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7E94" w14:textId="3E812306" w:rsidR="0088470C" w:rsidRDefault="0088470C" w:rsidP="0088470C">
      <w:pPr>
        <w:pStyle w:val="Kop4"/>
      </w:pPr>
      <w:r w:rsidRPr="006B1E8A">
        <w:t xml:space="preserve">Tekstelementen voor de </w:t>
      </w:r>
      <w:r>
        <w:t>overige</w:t>
      </w:r>
      <w:r w:rsidRPr="006B1E8A">
        <w:t xml:space="preserve"> onderdelen van </w:t>
      </w:r>
      <w:r w:rsidR="002F5B68">
        <w:fldChar w:fldCharType="begin"/>
      </w:r>
      <w:r w:rsidR="002F5B68">
        <w:instrText xml:space="preserve"> DOCVARIABLE ID01+ </w:instrText>
      </w:r>
      <w:r w:rsidR="002F5B68">
        <w:fldChar w:fldCharType="separate"/>
      </w:r>
      <w:r w:rsidR="00B337F7">
        <w:t>het programma</w:t>
      </w:r>
      <w:r w:rsidR="002F5B6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