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ED0B5" w14:textId="76F201F6" w:rsidR="00581854" w:rsidRDefault="00581854" w:rsidP="00DD6209">
      <w:pPr>
        <w:pStyle w:val="Kop5"/>
      </w:pPr>
      <w:r>
        <w:t>Definitie</w:t>
      </w:r>
    </w:p>
    <w:p w14:paraId="17B9A458" w14:textId="77777777" w:rsidR="00581854" w:rsidRDefault="00581854" w:rsidP="00581854">
      <w:r>
        <w:t>Gebied dat is aangewezen door regels of beleid, gericht op die vormen van ruimtelijk gebruik die niet onder een van de andere Gebiedsaanwijzingtypen te vatten zijn.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