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CFBB" w14:textId="753EB88A" w:rsidR="00581854" w:rsidRDefault="00581854" w:rsidP="00DD6209">
      <w:pPr>
        <w:pStyle w:val="Kop4"/>
      </w:pPr>
      <w:r>
        <w:t>Gebiedsaanwijzingtype Ruimtelijk gebruik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