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97059" w14:textId="1F6E3A9C" w:rsidR="00A442B2" w:rsidRDefault="00165021" w:rsidP="00A442B2">
      <w:pPr>
        <w:pStyle w:val="Kop5"/>
      </w:pPr>
      <w:r>
        <w:rPr>
          <w:noProof/>
        </w:rPr>
        <w:drawing>
          <wp:anchor distT="0" distB="0" distL="114300" distR="114300" simplePos="0" relativeHeight="251658242" behindDoc="0" locked="0" layoutInCell="1" allowOverlap="1" wp14:anchorId="52142F93" wp14:editId="6BC68EDE">
            <wp:simplePos x="0" y="0"/>
            <wp:positionH relativeFrom="margin">
              <wp:posOffset>-5586</wp:posOffset>
            </wp:positionH>
            <wp:positionV relativeFrom="paragraph">
              <wp:posOffset>390848</wp:posOffset>
            </wp:positionV>
            <wp:extent cx="3846830" cy="3310255"/>
            <wp:effectExtent l="0" t="0" r="1270" b="4445"/>
            <wp:wrapTopAndBottom/>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6830" cy="3310255"/>
                    </a:xfrm>
                    <a:prstGeom prst="rect">
                      <a:avLst/>
                    </a:prstGeom>
                    <a:noFill/>
                  </pic:spPr>
                </pic:pic>
              </a:graphicData>
            </a:graphic>
          </wp:anchor>
        </w:drawing>
      </w:r>
      <w:r w:rsidR="00A442B2">
        <w:t>Norm</w:t>
      </w:r>
    </w:p>
    <w:p w14:paraId="61BE0482" w14:textId="27473944" w:rsidR="000B6E73" w:rsidRDefault="000B6E73" w:rsidP="00846A70">
      <w:pPr>
        <w:pStyle w:val="Figuurbijschrift"/>
      </w:pPr>
      <w:r>
        <w:t>Tekstdeel UML diagram</w:t>
      </w:r>
    </w:p>
    <w:p w14:paraId="1E77915C" w14:textId="4E1BA407" w:rsidR="00192039" w:rsidRDefault="00192039" w:rsidP="00192039">
      <w:r>
        <w:t>Tekstdeel kent de volgende attributen:</w:t>
      </w:r>
    </w:p>
    <w:p w14:paraId="1810FF27" w14:textId="133754A6" w:rsidR="00327E1E" w:rsidRDefault="00192039" w:rsidP="00165021">
      <w:pPr>
        <w:pStyle w:val="Opsommingtekens1"/>
        <w:numPr>
          <w:ilvl w:val="0"/>
          <w:numId w:val="65"/>
        </w:numPr>
      </w:pPr>
      <w:r w:rsidRPr="00983A47">
        <w:rPr>
          <w:i/>
          <w:iCs/>
        </w:rPr>
        <w:t>identificatie</w:t>
      </w:r>
      <w:r w:rsidRPr="001973C0">
        <w:t>: de unieke identificatie waaronder elk object van dit type bekend is. Identificatie conform NEN3610. Verplicht attribuut. Komt 1 keer voor.</w:t>
      </w:r>
    </w:p>
    <w:p w14:paraId="167D8003" w14:textId="747022E0" w:rsidR="00256944" w:rsidRPr="001973C0" w:rsidRDefault="00935D69" w:rsidP="00165021">
      <w:pPr>
        <w:pStyle w:val="Opsommingtekens1"/>
        <w:numPr>
          <w:ilvl w:val="0"/>
          <w:numId w:val="65"/>
        </w:numPr>
      </w:pPr>
      <w:r w:rsidRPr="00935D69">
        <w:rPr>
          <w:i/>
          <w:iCs/>
        </w:rPr>
        <w:t>idealisatie</w:t>
      </w:r>
      <w:r w:rsidRPr="00935D69">
        <w:t>: attribuut dat vastlegt op welke manier de begrenzing van Locatie voor dit Tekstdeel geïnterpreteerd moet worden en door het bevoegd gezag bedoeld is. idealisatie wordt gekozen uit de gesloten waardelijst 'Idealisatie'. Verplicht attribuut. Komt 1 keer voor.</w:t>
      </w:r>
    </w:p>
    <w:p w14:paraId="4AED0033" w14:textId="6C117899" w:rsidR="00C02817" w:rsidRPr="001973C0" w:rsidRDefault="00C02817" w:rsidP="00165021">
      <w:pPr>
        <w:pStyle w:val="Opsommingtekens1"/>
        <w:numPr>
          <w:ilvl w:val="0"/>
          <w:numId w:val="65"/>
        </w:numPr>
      </w:pPr>
      <w:r w:rsidRPr="00983A47">
        <w:rPr>
          <w:i/>
          <w:iCs/>
        </w:rPr>
        <w:lastRenderedPageBreak/>
        <w:t>thema</w:t>
      </w:r>
      <w:r w:rsidRPr="001973C0">
        <w:t xml:space="preserve">: de naam van het thema van de </w:t>
      </w:r>
      <w:r w:rsidR="00D530BD" w:rsidRPr="001973C0">
        <w:t>Formele</w:t>
      </w:r>
      <w:r w:rsidR="00D530BD">
        <w:t>Divisie</w:t>
      </w:r>
      <w:r w:rsidRPr="001973C0">
        <w:t>. Het bevoegd gezag is vrij in de keuze van de naam van het thema, waarbij gebruik gemaakt kan worden van de open waardelijst 'Thema'. Optioneel attribuut. Komt zo vaak voor als gewenst.</w:t>
      </w:r>
    </w:p>
    <w:p w14:paraId="41D358F7" w14:textId="1079DDBF" w:rsidR="009F2C1D" w:rsidRPr="009F2C1D" w:rsidRDefault="009F2C1D" w:rsidP="00165021">
      <w:pPr>
        <w:pStyle w:val="Opsommingtekens1"/>
        <w:numPr>
          <w:ilvl w:val="0"/>
          <w:numId w:val="65"/>
        </w:numPr>
      </w:pPr>
      <w:r w:rsidRPr="009F2C1D">
        <w:rPr>
          <w:i/>
          <w:iCs/>
        </w:rPr>
        <w:t>locatieaanduiding</w:t>
      </w:r>
      <w:r w:rsidRPr="009F2C1D">
        <w:t>: de verwijzing van een specifiek Tekstdeel naar (de identificatie van) de bijbehorende Locatie(s); attribuut dat een of meer specifieke Locatie(s) aanduidt waar dit Tekstdeel van toepassing is. Optioneel attribuut. Komt zo vaak voor als gewenst.</w:t>
      </w:r>
    </w:p>
    <w:p w14:paraId="6D048FC9" w14:textId="30EE1590" w:rsidR="007C0489" w:rsidRPr="001973C0" w:rsidRDefault="00816002" w:rsidP="00165021">
      <w:pPr>
        <w:pStyle w:val="Opsommingtekens1"/>
        <w:numPr>
          <w:ilvl w:val="0"/>
          <w:numId w:val="65"/>
        </w:numPr>
      </w:pPr>
      <w:r w:rsidRPr="00B02E6F">
        <w:rPr>
          <w:i/>
          <w:iCs/>
        </w:rPr>
        <w:t>g</w:t>
      </w:r>
      <w:r w:rsidR="00D93696" w:rsidRPr="00B02E6F">
        <w:rPr>
          <w:i/>
          <w:iCs/>
        </w:rPr>
        <w:t>ebieds</w:t>
      </w:r>
      <w:r w:rsidR="007C0489" w:rsidRPr="00B02E6F">
        <w:rPr>
          <w:i/>
          <w:iCs/>
        </w:rPr>
        <w:t>aan</w:t>
      </w:r>
      <w:r w:rsidR="00D93696" w:rsidRPr="00B02E6F">
        <w:rPr>
          <w:i/>
          <w:iCs/>
        </w:rPr>
        <w:t>wijzing</w:t>
      </w:r>
      <w:r w:rsidR="007C0489" w:rsidRPr="001973C0">
        <w:t xml:space="preserve">: de verwijzing van een specifieke </w:t>
      </w:r>
      <w:r w:rsidR="00D530BD" w:rsidRPr="001973C0">
        <w:t>Formele</w:t>
      </w:r>
      <w:r w:rsidR="00D530BD">
        <w:t>Divisie</w:t>
      </w:r>
      <w:r w:rsidR="00D530BD" w:rsidRPr="001973C0">
        <w:t xml:space="preserve"> </w:t>
      </w:r>
      <w:r w:rsidR="007C0489" w:rsidRPr="001973C0">
        <w:t>naar (de identificatie van) de bijbehorende Locatie(s)</w:t>
      </w:r>
      <w:r w:rsidR="00DB484E" w:rsidRPr="00DB484E">
        <w:t xml:space="preserve"> door middel van een specifiek geüniformeerd kenmerk</w:t>
      </w:r>
      <w:r w:rsidR="007C0489" w:rsidRPr="001973C0">
        <w:t xml:space="preserve">; attribuut dat een of meer specifieke Locatie(s) aanduidt waar deze </w:t>
      </w:r>
      <w:r w:rsidR="00D530BD" w:rsidRPr="001973C0">
        <w:t>Formele</w:t>
      </w:r>
      <w:r w:rsidR="00D530BD">
        <w:t>Divisie</w:t>
      </w:r>
      <w:r w:rsidR="00D530BD" w:rsidRPr="001973C0">
        <w:t xml:space="preserve"> </w:t>
      </w:r>
      <w:r w:rsidR="007C0489" w:rsidRPr="001973C0">
        <w:t xml:space="preserve">van toepassing is. </w:t>
      </w:r>
      <w:r w:rsidR="00D93696" w:rsidRPr="001973C0">
        <w:t>Optioneel attribuut. Komt zo vaak voor als gewenst.</w:t>
      </w:r>
    </w:p>
    <w:p w14:paraId="1DB53323" w14:textId="7DDF541A" w:rsidR="007C0489" w:rsidRDefault="001C56A0" w:rsidP="00165021">
      <w:pPr>
        <w:pStyle w:val="Opsommingtekens1"/>
        <w:numPr>
          <w:ilvl w:val="0"/>
          <w:numId w:val="65"/>
        </w:numPr>
      </w:pPr>
      <w:r w:rsidRPr="00B02E6F">
        <w:rPr>
          <w:i/>
          <w:iCs/>
        </w:rPr>
        <w:t>hoofdlijnaanduiding</w:t>
      </w:r>
      <w:r w:rsidRPr="001973C0">
        <w:t xml:space="preserve">: </w:t>
      </w:r>
      <w:r w:rsidR="00B920CD" w:rsidRPr="001973C0">
        <w:t xml:space="preserve">de verwijzing van een specifieke </w:t>
      </w:r>
      <w:r w:rsidR="00D530BD" w:rsidRPr="001973C0">
        <w:t>Formele</w:t>
      </w:r>
      <w:r w:rsidR="00D530BD">
        <w:t>Divisie</w:t>
      </w:r>
      <w:r w:rsidR="00D530BD" w:rsidRPr="001973C0">
        <w:t xml:space="preserve"> </w:t>
      </w:r>
      <w:r w:rsidR="00B920CD" w:rsidRPr="001973C0">
        <w:t>naar (de identificatie van) de bijbehorende</w:t>
      </w:r>
      <w:r w:rsidR="007F6A67" w:rsidRPr="001973C0">
        <w:t xml:space="preserve"> Hoofdlijn</w:t>
      </w:r>
      <w:r w:rsidR="00F25C7D" w:rsidRPr="001973C0">
        <w:t>(en)</w:t>
      </w:r>
      <w:r w:rsidR="007F6A67" w:rsidRPr="001973C0">
        <w:t xml:space="preserve">; </w:t>
      </w:r>
      <w:r w:rsidR="00F25C7D" w:rsidRPr="001973C0">
        <w:t xml:space="preserve">attribuut dat een aan de hand van een tekstlabel </w:t>
      </w:r>
      <w:r w:rsidR="00D530BD" w:rsidRPr="001973C0">
        <w:t>Formele</w:t>
      </w:r>
      <w:r w:rsidR="00D530BD">
        <w:t>Divisie</w:t>
      </w:r>
      <w:r w:rsidR="00D530BD" w:rsidRPr="001973C0">
        <w:t xml:space="preserve"> </w:t>
      </w:r>
      <w:r w:rsidR="00100950" w:rsidRPr="001973C0">
        <w:t>verrijkt met aanvullende informatie ten behoeve van filtering</w:t>
      </w:r>
      <w:r w:rsidR="00BF4023" w:rsidRPr="001973C0">
        <w:t xml:space="preserve">. </w:t>
      </w:r>
      <w:r w:rsidR="00D93696" w:rsidRPr="001973C0">
        <w:t>Optioneel attribuut. Komt zo vaak voor als gewenst.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30" Type="http://schemas.openxmlformats.org/officeDocument/2006/relationships/image" Target="media/image_826d2aab7a4711047faf24bb0b300085.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