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29205C47" w:rsidR="00C34A7B" w:rsidRPr="00F62F31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sectPr w:rsidR="00C34A7B" w:rsidRPr="00F62F31" w:rsidSect="00C34A7B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