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C34A7B" w:rsidRDefault="00590129" w:rsidP="00C34A7B">
      <w:pPr>
        <w:pStyle w:val="Kop5"/>
      </w:pPr>
      <w:r>
        <w:t>Doel</w:t>
      </w:r>
    </w:p>
    <w:p w14:paraId="4D146106" w14:textId="1F38736C" w:rsidR="00C34A7B" w:rsidRDefault="00590129" w:rsidP="00C34A7B">
      <w:r>
        <w:t>Doel van het objecttype Natuur is:</w:t>
      </w:r>
    </w:p>
    <w:p w14:paraId="6F9A49B6" w14:textId="66DAA917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C34A7B" w:rsidRDefault="00590129" w:rsidP="00C34A7B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