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2313F302" w:rsidR="00C34A7B" w:rsidRPr="00F62F31" w:rsidRDefault="00590129" w:rsidP="00C34A7B">
      <w:pPr>
        <w:pStyle w:val="Kop2"/>
      </w:pPr>
      <w:bookmarkStart w:id="12" w:name="_Ref_f94761f193e4e7d269b730c26cf03fe3_8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FD00CC">
        <w:t>de omgevingsverordening</w:t>
      </w:r>
      <w:r w:rsidRPr="00F62F31">
        <w:fldChar w:fldCharType="end"/>
      </w:r>
      <w:bookmarkEnd w:id="12"/>
    </w:p>
    <w:p w14:paraId="02423A73" w14:textId="1931FF3C" w:rsidR="00C34A7B" w:rsidRPr="00F62F31" w:rsidRDefault="00590129" w:rsidP="00C34A7B">
      <w:r w:rsidRPr="00F62F31">
        <w:t xml:space="preserve">Dit hoofdstuk beschrijft </w:t>
      </w:r>
      <w:r>
        <w:t xml:space="preserve">het instrument </w:t>
      </w:r>
      <w:r w:rsidR="006E6DC4">
        <w:fldChar w:fldCharType="begin"/>
      </w:r>
      <w:r w:rsidR="006E6DC4">
        <w:instrText xml:space="preserve"> DOCVARIABLE ID01 </w:instrText>
      </w:r>
      <w:r w:rsidR="006E6DC4">
        <w:fldChar w:fldCharType="separate"/>
      </w:r>
      <w:r w:rsidR="00FD00CC">
        <w:t>omgevingsverordening</w:t>
      </w:r>
      <w:r w:rsidR="006E6DC4">
        <w:fldChar w:fldCharType="end"/>
      </w:r>
      <w:r w:rsidRPr="00F62F31">
        <w:t xml:space="preserve"> en heeft als doel de functionele elementen in het toepassingsprofiel te kunnen identificeren.</w:t>
      </w:r>
    </w:p>
    <w:p w14:paraId="291320AD" w14:textId="6A9571F9" w:rsidR="00C34A7B" w:rsidRPr="00F62F31" w:rsidRDefault="00C34A7B" w:rsidP="00C34A7B"/>
    <w:p w14:paraId="5DD9438B" w14:textId="1F96AD6A" w:rsidR="00C34A7B" w:rsidRPr="00F62F31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_Ref_c57faee533f2954288a6d345d03510ef_9 \n \h </w:instrText>
      </w:r>
      <w:r w:rsidR="00B3741C">
        <w:fldChar w:fldCharType="separate"/>
      </w:r>
      <w:r w:rsidR="00FD00CC">
        <w:t>2.1</w:t>
      </w:r>
      <w:r w:rsidR="00B3741C"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73011C43" w14:textId="7C7E170E" w:rsidR="00C34A7B" w:rsidRPr="00F62F31" w:rsidRDefault="00590129" w:rsidP="00C34A7B">
      <w:r w:rsidRPr="00F62F31">
        <w:t xml:space="preserve">In paragraaf </w:t>
      </w:r>
      <w:r w:rsidR="00B3741C">
        <w:fldChar w:fldCharType="begin"/>
      </w:r>
      <w:r w:rsidR="00B3741C">
        <w:instrText xml:space="preserve"> REF _Ref_aaf53def0d4f17aa50ddadb7a81219db_10 \n \h </w:instrText>
      </w:r>
      <w:r w:rsidR="00B3741C">
        <w:fldChar w:fldCharType="separate"/>
      </w:r>
      <w:r w:rsidR="00FD00CC">
        <w:t>2.2</w:t>
      </w:r>
      <w:r w:rsidR="00B3741C"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, maar beschrijven geen domeinspecifieke zaken.</w:t>
      </w:r>
    </w:p>
    <w:p w14:paraId="2E73452C" w14:textId="3D66548F" w:rsidR="00C34A7B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_Ref_57cded77a7cfccfe552883213b22c295_11 \n \h </w:instrText>
      </w:r>
      <w:r w:rsidR="00B3741C">
        <w:fldChar w:fldCharType="separate"/>
      </w:r>
      <w:r w:rsidR="00FD00CC">
        <w:t>2.3</w:t>
      </w:r>
      <w:r w:rsidR="00B3741C">
        <w:fldChar w:fldCharType="end"/>
      </w:r>
      <w:r w:rsidRPr="00F62F31">
        <w:t xml:space="preserve"> 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