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9D6F" w14:textId="0444CA84" w:rsidR="00C34A7B" w:rsidRDefault="00590129" w:rsidP="00C34A7B">
      <w:pPr>
        <w:pStyle w:val="Kop5"/>
      </w:pPr>
      <w:r>
        <w:lastRenderedPageBreak/>
        <w:t>Norm</w:t>
      </w:r>
    </w:p>
    <w:p w14:paraId="0D17411E" w14:textId="7C26B370" w:rsidR="00C34A7B" w:rsidRDefault="00CB0500" w:rsidP="00C34A7B">
      <w:pPr>
        <w:pStyle w:val="Figuur"/>
      </w:pPr>
      <w:r>
        <w:rPr>
          <w:noProof/>
        </w:rPr>
        <w:drawing>
          <wp:inline distT="0" distB="0" distL="0" distR="0" wp14:anchorId="01B37156" wp14:editId="57F7ECE4">
            <wp:extent cx="5400040" cy="3931285"/>
            <wp:effectExtent l="0" t="0" r="0" b="0"/>
            <wp:docPr id="314990409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7"/>
                    <pic:cNvPicPr/>
                  </pic:nvPicPr>
                  <pic:blipFill>
                    <a:blip r:embed="rId52">
                      <a:extLst>
                        <a:ext uri="{96DAC541-7B7A-43D3-8B79-37D633B846F1}">
                          <asvg:svgBlip xmlns:asvg="http://schemas.microsoft.com/office/drawing/2016/SVG/main" r:embed="rId5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11DD" w14:textId="5866AD32" w:rsidR="00C34A7B" w:rsidRPr="008E7424" w:rsidRDefault="00590129" w:rsidP="00C34A7B">
      <w:pPr>
        <w:pStyle w:val="Figuurbijschrift"/>
      </w:pPr>
      <w:r>
        <w:t>Uitsnede uit IMOW-diagram voor objecttype Locatie</w:t>
      </w:r>
    </w:p>
    <w:p w14:paraId="6F107640" w14:textId="2D4A1876" w:rsidR="00C34A7B" w:rsidRDefault="00590129" w:rsidP="00C34A7B">
      <w:r>
        <w:t>Locatie kent de volgende attributen:</w:t>
      </w:r>
    </w:p>
    <w:p w14:paraId="78927EA7" w14:textId="0E61712B" w:rsidR="00C34A7B" w:rsidRDefault="00590129" w:rsidP="00C34A7B">
      <w:pPr>
        <w:pStyle w:val="Opsommingtekens1"/>
      </w:pPr>
      <w:r>
        <w:rPr>
          <w:i/>
          <w:iCs/>
        </w:rPr>
        <w:t>i</w:t>
      </w:r>
      <w:r w:rsidRPr="00230702">
        <w:rPr>
          <w:i/>
          <w:iCs/>
        </w:rPr>
        <w:t>dentificatie</w:t>
      </w:r>
      <w:r>
        <w:t xml:space="preserve">: </w:t>
      </w:r>
      <w:r w:rsidRPr="003161C3">
        <w:t xml:space="preserve">de unieke identificatie waaronder elk object van dit type bekend is. </w:t>
      </w:r>
      <w:r>
        <w:t>Identificatie conform datatype NEN3610-ID.</w:t>
      </w:r>
      <w:r w:rsidRPr="002918FC">
        <w:t xml:space="preserve"> </w:t>
      </w:r>
      <w:r w:rsidRPr="003161C3">
        <w:t>Verplicht attribuut.</w:t>
      </w:r>
      <w:r>
        <w:t xml:space="preserve"> </w:t>
      </w:r>
      <w:r w:rsidRPr="00CE3A38">
        <w:t>Komt 1 keer voor.</w:t>
      </w:r>
      <w:r>
        <w:t xml:space="preserve"> </w:t>
      </w:r>
    </w:p>
    <w:p w14:paraId="03A7EE2E" w14:textId="735B59E9" w:rsidR="00C34A7B" w:rsidRDefault="00590129" w:rsidP="00C34A7B">
      <w:pPr>
        <w:pStyle w:val="Opsommingtekens1"/>
      </w:pPr>
      <w:r w:rsidRPr="00021932">
        <w:rPr>
          <w:i/>
          <w:iCs/>
        </w:rPr>
        <w:t>noemer</w:t>
      </w:r>
      <w:r>
        <w:t xml:space="preserve">: </w:t>
      </w:r>
      <w:r w:rsidRPr="004F5971">
        <w:t xml:space="preserve">de mensleesbare </w:t>
      </w:r>
      <w:r w:rsidRPr="00A75FFF">
        <w:t xml:space="preserve">term of frase </w:t>
      </w:r>
      <w:r w:rsidRPr="004F5971">
        <w:t xml:space="preserve">waarmee een </w:t>
      </w:r>
      <w:r>
        <w:t xml:space="preserve">Locatie </w:t>
      </w:r>
      <w:r w:rsidRPr="004F5971">
        <w:t xml:space="preserve">wordt aangeduid. </w:t>
      </w:r>
      <w:r w:rsidRPr="00460799">
        <w:t>Optioneel attribuut.</w:t>
      </w:r>
      <w:r>
        <w:t xml:space="preserve"> </w:t>
      </w:r>
      <w:r w:rsidRPr="0035114E">
        <w:t xml:space="preserve">Komt </w:t>
      </w:r>
      <w:r>
        <w:t xml:space="preserve">0 of </w:t>
      </w:r>
      <w:r w:rsidRPr="0035114E">
        <w:t>1 keer voor.</w:t>
      </w:r>
    </w:p>
    <w:p w14:paraId="12954758" w14:textId="77777777" w:rsidR="00C34A7B" w:rsidRDefault="00C34A7B" w:rsidP="00C34A7B"/>
    <w:p w14:paraId="30B93C46" w14:textId="317AB51B" w:rsidR="00C34A7B" w:rsidRPr="006C4925" w:rsidRDefault="00590129" w:rsidP="00C34A7B">
      <w:r>
        <w:t>Locatie kent zes verschijningsvormen:</w:t>
      </w:r>
    </w:p>
    <w:p w14:paraId="7E27EA61" w14:textId="40D4DB66" w:rsidR="00C34A7B" w:rsidRDefault="00590129" w:rsidP="00C34A7B">
      <w:pPr>
        <w:pStyle w:val="Opsommingtekens1"/>
      </w:pPr>
      <w:r>
        <w:t xml:space="preserve">Gebied: </w:t>
      </w:r>
      <w:r w:rsidRPr="009051C5">
        <w:t xml:space="preserve">op zichzelf staande geometrisch afgebakende </w:t>
      </w:r>
      <w:r>
        <w:t>‘</w:t>
      </w:r>
      <w:r w:rsidRPr="009051C5">
        <w:t>ruimte</w:t>
      </w:r>
      <w:r>
        <w:t>’</w:t>
      </w:r>
      <w:r w:rsidRPr="009051C5">
        <w:t xml:space="preserve"> in </w:t>
      </w:r>
      <w:r>
        <w:t xml:space="preserve">een virtuele weergave van </w:t>
      </w:r>
      <w:r w:rsidRPr="009051C5">
        <w:t>de fysieke leefomgeving.</w:t>
      </w:r>
      <w:r>
        <w:t xml:space="preserve"> </w:t>
      </w:r>
      <w:r w:rsidRPr="00762844">
        <w:t>De geometrische afbakening is juridisch van aard</w:t>
      </w:r>
      <w:r>
        <w:t xml:space="preserve">. </w:t>
      </w:r>
      <w:r w:rsidRPr="00327124">
        <w:t xml:space="preserve">Voor </w:t>
      </w:r>
      <w:r>
        <w:t xml:space="preserve">de Geometrie van het </w:t>
      </w:r>
      <w:r w:rsidRPr="00327124">
        <w:t xml:space="preserve">Gebied moet een keuze gemaakt worden </w:t>
      </w:r>
      <w:r>
        <w:t>tussen</w:t>
      </w:r>
      <w:r w:rsidRPr="00327124">
        <w:t xml:space="preserve"> Vlak en Multivlak. </w:t>
      </w:r>
      <w:r>
        <w:t>Gebied heeft alle attributen van Locatie, aangevuld met:</w:t>
      </w:r>
    </w:p>
    <w:p w14:paraId="76751F65" w14:textId="3E4832B9" w:rsidR="00C34A7B" w:rsidRPr="00CF1F56" w:rsidRDefault="00590129" w:rsidP="00C34A7B">
      <w:pPr>
        <w:pStyle w:val="Opsommingtekens2"/>
      </w:pPr>
      <w:r w:rsidRPr="00A46FB7">
        <w:rPr>
          <w:i/>
          <w:iCs/>
        </w:rPr>
        <w:t>hoogte</w:t>
      </w:r>
      <w:r w:rsidRPr="00CF1F56">
        <w:t xml:space="preserve">: de hoogte waarop </w:t>
      </w:r>
      <w:r>
        <w:t xml:space="preserve">het Gebied </w:t>
      </w:r>
      <w:r w:rsidRPr="00CF1F56">
        <w:t>ligt</w:t>
      </w:r>
      <w:r>
        <w:t>, in meters</w:t>
      </w:r>
      <w:r w:rsidRPr="00CF1F56">
        <w:t>. Optioneel attribuut. Komt 0 of 1 keer voor. Wordt vastgelegd met WaardeEenheid, dat bestaat uit de volgende elementen:</w:t>
      </w:r>
    </w:p>
    <w:p w14:paraId="06426F0A" w14:textId="53439299" w:rsidR="00C34A7B" w:rsidRPr="00CF1F56" w:rsidRDefault="00590129" w:rsidP="00C34A7B">
      <w:pPr>
        <w:pStyle w:val="Opsommingtekens3"/>
      </w:pPr>
      <w:r w:rsidRPr="00CF1F56">
        <w:rPr>
          <w:i/>
          <w:iCs/>
        </w:rPr>
        <w:t>waarde</w:t>
      </w:r>
      <w:r w:rsidRPr="00CF1F56">
        <w:t xml:space="preserve">: de numerieke waarde van de hoogte. Verplicht </w:t>
      </w:r>
      <w:r>
        <w:t xml:space="preserve">element indien </w:t>
      </w:r>
      <w:r w:rsidR="00A86585">
        <w:t xml:space="preserve">het </w:t>
      </w:r>
      <w:r>
        <w:t xml:space="preserve">attribuut </w:t>
      </w:r>
      <w:r w:rsidRPr="00581F59">
        <w:rPr>
          <w:i/>
          <w:iCs/>
        </w:rPr>
        <w:t>hoogte</w:t>
      </w:r>
      <w:r>
        <w:t xml:space="preserve"> wordt gebruikt</w:t>
      </w:r>
      <w:r w:rsidRPr="00CF1F56">
        <w:t>.</w:t>
      </w:r>
    </w:p>
    <w:p w14:paraId="3DAA8429" w14:textId="79C573A6" w:rsidR="00C34A7B" w:rsidRPr="00CF1F56" w:rsidRDefault="00590129" w:rsidP="00C34A7B">
      <w:pPr>
        <w:pStyle w:val="Opsommingtekens3"/>
      </w:pPr>
      <w:r w:rsidRPr="00CF1F56">
        <w:rPr>
          <w:i/>
          <w:iCs/>
        </w:rPr>
        <w:t>eenheid</w:t>
      </w:r>
      <w:r w:rsidRPr="00CF1F56">
        <w:t>: de grootheid waarin de hoogte wordt uitgedrukt</w:t>
      </w:r>
      <w:r>
        <w:t>; in het geval van hoogte dient altijd de eenheid meter gekozen te worden</w:t>
      </w:r>
      <w:r w:rsidRPr="00CF1F56">
        <w:t xml:space="preserve">. Verplicht </w:t>
      </w:r>
      <w:r>
        <w:t>element</w:t>
      </w:r>
      <w:r w:rsidRPr="0087589E">
        <w:t xml:space="preserve"> indien </w:t>
      </w:r>
      <w:r w:rsidR="00A86585">
        <w:t xml:space="preserve">het </w:t>
      </w:r>
      <w:r w:rsidRPr="0087589E">
        <w:t xml:space="preserve">attribuut </w:t>
      </w:r>
      <w:r w:rsidRPr="00581F59">
        <w:rPr>
          <w:i/>
          <w:iCs/>
        </w:rPr>
        <w:t>hoogte</w:t>
      </w:r>
      <w:r w:rsidRPr="0087589E">
        <w:t xml:space="preserve"> wordt gebruikt</w:t>
      </w:r>
      <w:r w:rsidRPr="00CF1F56">
        <w:t>.</w:t>
      </w:r>
    </w:p>
    <w:p w14:paraId="14948AC7" w14:textId="174F9580" w:rsidR="00C34A7B" w:rsidRPr="00805135" w:rsidRDefault="00590129" w:rsidP="00C34A7B">
      <w:pPr>
        <w:pStyle w:val="Opsommingtekens2"/>
      </w:pPr>
      <w:r w:rsidRPr="00805135">
        <w:rPr>
          <w:i/>
        </w:rPr>
        <w:t>geometrie</w:t>
      </w:r>
      <w:r w:rsidRPr="00327124">
        <w:t>: de verwijzing van een specifiek Gebied naar (de identificatie van) de bijbehorende Geometrie. Verplicht attribuut. Komt 1 keer voor.</w:t>
      </w:r>
    </w:p>
    <w:p w14:paraId="5006389D" w14:textId="29D0A756" w:rsidR="00C34A7B" w:rsidRDefault="00590129" w:rsidP="00C34A7B">
      <w:pPr>
        <w:pStyle w:val="Opsommingtekens1"/>
      </w:pPr>
      <w:r>
        <w:lastRenderedPageBreak/>
        <w:t xml:space="preserve">Gebiedengroep: </w:t>
      </w:r>
      <w:r w:rsidRPr="000C0318">
        <w:t xml:space="preserve">een groep of verzameling van bij elkaar behorende </w:t>
      </w:r>
      <w:r>
        <w:t>G</w:t>
      </w:r>
      <w:r w:rsidRPr="000C0318">
        <w:t xml:space="preserve">ebieden, die samen de </w:t>
      </w:r>
      <w:r>
        <w:t>L</w:t>
      </w:r>
      <w:r w:rsidRPr="000C0318">
        <w:t>ocatie vormen</w:t>
      </w:r>
      <w:r>
        <w:t xml:space="preserve">. </w:t>
      </w:r>
      <w:r w:rsidRPr="00703B31">
        <w:t>Gebied</w:t>
      </w:r>
      <w:r>
        <w:t>engroep</w:t>
      </w:r>
      <w:r w:rsidRPr="00703B31">
        <w:t xml:space="preserve"> heeft </w:t>
      </w:r>
      <w:r>
        <w:t>het</w:t>
      </w:r>
      <w:r w:rsidRPr="00703B31">
        <w:t xml:space="preserve"> attribu</w:t>
      </w:r>
      <w:r>
        <w:t>u</w:t>
      </w:r>
      <w:r w:rsidRPr="00703B31">
        <w:t>t van Locatie, aangevuld met:</w:t>
      </w:r>
    </w:p>
    <w:p w14:paraId="7A89D605" w14:textId="32BB1467" w:rsidR="00C34A7B" w:rsidRDefault="00590129" w:rsidP="00C34A7B">
      <w:pPr>
        <w:pStyle w:val="Opsommingtekens2"/>
      </w:pPr>
      <w:r w:rsidRPr="00563D9A">
        <w:rPr>
          <w:i/>
          <w:iCs/>
        </w:rPr>
        <w:t>groepselement</w:t>
      </w:r>
      <w:r>
        <w:t xml:space="preserve">: </w:t>
      </w:r>
      <w:r w:rsidRPr="00255932">
        <w:t>de verwijzing van een Gebiedengroep naar de Gebieden die samen de Gebiedengroep vormen</w:t>
      </w:r>
      <w:r>
        <w:t>. Verplicht</w:t>
      </w:r>
      <w:r w:rsidRPr="003F787B">
        <w:t xml:space="preserve"> attribuut.</w:t>
      </w:r>
      <w:r>
        <w:t xml:space="preserve"> Komt ten minste 1 keer voor.</w:t>
      </w:r>
    </w:p>
    <w:p w14:paraId="5EB66A3D" w14:textId="102353D2" w:rsidR="00C34A7B" w:rsidRDefault="00590129" w:rsidP="00C34A7B">
      <w:pPr>
        <w:pStyle w:val="Opsommingtekens1"/>
      </w:pPr>
      <w:r>
        <w:t xml:space="preserve">Lijn: op zichzelf staande geometrisch afgebakende lijnlocatie in een virtuele weergave van de fysieke leefomgeving. </w:t>
      </w:r>
      <w:r w:rsidRPr="00762844">
        <w:t>De geometrische afbakening is juridisch van aard</w:t>
      </w:r>
      <w:r>
        <w:t>. Lijn heeft alle attributen van Locatie, aangevuld met:</w:t>
      </w:r>
    </w:p>
    <w:p w14:paraId="2F4D656B" w14:textId="0A90CA61" w:rsidR="00C34A7B" w:rsidRDefault="00590129" w:rsidP="00C34A7B">
      <w:pPr>
        <w:pStyle w:val="Opsommingtekens2"/>
      </w:pPr>
      <w:r>
        <w:rPr>
          <w:i/>
        </w:rPr>
        <w:t>hoogte</w:t>
      </w:r>
      <w:r w:rsidRPr="0088409F">
        <w:t>:</w:t>
      </w:r>
      <w:r>
        <w:t xml:space="preserve"> de hoogte waarop de Lijn ligt, in meters. Optioneel attribuut. Komt 0 of 1 keer voor. </w:t>
      </w:r>
      <w:r w:rsidRPr="00EF46C1">
        <w:t>Wordt vastgelegd met WaardeEenheid,</w:t>
      </w:r>
      <w:r>
        <w:t xml:space="preserve"> dat bestaat uit de volgende elementen:</w:t>
      </w:r>
    </w:p>
    <w:p w14:paraId="47388F70" w14:textId="471C4BDF" w:rsidR="00C34A7B" w:rsidRPr="00EF46C1" w:rsidRDefault="00590129" w:rsidP="00C34A7B">
      <w:pPr>
        <w:pStyle w:val="Opsommingtekens3"/>
      </w:pPr>
      <w:r w:rsidRPr="00EF46C1">
        <w:rPr>
          <w:i/>
          <w:iCs/>
        </w:rPr>
        <w:t>waarde</w:t>
      </w:r>
      <w:r w:rsidRPr="00EF46C1">
        <w:t xml:space="preserve">: de numerieke waarde van de hoogte. Verplicht </w:t>
      </w:r>
      <w:r>
        <w:t>element</w:t>
      </w:r>
      <w:r w:rsidRPr="00D727B3">
        <w:t xml:space="preserve"> indien </w:t>
      </w:r>
      <w:r w:rsidR="00A86585">
        <w:t xml:space="preserve">het </w:t>
      </w:r>
      <w:r w:rsidRPr="00D727B3">
        <w:t xml:space="preserve">attribuut </w:t>
      </w:r>
      <w:r w:rsidRPr="00581F59">
        <w:rPr>
          <w:i/>
          <w:iCs/>
        </w:rPr>
        <w:t>hoogte</w:t>
      </w:r>
      <w:r w:rsidRPr="00D727B3">
        <w:t xml:space="preserve"> wordt gebruikt</w:t>
      </w:r>
      <w:r w:rsidRPr="00EF46C1">
        <w:t>.</w:t>
      </w:r>
    </w:p>
    <w:p w14:paraId="5835EF45" w14:textId="06A73400" w:rsidR="00C34A7B" w:rsidRDefault="00590129" w:rsidP="00C34A7B">
      <w:pPr>
        <w:pStyle w:val="Opsommingtekens3"/>
      </w:pPr>
      <w:r w:rsidRPr="00762534">
        <w:rPr>
          <w:i/>
          <w:iCs/>
        </w:rPr>
        <w:t>eenheid</w:t>
      </w:r>
      <w:r w:rsidRPr="00EF46C1">
        <w:t xml:space="preserve">: de grootheid waarin de </w:t>
      </w:r>
      <w:r>
        <w:t xml:space="preserve">hoogte </w:t>
      </w:r>
      <w:r w:rsidRPr="00EF46C1">
        <w:t>wordt uitgedrukt</w:t>
      </w:r>
      <w:r w:rsidRPr="00727EF2">
        <w:t xml:space="preserve">; in het geval van hoogte </w:t>
      </w:r>
      <w:r>
        <w:t xml:space="preserve">dient </w:t>
      </w:r>
      <w:r w:rsidRPr="00727EF2">
        <w:t xml:space="preserve">altijd </w:t>
      </w:r>
      <w:r>
        <w:t xml:space="preserve">de eenheid </w:t>
      </w:r>
      <w:r w:rsidRPr="00727EF2">
        <w:t>meter</w:t>
      </w:r>
      <w:r>
        <w:t xml:space="preserve"> gekozen te worden</w:t>
      </w:r>
      <w:r w:rsidRPr="00EF46C1">
        <w:t xml:space="preserve">. Verplicht </w:t>
      </w:r>
      <w:r>
        <w:t>element</w:t>
      </w:r>
      <w:r w:rsidRPr="00D727B3">
        <w:t xml:space="preserve"> indien </w:t>
      </w:r>
      <w:r w:rsidR="00A86585">
        <w:t xml:space="preserve">het </w:t>
      </w:r>
      <w:r w:rsidRPr="00D727B3">
        <w:t xml:space="preserve">attribuut </w:t>
      </w:r>
      <w:r w:rsidRPr="00581F59">
        <w:rPr>
          <w:i/>
          <w:iCs/>
        </w:rPr>
        <w:t>hoogte</w:t>
      </w:r>
      <w:r w:rsidRPr="00D727B3">
        <w:t xml:space="preserve"> wordt gebruikt</w:t>
      </w:r>
      <w:r w:rsidRPr="00EF46C1">
        <w:t>.</w:t>
      </w:r>
    </w:p>
    <w:p w14:paraId="18F996EF" w14:textId="61D9FCB7" w:rsidR="00C34A7B" w:rsidRDefault="00590129" w:rsidP="00C34A7B">
      <w:pPr>
        <w:pStyle w:val="Opsommingtekens2"/>
      </w:pPr>
      <w:r w:rsidRPr="00805135">
        <w:rPr>
          <w:i/>
        </w:rPr>
        <w:t>geometrie</w:t>
      </w:r>
      <w:r w:rsidRPr="00B22728">
        <w:t>: de verwijzing van een specifieke Lijn naar (de identificatie van) de bijbehorende Geometrie. Verplicht attribuut. Komt 1 keer voor.</w:t>
      </w:r>
    </w:p>
    <w:p w14:paraId="67232CA9" w14:textId="6F1FD4B5" w:rsidR="00C34A7B" w:rsidRDefault="00590129" w:rsidP="00C34A7B">
      <w:pPr>
        <w:pStyle w:val="Opsommingtekens1"/>
      </w:pPr>
      <w:r>
        <w:t xml:space="preserve">Lijnengroep: een groep of verzameling van bij elkaar behorende Lijnen, die samen de Locatie vormen. </w:t>
      </w:r>
      <w:r w:rsidRPr="00A13063">
        <w:t>Lijnen</w:t>
      </w:r>
      <w:r>
        <w:t>groep heeft alle attributen van Locatie, aangevuld met:</w:t>
      </w:r>
    </w:p>
    <w:p w14:paraId="49083BC5" w14:textId="693D99E3" w:rsidR="00C34A7B" w:rsidRDefault="00590129" w:rsidP="00C34A7B">
      <w:pPr>
        <w:pStyle w:val="Opsommingtekens2"/>
      </w:pPr>
      <w:r w:rsidRPr="00E569B9">
        <w:rPr>
          <w:i/>
        </w:rPr>
        <w:t>groepselement</w:t>
      </w:r>
      <w:r>
        <w:t xml:space="preserve">: </w:t>
      </w:r>
      <w:r w:rsidRPr="00255932">
        <w:t>de verwijzing van een Lijnengroep naar de Lijnen die samen de Lijnengroep vormen.</w:t>
      </w:r>
      <w:r>
        <w:t xml:space="preserve"> Verplicht attribuut. Komt ten minste 1 keer voor.</w:t>
      </w:r>
    </w:p>
    <w:p w14:paraId="32C255F1" w14:textId="58EE9F07" w:rsidR="00C34A7B" w:rsidRDefault="00590129" w:rsidP="00C34A7B">
      <w:pPr>
        <w:pStyle w:val="Opsommingtekens1"/>
      </w:pPr>
      <w:r>
        <w:t xml:space="preserve">Punt: op zichzelf staande geometrisch afgebakende puntlocatie in een virtuele weergave van de fysieke leefomgeving. </w:t>
      </w:r>
      <w:r w:rsidRPr="00762844">
        <w:t>De geometrische afbakening is juridisch van aard</w:t>
      </w:r>
      <w:r>
        <w:t>.</w:t>
      </w:r>
      <w:r w:rsidDel="00B22728">
        <w:t xml:space="preserve"> </w:t>
      </w:r>
      <w:r>
        <w:t>Punt heeft alle attributen van Locatie, aangevuld met:</w:t>
      </w:r>
    </w:p>
    <w:p w14:paraId="2A76D996" w14:textId="6458A1D4" w:rsidR="00C34A7B" w:rsidRDefault="00590129" w:rsidP="00C34A7B">
      <w:pPr>
        <w:pStyle w:val="Opsommingtekens2"/>
      </w:pPr>
      <w:r w:rsidRPr="00F06F95">
        <w:rPr>
          <w:i/>
          <w:iCs/>
        </w:rPr>
        <w:t>hoogte</w:t>
      </w:r>
      <w:r w:rsidRPr="00F06F95">
        <w:t xml:space="preserve">: de hoogte waarop de </w:t>
      </w:r>
      <w:r>
        <w:t>Punt</w:t>
      </w:r>
      <w:r w:rsidRPr="00F06F95">
        <w:t xml:space="preserve"> ligt, in meters.</w:t>
      </w:r>
      <w:r w:rsidRPr="009C743F">
        <w:t xml:space="preserve"> Optioneel attribuut. Komt 0 of 1 keer voor.</w:t>
      </w:r>
      <w:r>
        <w:t xml:space="preserve"> Wordt vastgelegd met WaardeEenheid, dat bestaat uit de volgende elementen:</w:t>
      </w:r>
    </w:p>
    <w:p w14:paraId="2C8625E3" w14:textId="4886CEA8" w:rsidR="00C34A7B" w:rsidRDefault="00590129" w:rsidP="00C34A7B">
      <w:pPr>
        <w:pStyle w:val="Opsommingtekens3"/>
      </w:pPr>
      <w:r w:rsidRPr="00C26626">
        <w:rPr>
          <w:i/>
          <w:iCs/>
        </w:rPr>
        <w:t>waarde</w:t>
      </w:r>
      <w:r>
        <w:t>: de numerieke waarde van de hoogte. Verplicht element</w:t>
      </w:r>
      <w:r w:rsidRPr="00D727B3">
        <w:t xml:space="preserve"> indien </w:t>
      </w:r>
      <w:r w:rsidR="00A86585">
        <w:t xml:space="preserve">het </w:t>
      </w:r>
      <w:r w:rsidRPr="00D727B3">
        <w:t xml:space="preserve">attribuut </w:t>
      </w:r>
      <w:r w:rsidRPr="00581F59">
        <w:rPr>
          <w:i/>
          <w:iCs/>
        </w:rPr>
        <w:t>hoogte</w:t>
      </w:r>
      <w:r w:rsidRPr="00D727B3">
        <w:t xml:space="preserve"> wordt gebruikt</w:t>
      </w:r>
      <w:r>
        <w:t>.</w:t>
      </w:r>
    </w:p>
    <w:p w14:paraId="1B3D1C6A" w14:textId="453ADAEB" w:rsidR="00C34A7B" w:rsidRDefault="00590129" w:rsidP="00C34A7B">
      <w:pPr>
        <w:pStyle w:val="Opsommingtekens3"/>
      </w:pPr>
      <w:r w:rsidRPr="00C26626">
        <w:rPr>
          <w:i/>
          <w:iCs/>
        </w:rPr>
        <w:t>eenheid</w:t>
      </w:r>
      <w:r>
        <w:t>: de grootheid waarin de hoogte wordt uitgedrukt</w:t>
      </w:r>
      <w:r w:rsidRPr="00E32FDF">
        <w:t xml:space="preserve">; in het geval van hoogte </w:t>
      </w:r>
      <w:r>
        <w:t xml:space="preserve">dient </w:t>
      </w:r>
      <w:r w:rsidRPr="00E32FDF">
        <w:t xml:space="preserve">altijd </w:t>
      </w:r>
      <w:r>
        <w:t xml:space="preserve">de eenheid </w:t>
      </w:r>
      <w:r w:rsidRPr="00E32FDF">
        <w:t>meter</w:t>
      </w:r>
      <w:r>
        <w:t xml:space="preserve"> gekozen te worden</w:t>
      </w:r>
      <w:r w:rsidRPr="00E32FDF">
        <w:t>.</w:t>
      </w:r>
      <w:r>
        <w:t xml:space="preserve"> Verplicht element</w:t>
      </w:r>
      <w:r w:rsidRPr="00D727B3">
        <w:t xml:space="preserve"> indien </w:t>
      </w:r>
      <w:r w:rsidR="00A86585">
        <w:t xml:space="preserve">het </w:t>
      </w:r>
      <w:r w:rsidRPr="00D727B3">
        <w:t xml:space="preserve">attribuut </w:t>
      </w:r>
      <w:r w:rsidRPr="00581F59">
        <w:rPr>
          <w:i/>
          <w:iCs/>
        </w:rPr>
        <w:t>hoogte</w:t>
      </w:r>
      <w:r w:rsidRPr="00D727B3">
        <w:t xml:space="preserve"> wordt gebruikt</w:t>
      </w:r>
      <w:r>
        <w:t>.</w:t>
      </w:r>
    </w:p>
    <w:p w14:paraId="4B33C58B" w14:textId="18FC4501" w:rsidR="00C34A7B" w:rsidRDefault="00590129" w:rsidP="00C34A7B">
      <w:pPr>
        <w:pStyle w:val="Opsommingtekens2"/>
      </w:pPr>
      <w:r w:rsidRPr="00805135">
        <w:rPr>
          <w:i/>
        </w:rPr>
        <w:t>geometrie</w:t>
      </w:r>
      <w:r w:rsidRPr="00B22728">
        <w:t>: de verwijzing van een specifieke Punt naar (de identificatie van) de bijbehorende Geometrie. Verplicht attribuut. Komt 1 keer voor.</w:t>
      </w:r>
    </w:p>
    <w:p w14:paraId="5C9EE5B1" w14:textId="5F9C254F" w:rsidR="00C34A7B" w:rsidRDefault="00590129" w:rsidP="00C34A7B">
      <w:pPr>
        <w:pStyle w:val="Opsommingtekens1"/>
      </w:pPr>
      <w:r>
        <w:t>Puntengroep: een groep of verzameling van bij elkaar behorende Punten, die samen de Locatie vormen. Puntengroep heeft het attribuut van Locatie, aangevuld met:</w:t>
      </w:r>
    </w:p>
    <w:p w14:paraId="56DEAC43" w14:textId="2EB9107F" w:rsidR="00C34A7B" w:rsidRDefault="00590129" w:rsidP="00C34A7B">
      <w:pPr>
        <w:pStyle w:val="Opsommingtekens2"/>
      </w:pPr>
      <w:r w:rsidRPr="00E569B9">
        <w:rPr>
          <w:i/>
        </w:rPr>
        <w:t>groepselement</w:t>
      </w:r>
      <w:r>
        <w:t xml:space="preserve">: </w:t>
      </w:r>
      <w:r w:rsidRPr="00255932">
        <w:t>de verwijzing van een Puntengroep naar de Punten die samen de Puntengroep vormen.</w:t>
      </w:r>
      <w:r>
        <w:t xml:space="preserve"> Verplicht attribuut. Komt ten minste 1 keer voor.</w:t>
      </w:r>
    </w:p>
    <w:p w14:paraId="72844532" w14:textId="77777777" w:rsidR="00C34A7B" w:rsidRDefault="00C34A7B" w:rsidP="00C34A7B"/>
    <w:p w14:paraId="0CBA9FB2" w14:textId="1D481CC4" w:rsidR="00C34A7B" w:rsidRDefault="00590129" w:rsidP="00C34A7B">
      <w:r>
        <w:t xml:space="preserve">Locatie </w:t>
      </w:r>
      <w:r w:rsidRPr="001F6E6D">
        <w:t>kent geen waardelijsten 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52" Type="http://schemas.openxmlformats.org/officeDocument/2006/relationships/image" Target="media/image_86e75543f1905c49f9761104016c77b6.png"/><Relationship Id="rId53" Type="http://schemas.openxmlformats.org/officeDocument/2006/relationships/image" Target="media/image_b4dbaa91b38468e8fcb52d6d31dda1d4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