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332E8A12" w:rsidR="00C34A7B" w:rsidRDefault="00590129" w:rsidP="00C34A7B">
      <w:pPr>
        <w:pStyle w:val="Kop5"/>
      </w:pPr>
      <w:bookmarkStart w:id="154" w:name="_Ref_d85deb648c2fdd314a1aa21ca1ac232e_85"/>
      <w:r w:rsidRPr="007805EA">
        <w:t>Toelichting op de norm</w:t>
      </w:r>
      <w:bookmarkEnd w:id="154"/>
    </w:p>
    <w:p w14:paraId="13C26D7E" w14:textId="3C76D85B" w:rsidR="00C34A7B" w:rsidRDefault="00C34A7B" w:rsidP="00C34A7B"/>
    <w:p w14:paraId="3656F92B" w14:textId="6AA2E674" w:rsidR="00C34A7B" w:rsidRPr="00977762" w:rsidRDefault="00590129" w:rsidP="00C34A7B">
      <w:pPr>
        <w:rPr>
          <w:i/>
          <w:iCs/>
        </w:rPr>
      </w:pPr>
      <w:r w:rsidRPr="00977762">
        <w:rPr>
          <w:i/>
          <w:iCs/>
        </w:rPr>
        <w:lastRenderedPageBreak/>
        <w:t>Attributen en waardelijsten</w:t>
      </w:r>
    </w:p>
    <w:p w14:paraId="62DCCC30" w14:textId="359B0D1E" w:rsidR="00C34A7B" w:rsidRPr="00A72C05" w:rsidRDefault="00590129" w:rsidP="00C34A7B">
      <w:pPr>
        <w:pStyle w:val="Opsommingtekens1"/>
      </w:pPr>
      <w:r>
        <w:rPr>
          <w:i/>
        </w:rPr>
        <w:t>i</w:t>
      </w:r>
      <w:r w:rsidRPr="00A72C05">
        <w:rPr>
          <w:i/>
        </w:rPr>
        <w:t>dealisatie</w:t>
      </w:r>
      <w:r>
        <w:rPr>
          <w:i/>
        </w:rPr>
        <w:t>:</w:t>
      </w:r>
      <w:r w:rsidRPr="00091C16">
        <w:t xml:space="preserve"> attribuut </w:t>
      </w:r>
      <w:r>
        <w:t xml:space="preserve">dat aangeeft op welke manier </w:t>
      </w:r>
      <w:r w:rsidRPr="00091C16">
        <w:t>de begrenzing van Locatie voor een Juridische regel door het bevoegd gezag bedoeld is: is het een exacte of een indicatieve afbake</w:t>
      </w:r>
      <w:r>
        <w:t>ning</w:t>
      </w:r>
      <w:r w:rsidRPr="00091C16">
        <w:t xml:space="preserve">? Het attribuut </w:t>
      </w:r>
      <w:r w:rsidRPr="00957E3D">
        <w:rPr>
          <w:i/>
        </w:rPr>
        <w:t>idealisatie</w:t>
      </w:r>
      <w:r w:rsidRPr="00A72C05">
        <w:t xml:space="preserve"> is in IMOW gepositioneerd als attribuut van Juridische regel. Dat lijkt misschien vreemd omdat het informatie geeft over de gewenste interpretatie van Locatie. Toch hoort </w:t>
      </w:r>
      <w:r w:rsidRPr="00977762">
        <w:rPr>
          <w:i/>
          <w:iCs/>
        </w:rPr>
        <w:t>idealisatie</w:t>
      </w:r>
      <w:r w:rsidRPr="00A72C05">
        <w:t xml:space="preserve"> bij Juridische regel omdat het vertelt hoe de Locatie voor déze Juridische regel geïnterpreteerd moet worden. Op deze manier is het mogelijk om dezelfde Locatie ook voor een andere Juridische regel te (her)gebruiken en voor die Juridische regel een andere </w:t>
      </w:r>
      <w:r>
        <w:t>i</w:t>
      </w:r>
      <w:r w:rsidRPr="00A72C05">
        <w:t>dealisatie te geven.</w:t>
      </w:r>
      <w:r>
        <w:t xml:space="preserve"> </w:t>
      </w:r>
      <w:r w:rsidRPr="00A72C05">
        <w:t xml:space="preserve">De </w:t>
      </w:r>
      <w:r w:rsidRPr="00A72C05">
        <w:rPr>
          <w:i/>
        </w:rPr>
        <w:t xml:space="preserve">waardelijst </w:t>
      </w:r>
      <w:r>
        <w:t>‘</w:t>
      </w:r>
      <w:r w:rsidRPr="00BB5C31">
        <w:t>Idealisatie</w:t>
      </w:r>
      <w:r>
        <w:t>’</w:t>
      </w:r>
      <w:r w:rsidRPr="00A72C05">
        <w:t xml:space="preserve"> kent twee waarden: exact en indicatief.</w:t>
      </w:r>
      <w:r>
        <w:t xml:space="preserve"> Hiermee</w:t>
      </w:r>
      <w:r w:rsidRPr="00A15CDE">
        <w:t xml:space="preserve"> kan worden aangegeven of de begrenzing van Locatie </w:t>
      </w:r>
      <w:r w:rsidRPr="00385CB6">
        <w:t xml:space="preserve">voor deze Juridische regel </w:t>
      </w:r>
      <w:r w:rsidRPr="00A15CDE">
        <w:t>exact of indicatief bedoeld is.</w:t>
      </w:r>
      <w:r>
        <w:t xml:space="preserve"> Wanneer wordt gekozen voor de waarde indicatief geeft dat alleen aan dat de begrenzing indicatief bedoeld is. Met </w:t>
      </w:r>
      <w:r w:rsidRPr="00977762">
        <w:rPr>
          <w:i/>
          <w:iCs/>
        </w:rPr>
        <w:t>idealisatie</w:t>
      </w:r>
      <w:r>
        <w:t xml:space="preserve"> wordt niet vastgelegd met welke marge de indicatieve begrenzing bedoeld is.</w:t>
      </w:r>
    </w:p>
    <w:p w14:paraId="074FBA8B" w14:textId="466EEABC" w:rsidR="00C34A7B" w:rsidRDefault="00590129" w:rsidP="00C34A7B">
      <w:pPr>
        <w:pStyle w:val="Opsommingtekens1"/>
      </w:pPr>
      <w:r>
        <w:rPr>
          <w:i/>
          <w:iCs/>
        </w:rPr>
        <w:t>t</w:t>
      </w:r>
      <w:r w:rsidRPr="00CD42F2">
        <w:rPr>
          <w:i/>
          <w:iCs/>
        </w:rPr>
        <w:t>hema</w:t>
      </w:r>
      <w:r>
        <w:rPr>
          <w:i/>
          <w:iCs/>
        </w:rPr>
        <w:t>:</w:t>
      </w:r>
      <w:r w:rsidRPr="00805135">
        <w:t xml:space="preserve"> attribuut dat</w:t>
      </w:r>
      <w:r w:rsidRPr="00CD42F2">
        <w:t xml:space="preserve"> </w:t>
      </w:r>
      <w:r w:rsidRPr="00D80111">
        <w:t xml:space="preserve">kernachtig de grondgedachte </w:t>
      </w:r>
      <w:r>
        <w:t>van de Juridische regel weergeeft</w:t>
      </w:r>
      <w:r w:rsidRPr="00CD42F2">
        <w:t xml:space="preserve">. </w:t>
      </w:r>
      <w:r>
        <w:t xml:space="preserve">Vaak aanduiding van het sectorale aspect waar de Juridische regel over gaat. </w:t>
      </w:r>
      <w:r w:rsidRPr="00CD42F2">
        <w:t xml:space="preserve">Het bevoegd gezag kan zelf een naam voor </w:t>
      </w:r>
      <w:r w:rsidRPr="006678EC">
        <w:rPr>
          <w:i/>
          <w:iCs/>
        </w:rPr>
        <w:t>thema</w:t>
      </w:r>
      <w:r w:rsidRPr="00CD42F2">
        <w:t xml:space="preserve"> kiezen. </w:t>
      </w:r>
      <w:r>
        <w:t xml:space="preserve">Per Juridische regel kunnen net zoveel thema’s worden toegevoegd als gewenst is. </w:t>
      </w:r>
      <w:r w:rsidRPr="00CD42F2">
        <w:t xml:space="preserve">Om harmonisatie tussen bevoegde gezagen en tussen instrumenten te bevorderen is er een </w:t>
      </w:r>
      <w:r>
        <w:t>uitbreidbare waardelijst</w:t>
      </w:r>
      <w:r w:rsidRPr="00CD42F2">
        <w:t xml:space="preserve"> voor </w:t>
      </w:r>
      <w:r w:rsidRPr="006678EC">
        <w:rPr>
          <w:i/>
          <w:iCs/>
        </w:rPr>
        <w:t>thema</w:t>
      </w:r>
      <w:r w:rsidRPr="00CD42F2">
        <w:t>.</w:t>
      </w:r>
      <w:r>
        <w:t xml:space="preserve"> </w:t>
      </w:r>
      <w:r w:rsidRPr="004D61A5">
        <w:rPr>
          <w:i/>
          <w:iCs/>
        </w:rPr>
        <w:t>thema</w:t>
      </w:r>
      <w:r>
        <w:t xml:space="preserve"> is een attribuut en geen object. Het kent daardoor geen eigen weergave. Met het attribuut </w:t>
      </w:r>
      <w:r w:rsidRPr="00977762">
        <w:rPr>
          <w:i/>
          <w:iCs/>
        </w:rPr>
        <w:t>thema</w:t>
      </w:r>
      <w:r>
        <w:t xml:space="preserve"> kan het thema van een Juridische regel worden aangegeven. </w:t>
      </w:r>
      <w:r w:rsidRPr="00977762">
        <w:rPr>
          <w:i/>
          <w:iCs/>
        </w:rPr>
        <w:t>thema</w:t>
      </w:r>
      <w:r>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w:t>
      </w:r>
      <w:r w:rsidRPr="00B11E7E">
        <w:t>Juridische regels en/of Tekstdelen</w:t>
      </w:r>
      <w:r>
        <w:t xml:space="preserve"> op een kaartbeeld weer te geven.</w:t>
      </w:r>
    </w:p>
    <w:p w14:paraId="05707974" w14:textId="780D9DD3" w:rsidR="00C34A7B" w:rsidRDefault="00590129" w:rsidP="00C34A7B">
      <w:pPr>
        <w:pStyle w:val="Opsommingtekens1"/>
      </w:pPr>
      <w:r>
        <w:rPr>
          <w:i/>
          <w:iCs/>
        </w:rPr>
        <w:t>l</w:t>
      </w:r>
      <w:r w:rsidRPr="00E86C70">
        <w:rPr>
          <w:i/>
          <w:iCs/>
        </w:rPr>
        <w:t>ocatieaanduiding</w:t>
      </w:r>
      <w:r>
        <w:rPr>
          <w:i/>
          <w:iCs/>
        </w:rPr>
        <w:t>:</w:t>
      </w:r>
      <w:r w:rsidRPr="005B037D">
        <w:t xml:space="preserve"> attribuut dat</w:t>
      </w:r>
      <w:r>
        <w:t xml:space="preserve"> </w:t>
      </w:r>
      <w:r w:rsidRPr="00352151">
        <w:t>de verwijzing bevat naar de identificatie van de Locatie</w:t>
      </w:r>
      <w:r>
        <w:t>(s)</w:t>
      </w:r>
      <w:r w:rsidRPr="00352151">
        <w:t xml:space="preserve"> die bij de Juridische regel </w:t>
      </w:r>
      <w:r>
        <w:t>horen</w:t>
      </w:r>
      <w:r w:rsidRPr="00352151">
        <w:t xml:space="preserve"> én</w:t>
      </w:r>
      <w:r w:rsidRPr="005B037D">
        <w:t xml:space="preserve"> aangeeft wat de betekenis van</w:t>
      </w:r>
      <w:r>
        <w:t xml:space="preserve"> die</w:t>
      </w:r>
      <w:r w:rsidRPr="005B037D">
        <w:t xml:space="preserve"> Locatie</w:t>
      </w:r>
      <w:r>
        <w:t>(s)</w:t>
      </w:r>
      <w:r w:rsidRPr="005B037D">
        <w:t xml:space="preserve"> is voor het object waar het </w:t>
      </w:r>
      <w:r>
        <w:t>bij hoort</w:t>
      </w:r>
      <w:r w:rsidRPr="005B037D">
        <w:t>; in dit geval voor Juridische regel. Dit attribuut legt dus vast dat deze Locatie</w:t>
      </w:r>
      <w:r>
        <w:t>(s)</w:t>
      </w:r>
      <w:r w:rsidRPr="005B037D">
        <w:t xml:space="preserve"> de locatie</w:t>
      </w:r>
      <w:r>
        <w:t>(s)</w:t>
      </w:r>
      <w:r w:rsidRPr="005B037D">
        <w:t xml:space="preserve"> </w:t>
      </w:r>
      <w:r>
        <w:t>is</w:t>
      </w:r>
      <w:r w:rsidRPr="005B037D">
        <w:t xml:space="preserve"> </w:t>
      </w:r>
      <w:r>
        <w:t>(zijn)</w:t>
      </w:r>
      <w:r w:rsidRPr="005B037D">
        <w:t xml:space="preserve"> waar de</w:t>
      </w:r>
      <w:r>
        <w:t>ze</w:t>
      </w:r>
      <w:r w:rsidRPr="005B037D">
        <w:t xml:space="preserve"> Juridische regel van toepassing is.</w:t>
      </w:r>
      <w:r>
        <w:br/>
        <w:t xml:space="preserve">Iedere Juridische regel heeft een verwijzing naar één of meer Locaties. Ook de objecten ActiviteitLocatieaanduiding, Omgevingsnorm, Omgevingswaarde en (de verschillende typen) Gebiedsaanwijzing hebben een </w:t>
      </w:r>
      <w:r w:rsidRPr="00A424A9">
        <w:t>verwijzing naar één of meer Locaties</w:t>
      </w:r>
      <w:r>
        <w:t xml:space="preserve">. Op deze manier is van iedere Juridische regel, ongeacht het object of de objecten waarmee het is geannoteerd, duidelijk voor welke Locatie(s) deze geldt. Doordat ieder specifiek voorkomen van de objecten </w:t>
      </w:r>
      <w:r w:rsidRPr="00091320">
        <w:t>ActiviteitLocatieaanduiding, Omgevingsnorm, Omgevingswaarde en (de verschillende typen) Gebiedsaanwijzing</w:t>
      </w:r>
      <w:r>
        <w:t xml:space="preserve"> ook zelf een </w:t>
      </w:r>
      <w:r w:rsidRPr="00091320">
        <w:t>verwijzing naar één of meer Locaties</w:t>
      </w:r>
      <w:r>
        <w:t xml:space="preserve"> heeft, kan van iedere Activiteit</w:t>
      </w:r>
      <w:r w:rsidR="00FC5B1C" w:rsidRPr="00FC5B1C">
        <w:t xml:space="preserve"> - ActiviteitLocatieaanduiding</w:t>
      </w:r>
      <w:r>
        <w:t xml:space="preserve">-combinatie, Omgevingsnorm, Omgevingswaarde en Gebiedsaanwijzing worden getoond voor </w:t>
      </w:r>
      <w:r w:rsidR="00C85EBF" w:rsidRPr="00C85EBF">
        <w:t>welke</w:t>
      </w:r>
      <w:r>
        <w:t xml:space="preserve"> Locatie(s) deze geldt, onafhankelijk van de Juridische regels waarin hij geldt.</w:t>
      </w:r>
    </w:p>
    <w:p w14:paraId="42735F6B" w14:textId="708A2FE6" w:rsidR="00C34A7B" w:rsidRDefault="00590129" w:rsidP="00C34A7B">
      <w:pPr>
        <w:pStyle w:val="Opsommingtekens1"/>
      </w:pPr>
      <w:r w:rsidRPr="00805135">
        <w:rPr>
          <w:i/>
        </w:rPr>
        <w:t>artikelOfLid</w:t>
      </w:r>
      <w:r w:rsidRPr="00091C16">
        <w:t>: attribuut voor de verwijzing van een Juridische regel naar de identificatie van de Regeltekst oftewel het artikel of lid waarin de Juridische regel voorkomt.</w:t>
      </w:r>
    </w:p>
    <w:p w14:paraId="3FB42695" w14:textId="5FA1ACC9" w:rsidR="00C34A7B" w:rsidRDefault="00590129" w:rsidP="00C34A7B">
      <w:pPr>
        <w:pStyle w:val="Opsommingtekens1"/>
      </w:pPr>
      <w:r w:rsidRPr="00C66B90">
        <w:rPr>
          <w:i/>
          <w:iCs/>
        </w:rPr>
        <w:t>activiteitaanduiding</w:t>
      </w:r>
      <w:r>
        <w:t xml:space="preserve">, </w:t>
      </w:r>
      <w:r w:rsidRPr="00C66B90">
        <w:rPr>
          <w:i/>
          <w:iCs/>
        </w:rPr>
        <w:t>gebiedsaanwijzing</w:t>
      </w:r>
      <w:r>
        <w:rPr>
          <w:i/>
          <w:iCs/>
        </w:rPr>
        <w:t xml:space="preserve">, </w:t>
      </w:r>
      <w:r w:rsidRPr="00091C16">
        <w:rPr>
          <w:i/>
          <w:iCs/>
        </w:rPr>
        <w:t>omgevingswaardeaanduiding</w:t>
      </w:r>
      <w:r>
        <w:t xml:space="preserve"> en </w:t>
      </w:r>
      <w:r w:rsidRPr="00805135">
        <w:rPr>
          <w:i/>
        </w:rPr>
        <w:t>omgevings</w:t>
      </w:r>
      <w:r w:rsidRPr="00C66B90">
        <w:rPr>
          <w:i/>
          <w:iCs/>
        </w:rPr>
        <w:t>normaanduiding</w:t>
      </w:r>
      <w:r>
        <w:rPr>
          <w:i/>
          <w:iCs/>
        </w:rPr>
        <w:t>:</w:t>
      </w:r>
      <w:r>
        <w:t xml:space="preserve"> de attributen </w:t>
      </w:r>
      <w:r w:rsidRPr="00352151">
        <w:t xml:space="preserve">die de verwijzing bevatten van de Juridische regel </w:t>
      </w:r>
      <w:r>
        <w:t xml:space="preserve">(of het type Juridische regel) </w:t>
      </w:r>
      <w:r w:rsidRPr="00352151">
        <w:t>naar de identificatie van de specifieke inhoudelijke annotatie</w:t>
      </w:r>
      <w:r>
        <w:t xml:space="preserve"> oftewel Activiteit, Gebiedsaanwijzing, Omgevingswaarde of Omgevingsnorm. Samen met die inhoudelijke annotatie duidt dit attribuut aan waar de Juridische regel over gaat: over een activiteit, over een van de typen gebiedsaanwijzing, over een omgevingswaarde of een omgevingsnorm.</w:t>
      </w:r>
    </w:p>
    <w:p w14:paraId="41329ADB" w14:textId="7D390914" w:rsidR="00C34A7B" w:rsidRDefault="00C34A7B" w:rsidP="00C34A7B"/>
    <w:p w14:paraId="05345C3A" w14:textId="310BEC9D" w:rsidR="00C34A7B" w:rsidRDefault="00590129" w:rsidP="00C34A7B">
      <w:r>
        <w:lastRenderedPageBreak/>
        <w:t xml:space="preserve">De drie typen van Juridische regel geven aan tot welke soort een Juridische regel behoort en geven daarvan indien nodig een nadere specificatie. </w:t>
      </w:r>
      <w:r w:rsidR="00492D4D" w:rsidRPr="00492D4D">
        <w:t xml:space="preserve">Zoals in paragraaf </w:t>
      </w:r>
      <w:r w:rsidR="00492D4D">
        <w:fldChar w:fldCharType="begin"/>
      </w:r>
      <w:r w:rsidR="00492D4D">
        <w:instrText xml:space="preserve"> REF _Ref_2290736ae162eba73a9e74b9479aa2ac_81 </w:instrText>
      </w:r>
      <w:r w:rsidR="002137A7">
        <w:instrText>\n \h</w:instrText>
      </w:r>
      <w:r w:rsidR="00492D4D">
        <w:instrText xml:space="preserve"> </w:instrText>
      </w:r>
      <w:r w:rsidR="00492D4D">
        <w:fldChar w:fldCharType="separate"/>
      </w:r>
      <w:r w:rsidR="00FD00CC">
        <w:t>6.4.3.1</w:t>
      </w:r>
      <w:r w:rsidR="00492D4D">
        <w:fldChar w:fldCharType="end"/>
      </w:r>
      <w:r w:rsidR="00492D4D" w:rsidRPr="00492D4D">
        <w:t xml:space="preserve"> al is uitgelegd is het doel daarvan het eenvoudig kunnen selecteren van regels voor een specifieke gebruikersgroep, waardoor een gebruiker in principe alleen die regels krijgt voorgelegd die voor hem of haar van belang zijn.</w:t>
      </w:r>
      <w:r w:rsidR="00492D4D">
        <w:t xml:space="preserve"> </w:t>
      </w:r>
      <w:r>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095DBF8D" w14:textId="2096C9F0" w:rsidR="00C34A7B" w:rsidRDefault="00590129" w:rsidP="00C34A7B">
      <w:r>
        <w:t xml:space="preserve">Wanneer de Juridische regel een instructieregel is, wordt gekozen voor het type ‘Instructieregel’. Instructieregels zijn regels die door provincie of Rijk bij omgevingsverordening of AMvB worden gesteld over de uitoefening van taken of bevoegdheden door bestuursorganen om te voldoen aan in de omgevingsverordening of AMvB vastgestelde omgevingswaarden of voor het bereiken van andere doelstellingen voor de fysieke leefomgeving. Ze zijn dus in de basis alleen voor andere overheden bedoeld en niet, of veel minder, voor iedereen van belang. Opgemerkt wordt dat beoordelingsregels in strikt juridische zin gezien </w:t>
      </w:r>
      <w:r w:rsidRPr="009B6A6A">
        <w:t xml:space="preserve">zouden </w:t>
      </w:r>
      <w:r>
        <w:t xml:space="preserve">kunnen worden als een bijzondere vorm van instructieregel omdat het een opdracht van het ene </w:t>
      </w:r>
      <w:r w:rsidRPr="00202D92">
        <w:t xml:space="preserve">aan het andere </w:t>
      </w:r>
      <w:r>
        <w:t xml:space="preserve">bestuursorgaan is om bij het beoordelen van een aanvraag om omgevingsvergunning bepaalde criteria te betrekken. In het kader van de standaarden worden beoordelingsregels niet als instructieregels gezien, maar als Regel voor iedereen. Dat is omdat ze voor eenieder van belang zijn om te bezien of een aanvraag tot een vergunning kan leiden of dat een aanpassing van de aanvraag leidt tot een grotere kans op een vergunning. </w:t>
      </w:r>
    </w:p>
    <w:p w14:paraId="4C37BDC4" w14:textId="63820619" w:rsidR="00C34A7B" w:rsidRDefault="00590129" w:rsidP="00C34A7B">
      <w:r>
        <w:t xml:space="preserve">Bij een instructieregel moet worden gekozen tussen de attributen </w:t>
      </w:r>
      <w:r w:rsidRPr="00805135">
        <w:rPr>
          <w:i/>
        </w:rPr>
        <w:t>instructieregelInstrument</w:t>
      </w:r>
      <w:r>
        <w:t xml:space="preserve"> en </w:t>
      </w:r>
      <w:r w:rsidRPr="00805135">
        <w:rPr>
          <w:i/>
        </w:rPr>
        <w:t>instructieregelTaakuitoefening</w:t>
      </w:r>
      <w:r>
        <w:t xml:space="preserve">. Met het attribuut </w:t>
      </w:r>
      <w:r w:rsidRPr="00805135">
        <w:rPr>
          <w:i/>
        </w:rPr>
        <w:t>instructieregelInstrument</w:t>
      </w:r>
      <w:r>
        <w:t xml:space="preserve"> wordt gespecificeerd in welk instrument (of welke instrumenten) de instructieregel moet worden uitgewerkt. Bij dit attribuut hoort de (</w:t>
      </w:r>
      <w:r w:rsidR="004054B1">
        <w:t>limitatieve</w:t>
      </w:r>
      <w:r>
        <w:t xml:space="preserve">) waardelijst ‘Instrument’, waarop alle instrumenten voorkomen waarover instructieregels gesteld kunnen worden. Het attribuut </w:t>
      </w:r>
      <w:r w:rsidRPr="00805135">
        <w:rPr>
          <w:i/>
        </w:rPr>
        <w:t>instructieregelTaakuitoefening</w:t>
      </w:r>
      <w:r>
        <w:t xml:space="preserve"> wordt gebruikt als de instructieregel gaat over de uitoefening van taken. Dit attribuut kent de limitatieve waardelijst ‘Adressaat’. Op deze waardelijst staan de bestuurslagen en organisaties aan wie de uitoefening van taken door middel van een instructieregel kan worden opgedragen.</w:t>
      </w:r>
    </w:p>
    <w:p w14:paraId="1EC4DA61" w14:textId="181DFE39" w:rsidR="00C34A7B" w:rsidRDefault="00590129" w:rsidP="00C34A7B">
      <w:r>
        <w:t>Het type ‘Omgevingswaarderegel’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 dan moet worden gekozen voor het type ‘Regel voor iedereen’. Het type ‘Omgevingswaarderegel’ kent geen nadere specificatie of waardelijst.</w:t>
      </w:r>
    </w:p>
    <w:p w14:paraId="6F6EF717" w14:textId="2477AEDA" w:rsidR="00C34A7B" w:rsidRDefault="00590129" w:rsidP="00C34A7B">
      <w:r>
        <w:t xml:space="preserve">Wanneer de Juridische regel geen instructieregel is en ook geen omgevingswaarderegel, moet het type ‘Regel voor iedereen’ gekozen worden. </w:t>
      </w:r>
    </w:p>
    <w:p w14:paraId="7B48E0A4" w14:textId="77777777" w:rsidR="00C34A7B" w:rsidRDefault="00C34A7B" w:rsidP="00C34A7B"/>
    <w:p w14:paraId="52E54B29" w14:textId="796A3A3B" w:rsidR="00C34A7B" w:rsidRDefault="00590129" w:rsidP="00C34A7B">
      <w:r>
        <w:t xml:space="preserve">In het model is vastgelegd met welke inhoudelijke IMOW-objecten een type Juridische regel geannoteerd kan worden. Het object Activiteit kan alleen gebruikt worden in een Regel voor iedereen. Het object Omgevingsnorm kan worden toegepast in een Regel voor iedereen en een Instructieregel. Het object Omgevingswaarde kan alleen worden gebruikt in een Omgevingswaarderegel. Het object Gebiedsaanwijzing kan worden toegepast in alle typen Juridische regel. In het IMOW-diagram is dat te zien doordat het attribuut </w:t>
      </w:r>
      <w:r w:rsidRPr="00303F20">
        <w:rPr>
          <w:i/>
          <w:iCs/>
        </w:rPr>
        <w:t>gebiedsaanwijzing</w:t>
      </w:r>
      <w:r>
        <w:t xml:space="preserve"> verwijst van Juridische regel naar het object Gebiedsaanwijzing en niet vanuit een van de typen Juridische regel.</w:t>
      </w:r>
    </w:p>
    <w:p w14:paraId="0F0A1A15" w14:textId="1B1D433F" w:rsidR="00C34A7B" w:rsidRDefault="00590129" w:rsidP="00C34A7B">
      <w:r>
        <w:t xml:space="preserve">In AMvB, MR en omgevingsverordening kunnen alle drie de typen Juridische regel voorkomen. Het omgevingsplan kan de typen ‘Regel voor iedereen’ en ‘Omgevingswaarderegel’ </w:t>
      </w:r>
      <w:r>
        <w:lastRenderedPageBreak/>
        <w:t>bevatten. In de waterschapsverordening ten slotte kan alleen het type ‘Regel voor iedereen’ voorkomen.</w:t>
      </w:r>
    </w:p>
    <w:p w14:paraId="7FE62539" w14:textId="77777777" w:rsidR="00C34A7B" w:rsidRDefault="00C34A7B" w:rsidP="00C34A7B"/>
    <w:p w14:paraId="114430D8" w14:textId="75AF0BEF" w:rsidR="00C34A7B" w:rsidRPr="00303F20" w:rsidRDefault="00590129" w:rsidP="00C34A7B">
      <w:pPr>
        <w:rPr>
          <w:i/>
          <w:iCs/>
        </w:rPr>
      </w:pPr>
      <w:r w:rsidRPr="00303F20">
        <w:rPr>
          <w:i/>
          <w:iCs/>
        </w:rPr>
        <w:t>Constraints</w:t>
      </w:r>
    </w:p>
    <w:p w14:paraId="128CE82D" w14:textId="5D5F5CA3" w:rsidR="00C34A7B" w:rsidRDefault="00590129" w:rsidP="00951362">
      <w:r w:rsidRPr="00303F20">
        <w:rPr>
          <w:i/>
          <w:iCs/>
        </w:rPr>
        <w:t>instructieregelInstrument of instructieregelTaakuitoefening</w:t>
      </w:r>
      <w:r>
        <w:t xml:space="preserve">: </w:t>
      </w:r>
      <w:r w:rsidRPr="00DD2959">
        <w:t>deze constraint, die geldt voor</w:t>
      </w:r>
      <w:r w:rsidRPr="00186467">
        <w:t xml:space="preserve"> </w:t>
      </w:r>
      <w:r>
        <w:t xml:space="preserve">de Juridische regel van het type </w:t>
      </w:r>
      <w:r w:rsidRPr="00186467">
        <w:t>Instructieregel</w:t>
      </w:r>
      <w:r>
        <w:t xml:space="preserve">, </w:t>
      </w:r>
      <w:r w:rsidRPr="005F4E38">
        <w:t xml:space="preserve">houdt in dat er bij </w:t>
      </w:r>
      <w:r>
        <w:t xml:space="preserve">een instructieregel </w:t>
      </w:r>
      <w:r w:rsidRPr="005F4E38">
        <w:t xml:space="preserve">altijd één van de genoemde attributen gekozen moet worden, met andere woorden: het is verplicht dat er precies één van de </w:t>
      </w:r>
      <w:r>
        <w:t>twee</w:t>
      </w:r>
      <w:r w:rsidRPr="005F4E38">
        <w:t xml:space="preserve"> voorkomt, niet minder en niet meer.</w:t>
      </w:r>
    </w:p>
    <w:p w14:paraId="16171ED3" w14:textId="77777777" w:rsidR="00C34A7B" w:rsidRDefault="00C34A7B" w:rsidP="00C34A7B"/>
    <w:p w14:paraId="4CA994FD" w14:textId="3F71A3BD" w:rsidR="00C34A7B" w:rsidRDefault="00590129" w:rsidP="00C34A7B">
      <w:r>
        <w:t xml:space="preserve">Opgemerkt wordt dat voor Regeltekst de constraint geldt ‘één type Juridische regel per Regeltekst’. Dat betekent dat alle Juridische regels in een Regeltekst van hetzelfde type moeten zijn. Deze constraint is toegelicht in paragraaf </w:t>
      </w:r>
      <w:r>
        <w:fldChar w:fldCharType="begin"/>
      </w:r>
      <w:r>
        <w:instrText xml:space="preserve"> REF _Ref_23f2f4b6013df9ac94ff7882f8961e2a_79 </w:instrText>
      </w:r>
      <w:r w:rsidR="002137A7">
        <w:instrText>\n \h</w:instrText>
      </w:r>
      <w:r>
        <w:instrText xml:space="preserve"> </w:instrText>
      </w:r>
      <w:r>
        <w:fldChar w:fldCharType="separate"/>
      </w:r>
      <w:r w:rsidR="00FD00CC">
        <w:t>6.4.2.5</w:t>
      </w:r>
      <w:r>
        <w:fldChar w:fldCharType="end"/>
      </w:r>
      <w:r>
        <w:t>.</w:t>
      </w:r>
    </w:p>
    <w:p w14:paraId="1A9FBE46" w14:textId="77777777" w:rsidR="00C34A7B" w:rsidRDefault="00C34A7B" w:rsidP="00C34A7B"/>
    <w:p w14:paraId="13852243" w14:textId="631AB5F4" w:rsidR="00C34A7B" w:rsidRDefault="00590129" w:rsidP="00C34A7B">
      <w:r>
        <w:t>Zoals gezegd kan een Regeltekst één of meer Juridische regels bevatten. Een Juridische regel kan een of meer Gebiedsaanwijzingen, Activiteiten, Omgevingsnormen en/of Omgevingswaarden bevatten. Dit samen betekent dat IMOW het mogelijk maakt om een Juridische regel te annoteren met:</w:t>
      </w:r>
    </w:p>
    <w:p w14:paraId="75802EAA" w14:textId="3E8C8177" w:rsidR="00C34A7B" w:rsidRDefault="00590129" w:rsidP="00C34A7B">
      <w:pPr>
        <w:pStyle w:val="Opsommingtekens1"/>
      </w:pPr>
      <w:r>
        <w:t>één of meer voorkomens van één objecttype (bijvoorbeeld één Activiteit);</w:t>
      </w:r>
    </w:p>
    <w:p w14:paraId="468D2D06" w14:textId="6BBAD43E" w:rsidR="00C34A7B" w:rsidRDefault="00590129">
      <w:pPr>
        <w:pStyle w:val="Opsommingtekens1"/>
      </w:pPr>
      <w:r>
        <w:t>combinaties van één of meer verschillende objecttypen (bijvoorbeeld meerdere Activiteiten, een Gebiedsaanwijzing en meerdere Omgevingsnormen).</w:t>
      </w:r>
    </w:p>
    <w:p w14:paraId="44489846" w14:textId="31821B8C" w:rsidR="00C34A7B" w:rsidRDefault="00590129" w:rsidP="00C34A7B">
      <w:r>
        <w:t xml:space="preserve">Een Regeltekst kan daardoor één Juridische regel bevatten die is geannoteerd met meerdere objecten. Een Regeltekst kan ook meerdere Juridische regels bevatten die ieder zijn geannoteerd met één of meer objecten. </w:t>
      </w:r>
      <w:r w:rsidRPr="003E6C72">
        <w:t xml:space="preserve">IMOW maakt het zelfs mogelijk om in de Regeltekst net zoveel Juridische regels te onderscheiden als er objecten zijn. </w:t>
      </w:r>
      <w:r w:rsidRPr="00081234">
        <w:t>Het is aan het bevoegd gezag om hierin een keuze te maken.</w:t>
      </w:r>
      <w:r>
        <w:t xml:space="preserve"> </w:t>
      </w:r>
      <w:r w:rsidRPr="006958B9">
        <w:t xml:space="preserve">Uitgangspunt van IMOW is </w:t>
      </w:r>
      <w:r>
        <w:t xml:space="preserve">echter </w:t>
      </w:r>
      <w:r w:rsidRPr="006958B9">
        <w:t>dat er een logische groepering van Juridische regel(s) en objecten wordt gemaakt die samen de machineleesbare variant van de tekstregel vorm</w:t>
      </w:r>
      <w:r w:rsidR="005A3061">
        <w:t>en</w:t>
      </w:r>
      <w:r>
        <w:t>. Het d</w:t>
      </w:r>
      <w:r w:rsidRPr="00A63D78">
        <w:t xml:space="preserve">oel </w:t>
      </w:r>
      <w:r>
        <w:t xml:space="preserve">van die logische groepering </w:t>
      </w:r>
      <w:r w:rsidRPr="00A63D78">
        <w:t xml:space="preserve">is dat de regel </w:t>
      </w:r>
      <w:r w:rsidRPr="00F73589">
        <w:t xml:space="preserve">via systemen </w:t>
      </w:r>
      <w:r w:rsidRPr="00A63D78">
        <w:t xml:space="preserve">beter toegankelijk en bevraagbaar </w:t>
      </w:r>
      <w:r>
        <w:t>is. De indeling heeft geen juridische betekenis.</w:t>
      </w:r>
    </w:p>
    <w:p w14:paraId="0A147522" w14:textId="2F36E2EE" w:rsidR="00C34A7B" w:rsidRDefault="00590129" w:rsidP="00C34A7B">
      <w:r>
        <w:t xml:space="preserve">In onderstaande figuren worden de mogelijkheden met een voorbeeld met drie uitwerkingen toegelicht. </w:t>
      </w:r>
    </w:p>
    <w:p w14:paraId="641C53D9" w14:textId="2B388680" w:rsidR="00C34A7B" w:rsidRDefault="00590129" w:rsidP="00C34A7B">
      <w:pPr>
        <w:pStyle w:val="Figuur"/>
      </w:pPr>
      <w:r>
        <w:rPr>
          <w:noProof/>
        </w:rPr>
        <w:drawing>
          <wp:inline distT="0" distB="0" distL="0" distR="0" wp14:anchorId="6ED03C14" wp14:editId="3B16273A">
            <wp:extent cx="5076479" cy="1257300"/>
            <wp:effectExtent l="0" t="0" r="0" b="0"/>
            <wp:docPr id="235612974"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44">
                      <a:extLst>
                        <a:ext uri="{28A0092B-C50C-407E-A947-70E740481C1C}">
                          <a14:useLocalDpi xmlns:a14="http://schemas.microsoft.com/office/drawing/2010/main" val="0"/>
                        </a:ext>
                      </a:extLst>
                    </a:blip>
                    <a:stretch>
                      <a:fillRect/>
                    </a:stretch>
                  </pic:blipFill>
                  <pic:spPr>
                    <a:xfrm>
                      <a:off x="0" y="0"/>
                      <a:ext cx="5076479" cy="1257300"/>
                    </a:xfrm>
                    <a:prstGeom prst="rect">
                      <a:avLst/>
                    </a:prstGeom>
                  </pic:spPr>
                </pic:pic>
              </a:graphicData>
            </a:graphic>
          </wp:inline>
        </w:drawing>
      </w:r>
    </w:p>
    <w:p w14:paraId="328CA974" w14:textId="0A5B1685" w:rsidR="00C34A7B" w:rsidRPr="00A06EE6" w:rsidRDefault="00590129" w:rsidP="00C34A7B">
      <w:pPr>
        <w:pStyle w:val="Figuurbijschrift"/>
      </w:pPr>
      <w:r>
        <w:t>Voorbeeld Regeltekst en objecten</w:t>
      </w:r>
    </w:p>
    <w:p w14:paraId="3DED49E4" w14:textId="4FA60C18" w:rsidR="00C34A7B" w:rsidRDefault="00590129" w:rsidP="00C34A7B">
      <w:r>
        <w:t>In artikel 2.1 van dit voorbeeld komen 4 IMOW-objecten voor: 2 Gebiedsaanwijzingen, 1 Activiteit en 1 Omgevingsnorm. Voor het opdelen van deze Regeltekst in Juridische regels zijn verschillende methoden denkbaar.</w:t>
      </w:r>
    </w:p>
    <w:p w14:paraId="7A92A7D5" w14:textId="637BA9AE" w:rsidR="00C34A7B" w:rsidRDefault="00590129" w:rsidP="00C34A7B">
      <w:pPr>
        <w:pStyle w:val="Figuur"/>
      </w:pPr>
      <w:r>
        <w:rPr>
          <w:noProof/>
        </w:rPr>
        <w:lastRenderedPageBreak/>
        <w:drawing>
          <wp:inline distT="0" distB="0" distL="0" distR="0" wp14:anchorId="4DE01D4E" wp14:editId="7CF5B970">
            <wp:extent cx="5099051" cy="1537485"/>
            <wp:effectExtent l="0" t="0" r="6350" b="5715"/>
            <wp:docPr id="1285915023"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6"/>
                    <pic:cNvPicPr/>
                  </pic:nvPicPr>
                  <pic:blipFill>
                    <a:blip r:embed="rId45">
                      <a:extLst>
                        <a:ext uri="{28A0092B-C50C-407E-A947-70E740481C1C}">
                          <a14:useLocalDpi xmlns:a14="http://schemas.microsoft.com/office/drawing/2010/main" val="0"/>
                        </a:ext>
                      </a:extLst>
                    </a:blip>
                    <a:stretch>
                      <a:fillRect/>
                    </a:stretch>
                  </pic:blipFill>
                  <pic:spPr>
                    <a:xfrm>
                      <a:off x="0" y="0"/>
                      <a:ext cx="5099051" cy="1537485"/>
                    </a:xfrm>
                    <a:prstGeom prst="rect">
                      <a:avLst/>
                    </a:prstGeom>
                  </pic:spPr>
                </pic:pic>
              </a:graphicData>
            </a:graphic>
          </wp:inline>
        </w:drawing>
      </w:r>
    </w:p>
    <w:p w14:paraId="1A296F59" w14:textId="6EF8C948" w:rsidR="00C34A7B" w:rsidRPr="00A66F5D" w:rsidRDefault="00590129" w:rsidP="00C34A7B">
      <w:pPr>
        <w:pStyle w:val="Figuurbijschrift"/>
      </w:pPr>
      <w:r>
        <w:t>Voorbeeld uitgewerkt: 1 Juridische regel met 4 objecten</w:t>
      </w:r>
    </w:p>
    <w:p w14:paraId="43DCE738" w14:textId="29A934C7" w:rsidR="00C34A7B" w:rsidRDefault="00590129" w:rsidP="00C34A7B">
      <w:r>
        <w:t xml:space="preserve">Bij methode A is </w:t>
      </w:r>
      <w:r w:rsidRPr="001E02A4">
        <w:t xml:space="preserve">het artikel zo </w:t>
      </w:r>
      <w:r>
        <w:t xml:space="preserve">geannoteerd </w:t>
      </w:r>
      <w:r w:rsidRPr="001E02A4">
        <w:t xml:space="preserve">dat het bestaat uit één Juridische regel die is geannoteerd met </w:t>
      </w:r>
      <w:r>
        <w:t>2</w:t>
      </w:r>
      <w:r w:rsidRPr="001E02A4">
        <w:t xml:space="preserve"> Gebiedsaanwijzing</w:t>
      </w:r>
      <w:r>
        <w:t>en</w:t>
      </w:r>
      <w:r w:rsidRPr="001E02A4">
        <w:t>, 1 Activiteit en 1 Omgevingsnorm</w:t>
      </w:r>
      <w:r>
        <w:t>, dus met 4 IMOW-objecten</w:t>
      </w:r>
      <w:r w:rsidRPr="001E02A4">
        <w:t>.</w:t>
      </w:r>
    </w:p>
    <w:p w14:paraId="0FE29F39" w14:textId="594EBAD4" w:rsidR="00C34A7B" w:rsidRDefault="00590129" w:rsidP="00C34A7B">
      <w:pPr>
        <w:pStyle w:val="Figuur"/>
      </w:pPr>
      <w:r>
        <w:rPr>
          <w:noProof/>
        </w:rPr>
        <w:drawing>
          <wp:inline distT="0" distB="0" distL="0" distR="0" wp14:anchorId="704BE85C" wp14:editId="2B367066">
            <wp:extent cx="5130799" cy="2203041"/>
            <wp:effectExtent l="0" t="0" r="0" b="6985"/>
            <wp:docPr id="133226432"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
                    <pic:cNvPicPr/>
                  </pic:nvPicPr>
                  <pic:blipFill>
                    <a:blip r:embed="rId46">
                      <a:extLst>
                        <a:ext uri="{28A0092B-C50C-407E-A947-70E740481C1C}">
                          <a14:useLocalDpi xmlns:a14="http://schemas.microsoft.com/office/drawing/2010/main" val="0"/>
                        </a:ext>
                      </a:extLst>
                    </a:blip>
                    <a:stretch>
                      <a:fillRect/>
                    </a:stretch>
                  </pic:blipFill>
                  <pic:spPr>
                    <a:xfrm>
                      <a:off x="0" y="0"/>
                      <a:ext cx="5130799" cy="2203041"/>
                    </a:xfrm>
                    <a:prstGeom prst="rect">
                      <a:avLst/>
                    </a:prstGeom>
                  </pic:spPr>
                </pic:pic>
              </a:graphicData>
            </a:graphic>
          </wp:inline>
        </w:drawing>
      </w:r>
    </w:p>
    <w:p w14:paraId="3C62319B" w14:textId="11235733" w:rsidR="00C34A7B" w:rsidRPr="00097B14" w:rsidRDefault="00590129" w:rsidP="00C34A7B">
      <w:pPr>
        <w:pStyle w:val="Figuurbijschrift"/>
      </w:pPr>
      <w:r w:rsidRPr="00097B14">
        <w:t xml:space="preserve">Voorbeeld uitgewerkt: </w:t>
      </w:r>
      <w:r>
        <w:t>2</w:t>
      </w:r>
      <w:r w:rsidRPr="00097B14">
        <w:t xml:space="preserve"> Juridische regel</w:t>
      </w:r>
      <w:r>
        <w:t>s</w:t>
      </w:r>
      <w:r w:rsidRPr="00097B14">
        <w:t xml:space="preserve"> met </w:t>
      </w:r>
      <w:r>
        <w:t>ieder 3</w:t>
      </w:r>
      <w:r w:rsidRPr="00097B14">
        <w:t xml:space="preserve"> objecten</w:t>
      </w:r>
    </w:p>
    <w:p w14:paraId="0207A95D" w14:textId="238C300C" w:rsidR="00C34A7B" w:rsidRDefault="00590129" w:rsidP="00C34A7B">
      <w:r w:rsidRPr="00312F02">
        <w:t xml:space="preserve">Bij methode </w:t>
      </w:r>
      <w:r>
        <w:t>B</w:t>
      </w:r>
      <w:r w:rsidRPr="00312F02">
        <w:t xml:space="preserve"> </w:t>
      </w:r>
      <w:r w:rsidRPr="00C00FA5">
        <w:t xml:space="preserve">is het artikel zo geannoteerd </w:t>
      </w:r>
      <w:r w:rsidRPr="00312F02">
        <w:t>dat het bestaat uit twee Juridische regels, ieder geannoteerd met de combinatie van 1 van de Gebiedsaanwijzingen, de Activiteit en de Omgevingsnorm.</w:t>
      </w:r>
    </w:p>
    <w:p w14:paraId="7E14C404" w14:textId="13D4E871" w:rsidR="00C34A7B" w:rsidRDefault="00590129" w:rsidP="00C34A7B">
      <w:pPr>
        <w:pStyle w:val="Figuur"/>
      </w:pPr>
      <w:r>
        <w:rPr>
          <w:noProof/>
        </w:rPr>
        <w:drawing>
          <wp:inline distT="0" distB="0" distL="0" distR="0" wp14:anchorId="77DD4268" wp14:editId="71AA5470">
            <wp:extent cx="5251450" cy="1884872"/>
            <wp:effectExtent l="0" t="0" r="6350" b="1270"/>
            <wp:docPr id="1868289796"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4"/>
                    <pic:cNvPicPr/>
                  </pic:nvPicPr>
                  <pic:blipFill>
                    <a:blip r:embed="rId47">
                      <a:extLst>
                        <a:ext uri="{28A0092B-C50C-407E-A947-70E740481C1C}">
                          <a14:useLocalDpi xmlns:a14="http://schemas.microsoft.com/office/drawing/2010/main" val="0"/>
                        </a:ext>
                      </a:extLst>
                    </a:blip>
                    <a:stretch>
                      <a:fillRect/>
                    </a:stretch>
                  </pic:blipFill>
                  <pic:spPr>
                    <a:xfrm>
                      <a:off x="0" y="0"/>
                      <a:ext cx="5251450" cy="1884872"/>
                    </a:xfrm>
                    <a:prstGeom prst="rect">
                      <a:avLst/>
                    </a:prstGeom>
                  </pic:spPr>
                </pic:pic>
              </a:graphicData>
            </a:graphic>
          </wp:inline>
        </w:drawing>
      </w:r>
    </w:p>
    <w:p w14:paraId="69E5F145" w14:textId="19924B88" w:rsidR="00C34A7B" w:rsidRPr="0069106D" w:rsidRDefault="00590129" w:rsidP="00C34A7B">
      <w:pPr>
        <w:pStyle w:val="Figuurbijschrift"/>
      </w:pPr>
      <w:r w:rsidRPr="0069106D">
        <w:t xml:space="preserve">Voorbeeld uitgewerkt: </w:t>
      </w:r>
      <w:r>
        <w:t>4</w:t>
      </w:r>
      <w:r w:rsidRPr="0069106D">
        <w:t xml:space="preserve"> Juridische regel met </w:t>
      </w:r>
      <w:r>
        <w:t>ieder 1</w:t>
      </w:r>
      <w:r w:rsidRPr="0069106D">
        <w:t xml:space="preserve"> object</w:t>
      </w:r>
    </w:p>
    <w:p w14:paraId="15B58568" w14:textId="23DCB141" w:rsidR="00C34A7B" w:rsidRDefault="00590129" w:rsidP="00C34A7B">
      <w:r w:rsidRPr="00312F02">
        <w:lastRenderedPageBreak/>
        <w:t xml:space="preserve">Bij methode </w:t>
      </w:r>
      <w:r>
        <w:t>C</w:t>
      </w:r>
      <w:r w:rsidRPr="00312F02">
        <w:t xml:space="preserve"> </w:t>
      </w:r>
      <w:r w:rsidRPr="00C00FA5">
        <w:t xml:space="preserve">is het artikel zo geannoteerd </w:t>
      </w:r>
      <w:r w:rsidRPr="00312F02">
        <w:t>dat het bestaat uit vier verschillende Juridische regels, ieder met één IMOW-object.</w:t>
      </w:r>
    </w:p>
    <w:p w14:paraId="711E0FB2" w14:textId="77777777" w:rsidR="00C34A7B" w:rsidRDefault="00C34A7B" w:rsidP="00C34A7B"/>
    <w:p w14:paraId="5D10AC84" w14:textId="474BC69B" w:rsidR="00C34A7B" w:rsidRPr="00C00098" w:rsidRDefault="00590129" w:rsidP="00C34A7B">
      <w:r>
        <w:t>De</w:t>
      </w:r>
      <w:r w:rsidRPr="00E67393">
        <w:t xml:space="preserve"> standaard </w:t>
      </w:r>
      <w:r>
        <w:t xml:space="preserve">maakt </w:t>
      </w:r>
      <w:r w:rsidRPr="00E67393">
        <w:t xml:space="preserve">al </w:t>
      </w:r>
      <w:r>
        <w:t xml:space="preserve">deze en vergelijkbare </w:t>
      </w:r>
      <w:r w:rsidRPr="00E67393">
        <w:t>methoden mogelijk</w:t>
      </w:r>
      <w:r>
        <w:t xml:space="preserve">. Met een groepering zoals die van </w:t>
      </w:r>
      <w:r w:rsidRPr="00DD39EF">
        <w:t xml:space="preserve">methode </w:t>
      </w:r>
      <w:r>
        <w:t>C ontstaat echter g</w:t>
      </w:r>
      <w:r w:rsidRPr="00DD39EF">
        <w:t xml:space="preserve">een logische groepering van </w:t>
      </w:r>
      <w:r>
        <w:t xml:space="preserve">Juridische regels en </w:t>
      </w:r>
      <w:r w:rsidRPr="00DD39EF">
        <w:t>objecten</w:t>
      </w:r>
      <w:r>
        <w:t>. Daardoor zal de regel via systemen minder goed toegankelijk en bevraagbaar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4" Type="http://schemas.openxmlformats.org/officeDocument/2006/relationships/image" Target="media/image_2d3f3f92214217201ce0f14ef4856ee0.png"/><Relationship Id="rId45" Type="http://schemas.openxmlformats.org/officeDocument/2006/relationships/image" Target="media/image_cc151b29a02243dcf184eea11ab2ffaf.png"/><Relationship Id="rId46" Type="http://schemas.openxmlformats.org/officeDocument/2006/relationships/image" Target="media/image_c5f0a1c0694427993713040e9c895774.png"/><Relationship Id="rId47" Type="http://schemas.openxmlformats.org/officeDocument/2006/relationships/image" Target="media/image_ef15719781d9bb82bbbbfd055385bafd.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