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6AC" w14:textId="4CDE41D6" w:rsidR="00C34A7B" w:rsidRDefault="00590129" w:rsidP="00C34A7B">
      <w:pPr>
        <w:pStyle w:val="Kop5"/>
      </w:pPr>
      <w:r>
        <w:t>Norm</w:t>
      </w:r>
    </w:p>
    <w:p w14:paraId="68FECD63" w14:textId="68DCB6A1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5B1130C4" wp14:editId="39DF2246">
            <wp:extent cx="5400040" cy="1409700"/>
            <wp:effectExtent l="0" t="0" r="0" b="0"/>
            <wp:docPr id="103054620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24"/>
                    <pic:cNvPicPr/>
                  </pic:nvPicPr>
                  <pic:blipFill>
                    <a:blip r:embed="rId70">
                      <a:extLs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73B" w14:textId="63E2773C" w:rsidR="00C34A7B" w:rsidRPr="00B9782D" w:rsidRDefault="00590129" w:rsidP="00C34A7B">
      <w:pPr>
        <w:pStyle w:val="Figuurbijschrift"/>
      </w:pPr>
      <w:r>
        <w:t>Uitsnede uit IMOW-diagram voor objecttype Regelingsgebied</w:t>
      </w:r>
    </w:p>
    <w:p w14:paraId="7756A7E5" w14:textId="5831A515" w:rsidR="00C34A7B" w:rsidRDefault="00590129" w:rsidP="00C34A7B">
      <w:pPr>
        <w:pStyle w:val="Opsommingtekens1"/>
      </w:pPr>
      <w:r w:rsidRPr="0014301D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88EE437" w14:textId="511DF70F" w:rsidR="00C34A7B" w:rsidRDefault="00590129" w:rsidP="00C34A7B">
      <w:pPr>
        <w:pStyle w:val="Opsommingtekens1"/>
      </w:pPr>
      <w:r w:rsidRPr="0014301D">
        <w:rPr>
          <w:i/>
          <w:iCs/>
        </w:rPr>
        <w:t>locatieaanduiding</w:t>
      </w:r>
      <w:r>
        <w:t>: de verwijzing van een Regelingsgebied naar (de identificatie van) de bijbehorende Locatie; attribuut dat de specifieke Locatie aanduidt waar dit Regelingsgebied van toepassing is. Verplicht attribuut. Komt 1 keer voor.</w:t>
      </w:r>
    </w:p>
    <w:p w14:paraId="014802FE" w14:textId="4B2E0B61" w:rsidR="00C34A7B" w:rsidRDefault="00590129" w:rsidP="00C34A7B">
      <w:r>
        <w:br/>
        <w:t>Regelingsgebied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0" Type="http://schemas.openxmlformats.org/officeDocument/2006/relationships/image" Target="media/image_7f1b1015477b0f83b71f3b187c351ab4.png"/><Relationship Id="rId71" Type="http://schemas.openxmlformats.org/officeDocument/2006/relationships/image" Target="media/image_3bd8913e1743a81c0214282acf2321d9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