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396" w14:textId="77777777" w:rsidR="00C34A7B" w:rsidRDefault="00590129" w:rsidP="00C34A7B">
      <w:pPr>
        <w:pStyle w:val="Kop5"/>
      </w:pPr>
      <w:r>
        <w:lastRenderedPageBreak/>
        <w:t>Definitie</w:t>
      </w:r>
    </w:p>
    <w:p w14:paraId="5F7F5C2E" w14:textId="68553E34" w:rsidR="00C34A7B" w:rsidRDefault="00590129" w:rsidP="00C34A7B">
      <w:r>
        <w:t>Mijnbouw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