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4DD8" w14:textId="26E59A81" w:rsidR="00C34A7B" w:rsidRDefault="00590129" w:rsidP="00C34A7B">
      <w:pPr>
        <w:pStyle w:val="Kop5"/>
      </w:pPr>
      <w:r>
        <w:t>Toelichting op de norm</w:t>
      </w:r>
    </w:p>
    <w:p w14:paraId="0D354551" w14:textId="5131E499"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Ruimtelijk gebruik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52F93F01" w14:textId="121CA8C4" w:rsidR="00C34A7B" w:rsidRDefault="00590129" w:rsidP="00C34A7B">
      <w:pPr>
        <w:pStyle w:val="Opsommingtekens1"/>
      </w:pPr>
      <w:r w:rsidRPr="007D5679">
        <w:rPr>
          <w:i/>
          <w:iCs/>
        </w:rPr>
        <w:t>naam</w:t>
      </w:r>
      <w:r>
        <w:t>: door het bevoegd gezag zelf te kiezen, er is geen waardelijst voor de naam van specifieke vormen van de Gebiedsaanwijzing Ruimtelijk gebruik. De naam mag ook dezelfde zijn als de naam van de RuimtelijkGebruikgroep.</w:t>
      </w:r>
    </w:p>
    <w:p w14:paraId="37FF27A6" w14:textId="7598137C" w:rsidR="00C34A7B" w:rsidRDefault="00590129" w:rsidP="00C34A7B">
      <w:pPr>
        <w:pStyle w:val="Opsommingtekens1"/>
      </w:pPr>
      <w:r w:rsidRPr="00421DB6">
        <w:rPr>
          <w:i/>
          <w:iCs/>
        </w:rPr>
        <w:t>groep</w:t>
      </w:r>
      <w:r>
        <w:t xml:space="preserve">: om een groot aantal verschillende specifieke vormen van de Gebiedsaanwijzing Ruimtelijk gebruik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‘RuimtelijkGebruikgroep’.</w:t>
      </w:r>
    </w:p>
    <w:p w14:paraId="6EDD21EF" w14:textId="028557B7" w:rsidR="00C34A7B" w:rsidRPr="00E07AB6" w:rsidRDefault="00590129" w:rsidP="00C34A7B">
      <w:pPr>
        <w:pStyle w:val="Opsommingtekens1"/>
      </w:pPr>
      <w:r w:rsidRPr="00E07AB6">
        <w:rPr>
          <w:i/>
          <w:iCs/>
        </w:rPr>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0BE6D8B" w14:textId="11867903" w:rsidR="00C34A7B" w:rsidRDefault="00590129" w:rsidP="00C34A7B">
      <w:pPr>
        <w:pStyle w:val="Opsommingtekens1"/>
      </w:pPr>
      <w:r w:rsidRPr="00421DB6">
        <w:rPr>
          <w:i/>
          <w:iCs/>
        </w:rPr>
        <w:t>locatieaanduiding</w:t>
      </w:r>
      <w:r>
        <w:t>: het attribuut dat de verwijzing bevat naar de identificatie van de specifieke Locatie die bij deze specifieke vorm van de Gebiedsaanwijzing Ruimtelijk gebruik hoort én aangeeft wat de betekenis van Locatie is voor het object waar het bij hoort; in dit geval voor</w:t>
      </w:r>
      <w:r w:rsidRPr="0024475B">
        <w:t xml:space="preserve"> Ruimtelijk gebruik</w:t>
      </w:r>
      <w:r>
        <w:t xml:space="preserve">. Dit attribuut legt dus vast dat deze Locatie de locatie is </w:t>
      </w:r>
      <w:r>
        <w:lastRenderedPageBreak/>
        <w:t xml:space="preserve">waar deze specifieke vorm van de Gebiedsaanwijzing </w:t>
      </w:r>
      <w:r w:rsidRPr="0024475B">
        <w:t>Ruimtelijk gebruik</w:t>
      </w:r>
      <w:r>
        <w:t xml:space="preserve"> van toepassing is.</w:t>
      </w:r>
    </w:p>
    <w:p w14:paraId="69F182B0" w14:textId="77777777" w:rsidR="00C34A7B" w:rsidRDefault="00C34A7B" w:rsidP="00C34A7B"/>
    <w:p w14:paraId="3D2A6750" w14:textId="07747C57" w:rsidR="00C34A7B" w:rsidRDefault="00590129" w:rsidP="00C34A7B">
      <w:r>
        <w:t xml:space="preserve">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