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332E1AA7"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fldChar w:fldCharType="begin"/>
      </w:r>
      <w:r>
        <w:instrText xml:space="preserve"> REF _Ref_ff25d3dfb9e4002e4af85a0c9e430f35_116 </w:instrText>
      </w:r>
      <w:r w:rsidR="002137A7">
        <w:instrText>\n \h</w:instrText>
      </w:r>
      <w:r>
        <w:instrText xml:space="preserve">  \* MERGEFORMAT </w:instrText>
      </w:r>
      <w:r>
        <w:fldChar w:fldCharType="separate"/>
      </w:r>
      <w:r w:rsidR="00FD00CC">
        <w:t>6.4.9</w:t>
      </w:r>
      <w: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w:t>
      </w:r>
      <w:r w:rsidRPr="0076346B">
        <w:lastRenderedPageBreak/>
        <w:t xml:space="preserve">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51FF203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