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17C25323" w:rsidR="00944C27" w:rsidRPr="005D0FAA" w:rsidRDefault="00944C27" w:rsidP="00FE1F04">
      <w:pPr>
        <w:pStyle w:val="Kop4"/>
      </w:pPr>
      <w:bookmarkStart w:id="31" w:name="_Ref_4268b2dbb29cd76b7925286d312e340d_16"/>
      <w:r w:rsidRPr="005D0FAA">
        <w:t>Overgangsfase</w:t>
      </w:r>
      <w:bookmarkEnd w:id="31"/>
    </w:p>
    <w:p w14:paraId="39244EBB" w14:textId="6226075B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