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DB079" w14:textId="77777777" w:rsidR="00C34A7B" w:rsidRDefault="00590129" w:rsidP="00C34A7B">
      <w:pPr>
        <w:pStyle w:val="Kop4"/>
      </w:pPr>
      <w:r>
        <w:t>Gebiedsaanwijzingtype Beperkingengebied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