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08016044" w:rsidR="00C34A7B" w:rsidRDefault="00590129" w:rsidP="00C34A7B">
      <w:pPr>
        <w:pStyle w:val="Kop5"/>
      </w:pPr>
      <w:r>
        <w:t>Doel</w:t>
      </w:r>
    </w:p>
    <w:p w14:paraId="780473D3" w14:textId="29C7F2B0" w:rsidR="00C34A7B" w:rsidRPr="006A4720" w:rsidRDefault="00590129" w:rsidP="00C34A7B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