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5" w:name="_Ref_aed587908657563df89a0aa82a98a36f_37"/>
      <w:bookmarkStart w:id="66" w:name="_Ref_aed587908657563df89a0aa82a98a36f_37"/>
      <w:bookmarkStart w:id="67" w:name="_Ref_aed587908657563df89a0aa82a98a36f_37"/>
      <w:r>
        <w:lastRenderedPageBreak/>
        <w:t>Toepassing van het STOP-tekstmodel</w:t>
      </w:r>
      <w:bookmarkEnd w:id="65"/>
      <w:r>
        <w:t xml:space="preserve"> op omgevingsdocumenten</w:t>
      </w:r>
      <w:bookmarkEnd w:id="66"/>
      <w:bookmarkEnd w:id="67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6DABDC0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