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DD16" w14:textId="41CC3942" w:rsidR="00ED46C7" w:rsidRPr="006F1FB6" w:rsidRDefault="00F64F7F" w:rsidP="00F64F7F">
      <w:pPr>
        <w:spacing w:before="100" w:beforeAutospacing="1" w:after="100" w:afterAutospacing="1"/>
        <w:ind w:left="15"/>
        <w:jc w:val="center"/>
        <w:rPr>
          <w:sz w:val="40"/>
          <w:szCs w:val="32"/>
        </w:rPr>
      </w:pPr>
      <w:r w:rsidRPr="006F1FB6">
        <w:rPr>
          <w:sz w:val="40"/>
          <w:szCs w:val="32"/>
        </w:rPr>
        <w:t>Folder Redirection Worksheet</w:t>
      </w:r>
    </w:p>
    <w:p w14:paraId="64F8949F" w14:textId="2B80A5D4" w:rsidR="00056698" w:rsidRDefault="00056698" w:rsidP="00732F61">
      <w:pPr>
        <w:pStyle w:val="Heading1"/>
      </w:pPr>
      <w:r>
        <w:t>Instructions</w:t>
      </w:r>
    </w:p>
    <w:p w14:paraId="016680CC" w14:textId="5826C71C" w:rsidR="00046196" w:rsidRDefault="00271AC4" w:rsidP="00046196">
      <w:pPr>
        <w:pStyle w:val="ListParagraph"/>
        <w:numPr>
          <w:ilvl w:val="0"/>
          <w:numId w:val="10"/>
        </w:numPr>
      </w:pPr>
      <w:r>
        <w:t>Login to your Server 20</w:t>
      </w:r>
      <w:r w:rsidR="00AF3E30">
        <w:t>22</w:t>
      </w:r>
      <w:r>
        <w:t xml:space="preserve"> Domain Controller. </w:t>
      </w:r>
      <w:r w:rsidR="00AF3E30">
        <w:t xml:space="preserve">If not already done, create a standard user account for each member of your group (or yourself if not using </w:t>
      </w:r>
      <w:proofErr w:type="spellStart"/>
      <w:r w:rsidR="00AF3E30">
        <w:t>ProxMox</w:t>
      </w:r>
      <w:proofErr w:type="spellEnd"/>
      <w:r w:rsidR="00AF3E30">
        <w:t>) in AD Users and Computers</w:t>
      </w:r>
      <w:r>
        <w:t>.</w:t>
      </w:r>
      <w:r w:rsidR="00AF3E30">
        <w:t xml:space="preserve"> Insert the user information for the user</w:t>
      </w:r>
      <w:r w:rsidR="00AF3A6E">
        <w:t xml:space="preserve">(s) </w:t>
      </w:r>
      <w:r w:rsidR="00AF3E30">
        <w:t xml:space="preserve">you created in the table below. </w:t>
      </w:r>
      <w:r w:rsidR="008F57AC">
        <w:t>C</w:t>
      </w:r>
      <w:r w:rsidR="00AF3E30">
        <w:t>reate the user in the Users</w:t>
      </w:r>
      <w:r w:rsidR="008F57AC">
        <w:t>.</w:t>
      </w:r>
    </w:p>
    <w:tbl>
      <w:tblPr>
        <w:tblpPr w:leftFromText="180" w:rightFromText="180" w:vertAnchor="page" w:horzAnchor="margin" w:tblpY="4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2970"/>
        <w:gridCol w:w="2393"/>
        <w:gridCol w:w="1472"/>
      </w:tblGrid>
      <w:tr w:rsidR="00271AC4" w:rsidRPr="006F1FB6" w14:paraId="039C001C" w14:textId="1FEC421D" w:rsidTr="006F1FB6">
        <w:trPr>
          <w:gridAfter w:val="3"/>
          <w:wAfter w:w="6835" w:type="dxa"/>
        </w:trPr>
        <w:tc>
          <w:tcPr>
            <w:tcW w:w="2515" w:type="dxa"/>
            <w:shd w:val="clear" w:color="auto" w:fill="auto"/>
            <w:vAlign w:val="bottom"/>
          </w:tcPr>
          <w:p w14:paraId="22CBE850" w14:textId="77777777" w:rsidR="00271AC4" w:rsidRPr="006F1FB6" w:rsidRDefault="00271AC4" w:rsidP="006F1FB6">
            <w:pPr>
              <w:rPr>
                <w:b/>
              </w:rPr>
            </w:pPr>
            <w:r w:rsidRPr="006F1FB6">
              <w:rPr>
                <w:b/>
              </w:rPr>
              <w:t>Users</w:t>
            </w:r>
          </w:p>
        </w:tc>
      </w:tr>
      <w:tr w:rsidR="00260C34" w:rsidRPr="006F1FB6" w14:paraId="375EB5B5" w14:textId="77777777" w:rsidTr="006F1FB6">
        <w:tc>
          <w:tcPr>
            <w:tcW w:w="2515" w:type="dxa"/>
            <w:shd w:val="clear" w:color="auto" w:fill="auto"/>
            <w:vAlign w:val="bottom"/>
          </w:tcPr>
          <w:p w14:paraId="12BCEABF" w14:textId="77777777" w:rsidR="00271AC4" w:rsidRPr="006F1FB6" w:rsidRDefault="00271AC4" w:rsidP="006F1FB6">
            <w:pPr>
              <w:rPr>
                <w:b/>
              </w:rPr>
            </w:pPr>
            <w:r w:rsidRPr="006F1FB6">
              <w:rPr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bottom"/>
          </w:tcPr>
          <w:p w14:paraId="74865A2E" w14:textId="4DEC28EE" w:rsidR="00271AC4" w:rsidRPr="006F1FB6" w:rsidRDefault="00271AC4" w:rsidP="006F1FB6">
            <w:pPr>
              <w:rPr>
                <w:b/>
              </w:rPr>
            </w:pPr>
            <w:r w:rsidRPr="006F1FB6">
              <w:rPr>
                <w:b/>
              </w:rPr>
              <w:t>Username</w:t>
            </w:r>
          </w:p>
        </w:tc>
        <w:tc>
          <w:tcPr>
            <w:tcW w:w="2393" w:type="dxa"/>
            <w:shd w:val="clear" w:color="auto" w:fill="auto"/>
          </w:tcPr>
          <w:p w14:paraId="3C93AE40" w14:textId="6C131993" w:rsidR="00271AC4" w:rsidRPr="006F1FB6" w:rsidRDefault="00271AC4" w:rsidP="006F1FB6">
            <w:pPr>
              <w:jc w:val="center"/>
              <w:rPr>
                <w:b/>
              </w:rPr>
            </w:pPr>
            <w:r w:rsidRPr="006F1FB6">
              <w:rPr>
                <w:b/>
              </w:rPr>
              <w:t>OU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613E8AC6" w14:textId="34124952" w:rsidR="00271AC4" w:rsidRPr="006F1FB6" w:rsidRDefault="00271AC4" w:rsidP="006F1FB6">
            <w:pPr>
              <w:rPr>
                <w:b/>
              </w:rPr>
            </w:pPr>
            <w:r w:rsidRPr="006F1FB6">
              <w:rPr>
                <w:b/>
              </w:rPr>
              <w:t>Password</w:t>
            </w:r>
          </w:p>
        </w:tc>
      </w:tr>
      <w:tr w:rsidR="00260C34" w:rsidRPr="006F1FB6" w14:paraId="0E18042B" w14:textId="77777777" w:rsidTr="006F1FB6">
        <w:tc>
          <w:tcPr>
            <w:tcW w:w="2515" w:type="dxa"/>
            <w:shd w:val="clear" w:color="auto" w:fill="auto"/>
            <w:vAlign w:val="bottom"/>
          </w:tcPr>
          <w:p w14:paraId="476DAA2F" w14:textId="79EA4D90" w:rsidR="00271AC4" w:rsidRPr="006F1FB6" w:rsidRDefault="003E221C" w:rsidP="006F1FB6">
            <w:r w:rsidRPr="006F1FB6">
              <w:t>Student 1</w:t>
            </w:r>
          </w:p>
        </w:tc>
        <w:tc>
          <w:tcPr>
            <w:tcW w:w="2970" w:type="dxa"/>
            <w:shd w:val="clear" w:color="auto" w:fill="auto"/>
            <w:vAlign w:val="bottom"/>
          </w:tcPr>
          <w:p w14:paraId="5526A736" w14:textId="59BDB19F" w:rsidR="00271AC4" w:rsidRPr="006F1FB6" w:rsidRDefault="003E221C" w:rsidP="006F1FB6">
            <w:r w:rsidRPr="006F1FB6">
              <w:t>Student1</w:t>
            </w:r>
          </w:p>
        </w:tc>
        <w:tc>
          <w:tcPr>
            <w:tcW w:w="2393" w:type="dxa"/>
            <w:shd w:val="clear" w:color="auto" w:fill="auto"/>
            <w:vAlign w:val="bottom"/>
          </w:tcPr>
          <w:p w14:paraId="2D02D616" w14:textId="124B2F53" w:rsidR="00271AC4" w:rsidRPr="006F1FB6" w:rsidRDefault="00260C34" w:rsidP="006F1FB6">
            <w:r>
              <w:t>Users</w:t>
            </w:r>
          </w:p>
        </w:tc>
        <w:tc>
          <w:tcPr>
            <w:tcW w:w="1472" w:type="dxa"/>
            <w:shd w:val="clear" w:color="auto" w:fill="auto"/>
            <w:vAlign w:val="bottom"/>
          </w:tcPr>
          <w:p w14:paraId="46E9B02A" w14:textId="08909077" w:rsidR="00271AC4" w:rsidRPr="006F1FB6" w:rsidRDefault="00271AC4" w:rsidP="006F1FB6">
            <w:r w:rsidRPr="006F1FB6">
              <w:t>MSPress#1</w:t>
            </w:r>
          </w:p>
        </w:tc>
      </w:tr>
    </w:tbl>
    <w:p w14:paraId="78A72603" w14:textId="15EEBD65" w:rsidR="00D67285" w:rsidRDefault="00D67285" w:rsidP="00F4396D"/>
    <w:p w14:paraId="7AEDEFC6" w14:textId="77777777" w:rsidR="00B16A07" w:rsidRDefault="00B16A07" w:rsidP="00B16A07">
      <w:pPr>
        <w:pStyle w:val="ListParagraph"/>
      </w:pPr>
    </w:p>
    <w:p w14:paraId="411B4F79" w14:textId="2D17130A" w:rsidR="00AF3E30" w:rsidRDefault="00AF3E30" w:rsidP="000613C1">
      <w:pPr>
        <w:pStyle w:val="ListParagraph"/>
        <w:numPr>
          <w:ilvl w:val="0"/>
          <w:numId w:val="10"/>
        </w:numPr>
      </w:pPr>
      <w:r>
        <w:t>Login to your domain-joined Windows 11 VM using the user</w:t>
      </w:r>
      <w:r w:rsidR="008F57AC">
        <w:t xml:space="preserve"> referenced</w:t>
      </w:r>
      <w:r>
        <w:t xml:space="preserve"> above. Open the Documents folder and create some files. The content is not </w:t>
      </w:r>
      <w:proofErr w:type="gramStart"/>
      <w:r>
        <w:t>important</w:t>
      </w:r>
      <w:proofErr w:type="gramEnd"/>
      <w:r>
        <w:t xml:space="preserve"> but the Documents folder </w:t>
      </w:r>
      <w:r w:rsidR="008F57AC">
        <w:t>should</w:t>
      </w:r>
      <w:r>
        <w:t xml:space="preserve"> be populated.</w:t>
      </w:r>
    </w:p>
    <w:p w14:paraId="5977C432" w14:textId="77700BD5" w:rsidR="00D67FBA" w:rsidRDefault="00D67FBA" w:rsidP="00D67FBA">
      <w:pPr>
        <w:pStyle w:val="ListParagraph"/>
      </w:pPr>
    </w:p>
    <w:p w14:paraId="214E01B0" w14:textId="3B7A2F5D" w:rsidR="00A31786" w:rsidRDefault="00AF3E30" w:rsidP="000613C1">
      <w:pPr>
        <w:pStyle w:val="ListParagraph"/>
        <w:numPr>
          <w:ilvl w:val="0"/>
          <w:numId w:val="10"/>
        </w:numPr>
      </w:pPr>
      <w:r>
        <w:t xml:space="preserve">Return to your Domain Controller. </w:t>
      </w:r>
      <w:r w:rsidR="00A31786">
        <w:t>Create a folder on the C: drive named “</w:t>
      </w:r>
      <w:r w:rsidR="004A072A">
        <w:t>[</w:t>
      </w:r>
      <w:proofErr w:type="spellStart"/>
      <w:r w:rsidR="004A072A">
        <w:t>fname</w:t>
      </w:r>
      <w:proofErr w:type="spellEnd"/>
      <w:r w:rsidR="004A072A">
        <w:t>]</w:t>
      </w:r>
      <w:r w:rsidR="00A31786">
        <w:t>Redirection”. Share it with Everyone with Read / Write permissions. Do not set NTFS permissions.</w:t>
      </w:r>
      <w:r w:rsidR="00271AC4">
        <w:t xml:space="preserve"> Note the UNC path to the folder in the Share properties. You will need this to </w:t>
      </w:r>
      <w:r w:rsidR="00E75270">
        <w:t>set up</w:t>
      </w:r>
      <w:r w:rsidR="00271AC4">
        <w:t xml:space="preserve"> folder redirection.</w:t>
      </w:r>
    </w:p>
    <w:p w14:paraId="4A6BD579" w14:textId="773A3ED3" w:rsidR="00271AC4" w:rsidRDefault="0078418F" w:rsidP="00D67FB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E40BD60" wp14:editId="62A1789D">
            <wp:extent cx="3657600" cy="4893817"/>
            <wp:effectExtent l="0" t="0" r="0" b="0"/>
            <wp:docPr id="1463195246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5246" name="Picture 17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3CDC" w14:textId="77777777" w:rsidR="0078418F" w:rsidRDefault="0078418F" w:rsidP="00D67FBA">
      <w:pPr>
        <w:pStyle w:val="ListParagraph"/>
        <w:jc w:val="center"/>
      </w:pPr>
    </w:p>
    <w:p w14:paraId="4B55F004" w14:textId="105FF664" w:rsidR="00B16A07" w:rsidRDefault="00B16A07" w:rsidP="000613C1">
      <w:pPr>
        <w:pStyle w:val="ListParagraph"/>
        <w:numPr>
          <w:ilvl w:val="0"/>
          <w:numId w:val="10"/>
        </w:numPr>
      </w:pPr>
      <w:r>
        <w:t xml:space="preserve">Open Group Policy Management and create a GPO </w:t>
      </w:r>
      <w:r w:rsidR="008F57AC">
        <w:t xml:space="preserve">and link it to the Domain. </w:t>
      </w:r>
      <w:r>
        <w:t xml:space="preserve">Call the GPO “Folder Redirection.” Edit the GPO to enable Folder Redirection on the Documents folder. Configure the following settings: </w:t>
      </w:r>
    </w:p>
    <w:p w14:paraId="4E457B8D" w14:textId="77777777" w:rsidR="008E74BD" w:rsidRDefault="008E74BD" w:rsidP="00B16A07">
      <w:pPr>
        <w:pStyle w:val="ListParagraph"/>
        <w:numPr>
          <w:ilvl w:val="1"/>
          <w:numId w:val="10"/>
        </w:numPr>
      </w:pPr>
      <w:r>
        <w:t>Target</w:t>
      </w:r>
    </w:p>
    <w:p w14:paraId="18A7E4BE" w14:textId="4C7C10BA" w:rsidR="00B16A07" w:rsidRDefault="00B16A07" w:rsidP="008E74BD">
      <w:pPr>
        <w:pStyle w:val="ListParagraph"/>
        <w:numPr>
          <w:ilvl w:val="2"/>
          <w:numId w:val="10"/>
        </w:numPr>
      </w:pPr>
      <w:r>
        <w:t>Basic – Redirect everyone’s folder to the same location</w:t>
      </w:r>
      <w:r w:rsidR="008F57AC">
        <w:t>.</w:t>
      </w:r>
    </w:p>
    <w:p w14:paraId="11EC638D" w14:textId="04B028A5" w:rsidR="00B16A07" w:rsidRDefault="00B16A07" w:rsidP="008E74BD">
      <w:pPr>
        <w:pStyle w:val="ListParagraph"/>
        <w:numPr>
          <w:ilvl w:val="2"/>
          <w:numId w:val="10"/>
        </w:numPr>
      </w:pPr>
      <w:r>
        <w:t>Create a folder for each user under the root path</w:t>
      </w:r>
    </w:p>
    <w:p w14:paraId="7513E441" w14:textId="6A0CF5F6" w:rsidR="00B16A07" w:rsidRDefault="00B16A07" w:rsidP="008E74BD">
      <w:pPr>
        <w:pStyle w:val="ListParagraph"/>
        <w:numPr>
          <w:ilvl w:val="2"/>
          <w:numId w:val="10"/>
        </w:numPr>
      </w:pPr>
      <w:r>
        <w:t xml:space="preserve">Root Path (will vary by Server Name): </w:t>
      </w:r>
      <w:hyperlink r:id="rId8" w:history="1">
        <w:r w:rsidR="008E74BD" w:rsidRPr="00955AAF">
          <w:rPr>
            <w:rStyle w:val="Hyperlink"/>
          </w:rPr>
          <w:t>\\IT125Server\Redirection</w:t>
        </w:r>
      </w:hyperlink>
    </w:p>
    <w:p w14:paraId="3CFFE041" w14:textId="0366155A" w:rsidR="008E74BD" w:rsidRDefault="0078418F" w:rsidP="0078418F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7E4DD8A9" wp14:editId="1CD711C8">
            <wp:extent cx="3657600" cy="4139820"/>
            <wp:effectExtent l="0" t="0" r="0" b="635"/>
            <wp:docPr id="89823564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5644" name="Picture 1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20DC" w14:textId="520FA37D" w:rsidR="008E74BD" w:rsidRDefault="008E74BD" w:rsidP="008E74BD">
      <w:pPr>
        <w:pStyle w:val="ListParagraph"/>
        <w:numPr>
          <w:ilvl w:val="1"/>
          <w:numId w:val="10"/>
        </w:numPr>
      </w:pPr>
      <w:r>
        <w:t>Settings</w:t>
      </w:r>
    </w:p>
    <w:p w14:paraId="14F06D74" w14:textId="7F5B9C42" w:rsidR="008E74BD" w:rsidRDefault="008E74BD" w:rsidP="008E74BD">
      <w:pPr>
        <w:pStyle w:val="ListParagraph"/>
        <w:numPr>
          <w:ilvl w:val="2"/>
          <w:numId w:val="10"/>
        </w:numPr>
      </w:pPr>
      <w:r>
        <w:t>Grant the user exclusive rights to Documents</w:t>
      </w:r>
    </w:p>
    <w:p w14:paraId="60416593" w14:textId="2BC10D9E" w:rsidR="008E74BD" w:rsidRDefault="008E74BD" w:rsidP="008E74BD">
      <w:pPr>
        <w:pStyle w:val="ListParagraph"/>
        <w:numPr>
          <w:ilvl w:val="2"/>
          <w:numId w:val="10"/>
        </w:numPr>
      </w:pPr>
      <w:r>
        <w:t>Move the contents of Documents to the new location</w:t>
      </w:r>
    </w:p>
    <w:p w14:paraId="7C2FF7E6" w14:textId="4A740F09" w:rsidR="008E74BD" w:rsidRDefault="008E74BD" w:rsidP="008E74BD">
      <w:pPr>
        <w:pStyle w:val="ListParagraph"/>
        <w:numPr>
          <w:ilvl w:val="2"/>
          <w:numId w:val="10"/>
        </w:numPr>
      </w:pPr>
      <w:r>
        <w:t xml:space="preserve">Policy Removal – Redirect the folder back to the local </w:t>
      </w:r>
      <w:proofErr w:type="spellStart"/>
      <w:r>
        <w:t>userprofile</w:t>
      </w:r>
      <w:proofErr w:type="spellEnd"/>
      <w:r>
        <w:t xml:space="preserve"> location when policy is removed. </w:t>
      </w:r>
    </w:p>
    <w:p w14:paraId="1308D690" w14:textId="7967F737" w:rsidR="000613C1" w:rsidRDefault="0078418F" w:rsidP="0078418F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83E3D5" wp14:editId="6F274E9D">
            <wp:extent cx="3657600" cy="4191959"/>
            <wp:effectExtent l="0" t="0" r="0" b="0"/>
            <wp:docPr id="124432892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2892" name="Picture 19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698B" w14:textId="29CC4A69" w:rsidR="00B425F7" w:rsidRPr="00B425F7" w:rsidRDefault="00B425F7" w:rsidP="00B425F7"/>
    <w:p w14:paraId="01D477DA" w14:textId="4461959A" w:rsidR="00B425F7" w:rsidRDefault="00B425F7" w:rsidP="00B425F7">
      <w:pPr>
        <w:tabs>
          <w:tab w:val="left" w:pos="930"/>
        </w:tabs>
      </w:pPr>
      <w:r>
        <w:tab/>
      </w:r>
    </w:p>
    <w:p w14:paraId="37A22433" w14:textId="19A695F5" w:rsidR="009221F5" w:rsidRDefault="00DA4DB4" w:rsidP="00B64DEB">
      <w:pPr>
        <w:pStyle w:val="ListParagraph"/>
        <w:numPr>
          <w:ilvl w:val="0"/>
          <w:numId w:val="10"/>
        </w:numPr>
      </w:pPr>
      <w:r>
        <w:rPr>
          <w:noProof/>
        </w:rPr>
        <w:t>Open a command window on Server 20</w:t>
      </w:r>
      <w:r w:rsidR="00E75270">
        <w:rPr>
          <w:noProof/>
        </w:rPr>
        <w:t>22</w:t>
      </w:r>
      <w:r>
        <w:rPr>
          <w:noProof/>
        </w:rPr>
        <w:t xml:space="preserve"> and type: gpupdate /force</w:t>
      </w:r>
    </w:p>
    <w:p w14:paraId="522C0A7E" w14:textId="6055A3A4" w:rsidR="009221F5" w:rsidRDefault="00DA4DB4" w:rsidP="00B64DEB">
      <w:pPr>
        <w:pStyle w:val="ListParagraph"/>
        <w:numPr>
          <w:ilvl w:val="0"/>
          <w:numId w:val="10"/>
        </w:numPr>
        <w:tabs>
          <w:tab w:val="left" w:pos="0"/>
        </w:tabs>
      </w:pPr>
      <w:r>
        <w:rPr>
          <w:noProof/>
        </w:rPr>
        <w:t>Switch to the Windows 1</w:t>
      </w:r>
      <w:r w:rsidR="00E75270">
        <w:rPr>
          <w:noProof/>
        </w:rPr>
        <w:t>1</w:t>
      </w:r>
      <w:r>
        <w:rPr>
          <w:noProof/>
        </w:rPr>
        <w:t xml:space="preserve"> machine and sign out. Log back in using </w:t>
      </w:r>
      <w:r w:rsidR="00E75270">
        <w:rPr>
          <w:noProof/>
        </w:rPr>
        <w:t>your user</w:t>
      </w:r>
      <w:r>
        <w:rPr>
          <w:noProof/>
        </w:rPr>
        <w:t xml:space="preserve"> account. Open a command window and type: gpresult /v. See if there is a policy for Folder Redirection. If not, type gpupdate /force. After the command processes, you should be instructed to logoff again.</w:t>
      </w:r>
    </w:p>
    <w:p w14:paraId="39EBB57C" w14:textId="41239A80" w:rsidR="00DA4DB4" w:rsidRDefault="006F1FB6" w:rsidP="00B64DEB">
      <w:pPr>
        <w:pStyle w:val="ListParagraph"/>
        <w:numPr>
          <w:ilvl w:val="0"/>
          <w:numId w:val="10"/>
        </w:num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E731C0A" wp14:editId="07CB5B25">
            <wp:simplePos x="0" y="0"/>
            <wp:positionH relativeFrom="column">
              <wp:posOffset>1437005</wp:posOffset>
            </wp:positionH>
            <wp:positionV relativeFrom="paragraph">
              <wp:posOffset>538480</wp:posOffset>
            </wp:positionV>
            <wp:extent cx="2524125" cy="666750"/>
            <wp:effectExtent l="0" t="0" r="0" b="0"/>
            <wp:wrapTopAndBottom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DB4">
        <w:rPr>
          <w:noProof/>
        </w:rPr>
        <w:t xml:space="preserve">Log back in using </w:t>
      </w:r>
      <w:r w:rsidR="00E75270">
        <w:rPr>
          <w:noProof/>
        </w:rPr>
        <w:t>your user</w:t>
      </w:r>
      <w:r w:rsidR="00DA4DB4">
        <w:rPr>
          <w:noProof/>
        </w:rPr>
        <w:t xml:space="preserve"> account and open File Explorer. The Documents icon should look like this:</w:t>
      </w:r>
      <w:r w:rsidR="00DA4DB4" w:rsidRPr="00DA4DB4">
        <w:rPr>
          <w:noProof/>
        </w:rPr>
        <w:t xml:space="preserve"> </w:t>
      </w:r>
    </w:p>
    <w:p w14:paraId="46CF2647" w14:textId="6C37F804" w:rsidR="00DA4DB4" w:rsidRPr="009221F5" w:rsidRDefault="00DA4DB4" w:rsidP="00DA4DB4">
      <w:pPr>
        <w:pStyle w:val="ListParagraph"/>
        <w:tabs>
          <w:tab w:val="left" w:pos="0"/>
        </w:tabs>
      </w:pPr>
    </w:p>
    <w:p w14:paraId="2CC17AE9" w14:textId="0F2729A7" w:rsidR="009221F5" w:rsidRPr="009221F5" w:rsidRDefault="009221F5" w:rsidP="009221F5"/>
    <w:p w14:paraId="1233743E" w14:textId="35A4B108" w:rsidR="009221F5" w:rsidRPr="009221F5" w:rsidRDefault="00DA4DB4" w:rsidP="00B64DEB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t xml:space="preserve">Navigate to the Documents folder. You should </w:t>
      </w:r>
      <w:r w:rsidR="00DE78B3">
        <w:rPr>
          <w:noProof/>
        </w:rPr>
        <w:t xml:space="preserve">see </w:t>
      </w:r>
      <w:r>
        <w:rPr>
          <w:noProof/>
        </w:rPr>
        <w:t xml:space="preserve">the </w:t>
      </w:r>
      <w:r w:rsidR="00E75270">
        <w:rPr>
          <w:noProof/>
        </w:rPr>
        <w:t>files you previously saved in your Documents folder.</w:t>
      </w:r>
      <w:r w:rsidR="001C7399">
        <w:rPr>
          <w:noProof/>
        </w:rPr>
        <w:t xml:space="preserve"> Right-click on one of the files and select Properties. Location of files should reflect redirection to server location.</w:t>
      </w:r>
    </w:p>
    <w:p w14:paraId="4FF0D26C" w14:textId="52CAC40E" w:rsidR="00BC552A" w:rsidRDefault="00F05676" w:rsidP="00F05676">
      <w:pPr>
        <w:jc w:val="center"/>
      </w:pPr>
      <w:r>
        <w:rPr>
          <w:noProof/>
        </w:rPr>
        <w:drawing>
          <wp:inline distT="0" distB="0" distL="0" distR="0" wp14:anchorId="47D01ED5" wp14:editId="41329556">
            <wp:extent cx="3657600" cy="4635568"/>
            <wp:effectExtent l="0" t="0" r="0" b="0"/>
            <wp:docPr id="913922972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22972" name="Picture 20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AA03" w14:textId="77777777" w:rsidR="00F05676" w:rsidRDefault="00F05676" w:rsidP="009221F5"/>
    <w:p w14:paraId="59E082C6" w14:textId="77777777" w:rsidR="00F05676" w:rsidRDefault="00F05676" w:rsidP="009221F5"/>
    <w:p w14:paraId="3B309724" w14:textId="7DF03610" w:rsidR="008605EE" w:rsidRDefault="00DA4DB4" w:rsidP="00B64DEB">
      <w:pPr>
        <w:pStyle w:val="ListParagraph"/>
        <w:numPr>
          <w:ilvl w:val="0"/>
          <w:numId w:val="10"/>
        </w:numPr>
      </w:pPr>
      <w:r>
        <w:t>Switch back to Server 20</w:t>
      </w:r>
      <w:r w:rsidR="00E75270">
        <w:t>22</w:t>
      </w:r>
      <w:r>
        <w:t>. Open File Explorer</w:t>
      </w:r>
      <w:r w:rsidR="008605EE">
        <w:t>.</w:t>
      </w:r>
      <w:r>
        <w:t xml:space="preserve"> Navigate to the “Redirection” folder. There should be a folder </w:t>
      </w:r>
      <w:r w:rsidR="008F57AC">
        <w:t xml:space="preserve">with </w:t>
      </w:r>
      <w:r w:rsidR="00E75270">
        <w:t>your user’s name</w:t>
      </w:r>
      <w:r w:rsidR="00AC30EB">
        <w:t>. Navigate to that folder and there should be a folder named “Documents”. Navigate to the Documents. You should receive an error that you don’t have permission to access this folder. Take a snip of the screen showing the path and error. It should look like this:</w:t>
      </w:r>
    </w:p>
    <w:p w14:paraId="03D300A7" w14:textId="77777777" w:rsidR="00AC30EB" w:rsidRDefault="00AC30EB" w:rsidP="00AC30EB">
      <w:pPr>
        <w:pStyle w:val="ListParagraph"/>
      </w:pPr>
    </w:p>
    <w:p w14:paraId="75D17682" w14:textId="77777777" w:rsidR="008605EE" w:rsidRDefault="008605EE" w:rsidP="008605EE">
      <w:pPr>
        <w:ind w:left="720"/>
      </w:pPr>
    </w:p>
    <w:p w14:paraId="5EC99D82" w14:textId="2EDCD955" w:rsidR="008605EE" w:rsidRDefault="008605EE" w:rsidP="008605EE">
      <w:pPr>
        <w:ind w:left="720"/>
      </w:pPr>
    </w:p>
    <w:p w14:paraId="6F6A6A57" w14:textId="64038FBE" w:rsidR="008605EE" w:rsidRDefault="006F1FB6" w:rsidP="008605E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15A091D8" wp14:editId="29EBD06B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4358005" cy="2341245"/>
            <wp:effectExtent l="0" t="0" r="0" b="0"/>
            <wp:wrapTopAndBottom/>
            <wp:docPr id="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1A974" w14:textId="6F065655" w:rsidR="00AC30EB" w:rsidRDefault="00F05676" w:rsidP="00AC30EB">
      <w:r>
        <w:rPr>
          <w:noProof/>
        </w:rPr>
        <w:drawing>
          <wp:inline distT="0" distB="0" distL="0" distR="0" wp14:anchorId="612AF71C" wp14:editId="4BDCC7B1">
            <wp:extent cx="5943600" cy="3336925"/>
            <wp:effectExtent l="0" t="0" r="0" b="3175"/>
            <wp:docPr id="120741195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1953" name="Picture 2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1ED4" w14:textId="49DAF0BD" w:rsidR="0097569E" w:rsidRPr="0097569E" w:rsidRDefault="0097569E" w:rsidP="0097569E">
      <w:pPr>
        <w:pStyle w:val="ListParagraph"/>
        <w:numPr>
          <w:ilvl w:val="0"/>
          <w:numId w:val="10"/>
        </w:numPr>
      </w:pPr>
      <w:r w:rsidRPr="0097569E">
        <w:t>Submit this worksheet for assignment credit.</w:t>
      </w:r>
    </w:p>
    <w:p w14:paraId="2580B1DC" w14:textId="0D236277" w:rsidR="0097569E" w:rsidRPr="00963485" w:rsidRDefault="0097569E" w:rsidP="0097569E">
      <w:pPr>
        <w:pStyle w:val="ListParagraph"/>
        <w:ind w:left="1440"/>
      </w:pPr>
    </w:p>
    <w:sectPr w:rsidR="0097569E" w:rsidRPr="0096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75DD9" w14:textId="77777777" w:rsidR="004F7E7B" w:rsidRDefault="004F7E7B" w:rsidP="008605EE">
      <w:pPr>
        <w:spacing w:after="0"/>
      </w:pPr>
      <w:r>
        <w:separator/>
      </w:r>
    </w:p>
  </w:endnote>
  <w:endnote w:type="continuationSeparator" w:id="0">
    <w:p w14:paraId="010C7EA6" w14:textId="77777777" w:rsidR="004F7E7B" w:rsidRDefault="004F7E7B" w:rsidP="00860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7A42B" w14:textId="77777777" w:rsidR="004F7E7B" w:rsidRDefault="004F7E7B" w:rsidP="008605EE">
      <w:pPr>
        <w:spacing w:after="0"/>
      </w:pPr>
      <w:r>
        <w:separator/>
      </w:r>
    </w:p>
  </w:footnote>
  <w:footnote w:type="continuationSeparator" w:id="0">
    <w:p w14:paraId="0488C7D4" w14:textId="77777777" w:rsidR="004F7E7B" w:rsidRDefault="004F7E7B" w:rsidP="008605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C2F"/>
    <w:multiLevelType w:val="hybridMultilevel"/>
    <w:tmpl w:val="78C0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311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B749C"/>
    <w:multiLevelType w:val="multilevel"/>
    <w:tmpl w:val="C11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10225"/>
    <w:multiLevelType w:val="hybridMultilevel"/>
    <w:tmpl w:val="C422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C4515"/>
    <w:multiLevelType w:val="hybridMultilevel"/>
    <w:tmpl w:val="0BE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3A9C"/>
    <w:multiLevelType w:val="hybridMultilevel"/>
    <w:tmpl w:val="550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D24D4"/>
    <w:multiLevelType w:val="multilevel"/>
    <w:tmpl w:val="43A4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D2E05"/>
    <w:multiLevelType w:val="hybridMultilevel"/>
    <w:tmpl w:val="80DE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37AE0"/>
    <w:multiLevelType w:val="hybridMultilevel"/>
    <w:tmpl w:val="696A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02BBF"/>
    <w:multiLevelType w:val="hybridMultilevel"/>
    <w:tmpl w:val="BEA66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B55FD"/>
    <w:multiLevelType w:val="hybridMultilevel"/>
    <w:tmpl w:val="02085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D304E"/>
    <w:multiLevelType w:val="multilevel"/>
    <w:tmpl w:val="B1EAD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A78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342BF"/>
    <w:multiLevelType w:val="hybridMultilevel"/>
    <w:tmpl w:val="B888EB8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C20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97537">
    <w:abstractNumId w:val="12"/>
  </w:num>
  <w:num w:numId="2" w16cid:durableId="13041901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3414450">
    <w:abstractNumId w:val="14"/>
  </w:num>
  <w:num w:numId="4" w16cid:durableId="267783622">
    <w:abstractNumId w:val="7"/>
  </w:num>
  <w:num w:numId="5" w16cid:durableId="624236043">
    <w:abstractNumId w:val="2"/>
  </w:num>
  <w:num w:numId="6" w16cid:durableId="630593382">
    <w:abstractNumId w:val="4"/>
  </w:num>
  <w:num w:numId="7" w16cid:durableId="780689184">
    <w:abstractNumId w:val="8"/>
  </w:num>
  <w:num w:numId="8" w16cid:durableId="386228132">
    <w:abstractNumId w:val="3"/>
  </w:num>
  <w:num w:numId="9" w16cid:durableId="608127011">
    <w:abstractNumId w:val="5"/>
  </w:num>
  <w:num w:numId="10" w16cid:durableId="407581513">
    <w:abstractNumId w:val="9"/>
  </w:num>
  <w:num w:numId="11" w16cid:durableId="237178662">
    <w:abstractNumId w:val="6"/>
  </w:num>
  <w:num w:numId="12" w16cid:durableId="106389973">
    <w:abstractNumId w:val="11"/>
  </w:num>
  <w:num w:numId="13" w16cid:durableId="1782603574">
    <w:abstractNumId w:val="10"/>
  </w:num>
  <w:num w:numId="14" w16cid:durableId="1640643432">
    <w:abstractNumId w:val="13"/>
  </w:num>
  <w:num w:numId="15" w16cid:durableId="63611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98"/>
    <w:rsid w:val="000052CD"/>
    <w:rsid w:val="0001148F"/>
    <w:rsid w:val="00030CED"/>
    <w:rsid w:val="00046196"/>
    <w:rsid w:val="00056698"/>
    <w:rsid w:val="000613C1"/>
    <w:rsid w:val="00076CE1"/>
    <w:rsid w:val="000A5161"/>
    <w:rsid w:val="000B0339"/>
    <w:rsid w:val="000D3F49"/>
    <w:rsid w:val="000D405E"/>
    <w:rsid w:val="000F4440"/>
    <w:rsid w:val="00121200"/>
    <w:rsid w:val="00125C89"/>
    <w:rsid w:val="001460D1"/>
    <w:rsid w:val="00195114"/>
    <w:rsid w:val="001A4B99"/>
    <w:rsid w:val="001C7399"/>
    <w:rsid w:val="001D06A1"/>
    <w:rsid w:val="001E3A5D"/>
    <w:rsid w:val="00260C34"/>
    <w:rsid w:val="00271AC4"/>
    <w:rsid w:val="002830F2"/>
    <w:rsid w:val="00295224"/>
    <w:rsid w:val="002D641E"/>
    <w:rsid w:val="0030675B"/>
    <w:rsid w:val="0031330E"/>
    <w:rsid w:val="00357D2B"/>
    <w:rsid w:val="00365FF3"/>
    <w:rsid w:val="003755A9"/>
    <w:rsid w:val="003B6EC5"/>
    <w:rsid w:val="003E221C"/>
    <w:rsid w:val="003F442D"/>
    <w:rsid w:val="003F6397"/>
    <w:rsid w:val="004550CB"/>
    <w:rsid w:val="004A072A"/>
    <w:rsid w:val="004C6E7E"/>
    <w:rsid w:val="004D0C12"/>
    <w:rsid w:val="004E1760"/>
    <w:rsid w:val="004F25A3"/>
    <w:rsid w:val="004F7E7B"/>
    <w:rsid w:val="0051040E"/>
    <w:rsid w:val="00550EEF"/>
    <w:rsid w:val="00570D6D"/>
    <w:rsid w:val="00587D01"/>
    <w:rsid w:val="00616799"/>
    <w:rsid w:val="00620247"/>
    <w:rsid w:val="006270E9"/>
    <w:rsid w:val="00627D81"/>
    <w:rsid w:val="006300CA"/>
    <w:rsid w:val="006444E4"/>
    <w:rsid w:val="006C1543"/>
    <w:rsid w:val="006F1FB6"/>
    <w:rsid w:val="0072099D"/>
    <w:rsid w:val="00724DA7"/>
    <w:rsid w:val="00732F61"/>
    <w:rsid w:val="00741155"/>
    <w:rsid w:val="00772A97"/>
    <w:rsid w:val="007826BD"/>
    <w:rsid w:val="0078418F"/>
    <w:rsid w:val="007A181A"/>
    <w:rsid w:val="007B2E74"/>
    <w:rsid w:val="007D29F7"/>
    <w:rsid w:val="0080774E"/>
    <w:rsid w:val="008605EE"/>
    <w:rsid w:val="008E74BD"/>
    <w:rsid w:val="008F57AC"/>
    <w:rsid w:val="00910DB1"/>
    <w:rsid w:val="009212D3"/>
    <w:rsid w:val="009221F5"/>
    <w:rsid w:val="00924E9C"/>
    <w:rsid w:val="00946737"/>
    <w:rsid w:val="00963485"/>
    <w:rsid w:val="0097569E"/>
    <w:rsid w:val="00987B2E"/>
    <w:rsid w:val="00990DA9"/>
    <w:rsid w:val="0099381A"/>
    <w:rsid w:val="009A65A7"/>
    <w:rsid w:val="009A70AE"/>
    <w:rsid w:val="009B3CA2"/>
    <w:rsid w:val="009E362E"/>
    <w:rsid w:val="00A1395A"/>
    <w:rsid w:val="00A31786"/>
    <w:rsid w:val="00A66D5B"/>
    <w:rsid w:val="00A955C0"/>
    <w:rsid w:val="00AC30EB"/>
    <w:rsid w:val="00AD2566"/>
    <w:rsid w:val="00AF3A6E"/>
    <w:rsid w:val="00AF3E30"/>
    <w:rsid w:val="00B02169"/>
    <w:rsid w:val="00B16A07"/>
    <w:rsid w:val="00B26DAC"/>
    <w:rsid w:val="00B423B4"/>
    <w:rsid w:val="00B425F7"/>
    <w:rsid w:val="00B51347"/>
    <w:rsid w:val="00B64DEB"/>
    <w:rsid w:val="00B81F52"/>
    <w:rsid w:val="00B957C6"/>
    <w:rsid w:val="00BA1FB9"/>
    <w:rsid w:val="00BA2DC3"/>
    <w:rsid w:val="00BC552A"/>
    <w:rsid w:val="00BE3528"/>
    <w:rsid w:val="00BE6BA6"/>
    <w:rsid w:val="00BF79AE"/>
    <w:rsid w:val="00C30448"/>
    <w:rsid w:val="00C91A1D"/>
    <w:rsid w:val="00CB5EF1"/>
    <w:rsid w:val="00CB6710"/>
    <w:rsid w:val="00CE02BF"/>
    <w:rsid w:val="00CF12BD"/>
    <w:rsid w:val="00D3170E"/>
    <w:rsid w:val="00D67285"/>
    <w:rsid w:val="00D67FBA"/>
    <w:rsid w:val="00D72BD0"/>
    <w:rsid w:val="00D75B95"/>
    <w:rsid w:val="00D90EB0"/>
    <w:rsid w:val="00DA4DB4"/>
    <w:rsid w:val="00DA7187"/>
    <w:rsid w:val="00DB71EF"/>
    <w:rsid w:val="00DE1E62"/>
    <w:rsid w:val="00DE78B3"/>
    <w:rsid w:val="00E05509"/>
    <w:rsid w:val="00E34CE8"/>
    <w:rsid w:val="00E51DFD"/>
    <w:rsid w:val="00E54229"/>
    <w:rsid w:val="00E75270"/>
    <w:rsid w:val="00ED3898"/>
    <w:rsid w:val="00ED46C7"/>
    <w:rsid w:val="00EE3327"/>
    <w:rsid w:val="00F00654"/>
    <w:rsid w:val="00F05676"/>
    <w:rsid w:val="00F40D06"/>
    <w:rsid w:val="00F4396D"/>
    <w:rsid w:val="00F64F7F"/>
    <w:rsid w:val="00FB132D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416"/>
  <w15:chartTrackingRefBased/>
  <w15:docId w15:val="{9B6912DA-DFB0-4CD7-8A69-9388A8A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AC"/>
    <w:pPr>
      <w:spacing w:after="120"/>
    </w:pPr>
    <w:rPr>
      <w:rFonts w:ascii="Helvetica" w:eastAsia="Times New Roman" w:hAnsi="Helvetica"/>
      <w:color w:val="595959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61"/>
    <w:pPr>
      <w:keepNext/>
      <w:keepLines/>
      <w:outlineLvl w:val="0"/>
    </w:pPr>
    <w:rPr>
      <w:sz w:val="43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56698"/>
    <w:pPr>
      <w:spacing w:before="100" w:beforeAutospacing="1" w:after="100" w:afterAutospacing="1"/>
      <w:outlineLvl w:val="1"/>
    </w:pPr>
    <w:rPr>
      <w:rFonts w:ascii="Calibri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5B"/>
    <w:pPr>
      <w:keepNext/>
      <w:keepLines/>
      <w:spacing w:before="40" w:after="0"/>
      <w:outlineLvl w:val="2"/>
    </w:pPr>
    <w:rPr>
      <w:rFonts w:ascii="Calibri Light" w:hAnsi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E9C"/>
    <w:pPr>
      <w:spacing w:line="480" w:lineRule="auto"/>
      <w:jc w:val="center"/>
    </w:pPr>
    <w:rPr>
      <w:rFonts w:ascii="Times New Roman" w:hAnsi="Times New Roman"/>
      <w:b/>
      <w:sz w:val="24"/>
      <w:szCs w:val="22"/>
    </w:rPr>
  </w:style>
  <w:style w:type="character" w:customStyle="1" w:styleId="Heading1Char">
    <w:name w:val="Heading 1 Char"/>
    <w:link w:val="Heading1"/>
    <w:uiPriority w:val="9"/>
    <w:rsid w:val="00732F61"/>
    <w:rPr>
      <w:rFonts w:ascii="Helvetica" w:eastAsia="Times New Roman" w:hAnsi="Helvetica" w:cs="Times New Roman"/>
      <w:color w:val="7F7F7F"/>
      <w:sz w:val="43"/>
      <w:szCs w:val="32"/>
    </w:rPr>
  </w:style>
  <w:style w:type="character" w:customStyle="1" w:styleId="Heading2Char">
    <w:name w:val="Heading 2 Char"/>
    <w:link w:val="Heading2"/>
    <w:uiPriority w:val="9"/>
    <w:semiHidden/>
    <w:rsid w:val="00056698"/>
    <w:rPr>
      <w:rFonts w:ascii="Calibri" w:eastAsia="Times New Roman" w:hAnsi="Calibri" w:cs="Calibri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56698"/>
    <w:rPr>
      <w:rFonts w:ascii="Calibri" w:hAnsi="Calibri" w:cs="Calibri"/>
    </w:rPr>
  </w:style>
  <w:style w:type="character" w:styleId="Strong">
    <w:name w:val="Strong"/>
    <w:uiPriority w:val="22"/>
    <w:qFormat/>
    <w:rsid w:val="00056698"/>
    <w:rPr>
      <w:b/>
      <w:bCs/>
    </w:rPr>
  </w:style>
  <w:style w:type="character" w:styleId="Hyperlink">
    <w:name w:val="Hyperlink"/>
    <w:uiPriority w:val="99"/>
    <w:unhideWhenUsed/>
    <w:rsid w:val="00DA7187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DA7187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DA7187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0613C1"/>
    <w:pPr>
      <w:spacing w:after="240"/>
      <w:ind w:left="720"/>
    </w:pPr>
  </w:style>
  <w:style w:type="character" w:customStyle="1" w:styleId="instructurefileholder">
    <w:name w:val="instructure_file_holder"/>
    <w:basedOn w:val="DefaultParagraphFont"/>
    <w:rsid w:val="00732F61"/>
  </w:style>
  <w:style w:type="character" w:customStyle="1" w:styleId="transcript">
    <w:name w:val="transcript"/>
    <w:basedOn w:val="DefaultParagraphFont"/>
    <w:rsid w:val="00B26DAC"/>
  </w:style>
  <w:style w:type="table" w:styleId="TableGrid">
    <w:name w:val="Table Grid"/>
    <w:basedOn w:val="TableNormal"/>
    <w:uiPriority w:val="39"/>
    <w:rsid w:val="007A1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30675B"/>
    <w:rPr>
      <w:rFonts w:ascii="Calibri Light" w:eastAsia="Times New Roman" w:hAnsi="Calibri Light" w:cs="Times New Roman"/>
      <w:color w:val="1F3763"/>
      <w:sz w:val="24"/>
      <w:szCs w:val="24"/>
    </w:rPr>
  </w:style>
  <w:style w:type="table" w:styleId="GridTable4-Accent5">
    <w:name w:val="Grid Table 4 Accent 5"/>
    <w:basedOn w:val="TableNormal"/>
    <w:uiPriority w:val="49"/>
    <w:rsid w:val="00B425F7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Header">
    <w:name w:val="header"/>
    <w:basedOn w:val="Normal"/>
    <w:link w:val="HeaderChar"/>
    <w:uiPriority w:val="99"/>
    <w:unhideWhenUsed/>
    <w:rsid w:val="008605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8605EE"/>
    <w:rPr>
      <w:rFonts w:ascii="Helvetica" w:eastAsia="Times New Roman" w:hAnsi="Helvetica"/>
      <w:color w:val="595959"/>
      <w:sz w:val="24"/>
    </w:rPr>
  </w:style>
  <w:style w:type="paragraph" w:styleId="Footer">
    <w:name w:val="footer"/>
    <w:basedOn w:val="Normal"/>
    <w:link w:val="FooterChar"/>
    <w:uiPriority w:val="99"/>
    <w:unhideWhenUsed/>
    <w:rsid w:val="008605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8605EE"/>
    <w:rPr>
      <w:rFonts w:ascii="Helvetica" w:eastAsia="Times New Roman" w:hAnsi="Helvetica"/>
      <w:color w:val="595959"/>
      <w:sz w:val="24"/>
    </w:rPr>
  </w:style>
  <w:style w:type="character" w:styleId="UnresolvedMention">
    <w:name w:val="Unresolved Mention"/>
    <w:uiPriority w:val="99"/>
    <w:semiHidden/>
    <w:unhideWhenUsed/>
    <w:rsid w:val="008E74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T125Server\Redirection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Links>
    <vt:vector size="6" baseType="variant">
      <vt:variant>
        <vt:i4>7536764</vt:i4>
      </vt:variant>
      <vt:variant>
        <vt:i4>0</vt:i4>
      </vt:variant>
      <vt:variant>
        <vt:i4>0</vt:i4>
      </vt:variant>
      <vt:variant>
        <vt:i4>5</vt:i4>
      </vt:variant>
      <vt:variant>
        <vt:lpwstr>file:///.///IT125Server/Redirection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Graham Wright</cp:lastModifiedBy>
  <cp:revision>2</cp:revision>
  <dcterms:created xsi:type="dcterms:W3CDTF">2025-06-14T02:38:00Z</dcterms:created>
  <dcterms:modified xsi:type="dcterms:W3CDTF">2025-06-14T02:38:00Z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2025-06-14T00:34:36Z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cfa77ca1-8778-4f60-ba87-96dbc0ca1ab1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