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9D017" w14:textId="08D79A47" w:rsidR="002852C4" w:rsidRDefault="002852C4">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2465448" wp14:editId="09B0D8B2">
                <wp:simplePos x="0" y="0"/>
                <wp:positionH relativeFrom="column">
                  <wp:posOffset>12700</wp:posOffset>
                </wp:positionH>
                <wp:positionV relativeFrom="paragraph">
                  <wp:posOffset>0</wp:posOffset>
                </wp:positionV>
                <wp:extent cx="5918200" cy="8763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5918200" cy="876300"/>
                        </a:xfrm>
                        <a:prstGeom prst="rect">
                          <a:avLst/>
                        </a:prstGeom>
                        <a:solidFill>
                          <a:srgbClr val="0E3B5D"/>
                        </a:solidFill>
                        <a:ln w="6350">
                          <a:solidFill>
                            <a:prstClr val="black"/>
                          </a:solidFill>
                        </a:ln>
                      </wps:spPr>
                      <wps:txb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46BF72BB" w:rsidR="002852C4" w:rsidRPr="002852C4" w:rsidRDefault="002852C4" w:rsidP="002852C4">
                            <w:pPr>
                              <w:jc w:val="center"/>
                              <w:rPr>
                                <w:color w:val="FFFFFF" w:themeColor="background1"/>
                              </w:rPr>
                            </w:pPr>
                            <w:r>
                              <w:t>Spring 202</w:t>
                            </w:r>
                            <w:r w:rsidR="00DD6773">
                              <w:t>4</w:t>
                            </w:r>
                          </w:p>
                          <w:p w14:paraId="67B278E7" w14:textId="1784AC2B" w:rsidR="002852C4" w:rsidRPr="002852C4" w:rsidRDefault="00000000" w:rsidP="002852C4">
                            <w:pPr>
                              <w:jc w:val="center"/>
                              <w:rPr>
                                <w:color w:val="FFFFFF" w:themeColor="background1"/>
                              </w:rPr>
                            </w:pPr>
                            <w:hyperlink r:id="rId4" w:history="1">
                              <w:r w:rsidR="002852C4" w:rsidRPr="002852C4">
                                <w:rPr>
                                  <w:rStyle w:val="Hyperlink"/>
                                  <w:color w:val="FFFFFF" w:themeColor="background1"/>
                                </w:rPr>
                                <w:t>https://gwu-csci3907.github.io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465448" id="_x0000_t202" coordsize="21600,21600" o:spt="202" path="m,l,21600r21600,l21600,xe">
                <v:stroke joinstyle="miter"/>
                <v:path gradientshapeok="t" o:connecttype="rect"/>
              </v:shapetype>
              <v:shape id="Text Box 2" o:spid="_x0000_s1026" type="#_x0000_t202" style="position:absolute;margin-left:1pt;margin-top:0;width:466pt;height: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" fillcolor="#0e3b5d" strokeweight=".5pt">
                <v:textbox>
                  <w:txbxContent>
                    <w:p w14:paraId="24AC8E46" w14:textId="5D46F3BC" w:rsidR="002852C4" w:rsidRDefault="002852C4" w:rsidP="002852C4">
                      <w:pPr>
                        <w:jc w:val="center"/>
                      </w:pPr>
                      <w:r>
                        <w:t>Guest speaker series</w:t>
                      </w:r>
                    </w:p>
                    <w:p w14:paraId="06016B90" w14:textId="2C34E4C2" w:rsidR="002852C4" w:rsidRDefault="002852C4" w:rsidP="002852C4">
                      <w:pPr>
                        <w:jc w:val="center"/>
                      </w:pPr>
                      <w:r>
                        <w:t>Introduction to IoT and Edge Computing Applications</w:t>
                      </w:r>
                    </w:p>
                    <w:p w14:paraId="53458B66" w14:textId="46BF72BB" w:rsidR="002852C4" w:rsidRPr="002852C4" w:rsidRDefault="002852C4" w:rsidP="002852C4">
                      <w:pPr>
                        <w:jc w:val="center"/>
                        <w:rPr>
                          <w:color w:val="FFFFFF" w:themeColor="background1"/>
                        </w:rPr>
                      </w:pPr>
                      <w:r>
                        <w:t>Spring 202</w:t>
                      </w:r>
                      <w:r w:rsidR="00DD6773">
                        <w:t>4</w:t>
                      </w:r>
                    </w:p>
                    <w:p w14:paraId="67B278E7" w14:textId="1784AC2B" w:rsidR="002852C4" w:rsidRPr="002852C4" w:rsidRDefault="00000000" w:rsidP="002852C4">
                      <w:pPr>
                        <w:jc w:val="center"/>
                        <w:rPr>
                          <w:color w:val="FFFFFF" w:themeColor="background1"/>
                        </w:rPr>
                      </w:pPr>
                      <w:hyperlink r:id="rId5" w:history="1">
                        <w:r w:rsidR="002852C4" w:rsidRPr="002852C4">
                          <w:rPr>
                            <w:rStyle w:val="Hyperlink"/>
                            <w:color w:val="FFFFFF" w:themeColor="background1"/>
                          </w:rPr>
                          <w:t>https://gwu-csci3907.github.io</w:t>
                        </w:r>
                      </w:hyperlink>
                    </w:p>
                  </w:txbxContent>
                </v:textbox>
              </v:shape>
            </w:pict>
          </mc:Fallback>
        </mc:AlternateContent>
      </w:r>
    </w:p>
    <w:p w14:paraId="1A9CB3F7" w14:textId="430C3709" w:rsidR="002852C4" w:rsidRDefault="002852C4">
      <w:pPr>
        <w:rPr>
          <w:rFonts w:ascii="Times New Roman" w:hAnsi="Times New Roman" w:cs="Times New Roman"/>
          <w:b/>
          <w:bCs/>
        </w:rPr>
      </w:pPr>
    </w:p>
    <w:p w14:paraId="02FEA095" w14:textId="11124484" w:rsidR="002852C4" w:rsidRDefault="002852C4">
      <w:pPr>
        <w:rPr>
          <w:rFonts w:ascii="Times New Roman" w:hAnsi="Times New Roman" w:cs="Times New Roman"/>
          <w:b/>
          <w:bCs/>
        </w:rPr>
      </w:pPr>
    </w:p>
    <w:p w14:paraId="5CEB19E6" w14:textId="1BD88F48" w:rsidR="002852C4" w:rsidRDefault="002852C4">
      <w:pPr>
        <w:rPr>
          <w:rFonts w:ascii="Times New Roman" w:hAnsi="Times New Roman" w:cs="Times New Roman"/>
          <w:b/>
          <w:bCs/>
        </w:rPr>
      </w:pPr>
    </w:p>
    <w:p w14:paraId="2977F30B" w14:textId="77777777" w:rsidR="002852C4" w:rsidRDefault="002852C4">
      <w:pPr>
        <w:rPr>
          <w:rFonts w:ascii="Times New Roman" w:hAnsi="Times New Roman" w:cs="Times New Roman"/>
          <w:b/>
          <w:bCs/>
        </w:rPr>
      </w:pPr>
    </w:p>
    <w:p w14:paraId="7CB28185" w14:textId="77777777" w:rsidR="002852C4" w:rsidRDefault="002852C4">
      <w:pPr>
        <w:rPr>
          <w:rFonts w:ascii="Times New Roman" w:hAnsi="Times New Roman" w:cs="Times New Roman"/>
          <w:b/>
          <w:bCs/>
        </w:rPr>
      </w:pPr>
    </w:p>
    <w:p w14:paraId="3CD2234F" w14:textId="77777777" w:rsidR="00DD6773" w:rsidRPr="00DD6773" w:rsidRDefault="00DD6773">
      <w:pPr>
        <w:rPr>
          <w:rFonts w:ascii="Times New Roman" w:hAnsi="Times New Roman" w:cs="Times New Roman"/>
          <w:b/>
          <w:bCs/>
          <w:color w:val="222222"/>
        </w:rPr>
      </w:pPr>
      <w:r w:rsidRPr="00DD6773">
        <w:rPr>
          <w:rStyle w:val="il"/>
          <w:rFonts w:ascii="Times New Roman" w:hAnsi="Times New Roman" w:cs="Times New Roman"/>
          <w:b/>
          <w:bCs/>
          <w:color w:val="222222"/>
        </w:rPr>
        <w:t>Scott</w:t>
      </w:r>
      <w:r w:rsidRPr="00DD6773">
        <w:rPr>
          <w:rStyle w:val="apple-converted-space"/>
          <w:rFonts w:ascii="Times New Roman" w:hAnsi="Times New Roman" w:cs="Times New Roman"/>
          <w:b/>
          <w:bCs/>
          <w:color w:val="222222"/>
        </w:rPr>
        <w:t> </w:t>
      </w:r>
      <w:proofErr w:type="spellStart"/>
      <w:r w:rsidRPr="00DD6773">
        <w:rPr>
          <w:rFonts w:ascii="Times New Roman" w:hAnsi="Times New Roman" w:cs="Times New Roman"/>
          <w:b/>
          <w:bCs/>
          <w:color w:val="222222"/>
        </w:rPr>
        <w:t>Nuzum</w:t>
      </w:r>
      <w:proofErr w:type="spellEnd"/>
    </w:p>
    <w:p w14:paraId="0C497820" w14:textId="3ECCF0BE" w:rsidR="00AB1BE6" w:rsidRPr="00DD6773" w:rsidRDefault="00AB1BE6">
      <w:pPr>
        <w:rPr>
          <w:rFonts w:ascii="Times New Roman" w:hAnsi="Times New Roman" w:cs="Times New Roman"/>
          <w:b/>
          <w:bCs/>
        </w:rPr>
      </w:pPr>
      <w:r w:rsidRPr="00DD6773">
        <w:rPr>
          <w:rFonts w:ascii="Times New Roman" w:hAnsi="Times New Roman" w:cs="Times New Roman"/>
          <w:b/>
          <w:bCs/>
        </w:rPr>
        <w:t xml:space="preserve">Senior </w:t>
      </w:r>
      <w:r w:rsidR="00DD6773" w:rsidRPr="00DD6773">
        <w:rPr>
          <w:rFonts w:ascii="Times New Roman" w:hAnsi="Times New Roman" w:cs="Times New Roman"/>
          <w:b/>
          <w:bCs/>
        </w:rPr>
        <w:t>Leader</w:t>
      </w:r>
    </w:p>
    <w:p w14:paraId="5B8EB307" w14:textId="72ED9AD9" w:rsidR="00AB1BE6" w:rsidRPr="00DD6773" w:rsidRDefault="00DD6773">
      <w:pPr>
        <w:rPr>
          <w:rFonts w:ascii="Times New Roman" w:hAnsi="Times New Roman" w:cs="Times New Roman"/>
          <w:b/>
          <w:bCs/>
          <w:color w:val="222222"/>
        </w:rPr>
      </w:pPr>
      <w:proofErr w:type="spellStart"/>
      <w:r w:rsidRPr="00DD6773">
        <w:rPr>
          <w:rFonts w:ascii="Times New Roman" w:hAnsi="Times New Roman" w:cs="Times New Roman"/>
          <w:b/>
          <w:bCs/>
          <w:color w:val="222222"/>
        </w:rPr>
        <w:t>Innovyz</w:t>
      </w:r>
      <w:proofErr w:type="spellEnd"/>
      <w:r w:rsidRPr="00DD6773">
        <w:rPr>
          <w:rFonts w:ascii="Times New Roman" w:hAnsi="Times New Roman" w:cs="Times New Roman"/>
          <w:b/>
          <w:bCs/>
          <w:color w:val="222222"/>
        </w:rPr>
        <w:t xml:space="preserve"> USA</w:t>
      </w:r>
    </w:p>
    <w:p w14:paraId="49F53173" w14:textId="77777777" w:rsidR="00DD6773" w:rsidRDefault="00DD6773">
      <w:pPr>
        <w:rPr>
          <w:rFonts w:ascii="Times New Roman" w:hAnsi="Times New Roman" w:cs="Times New Roman"/>
          <w:sz w:val="22"/>
          <w:szCs w:val="22"/>
        </w:rPr>
      </w:pPr>
    </w:p>
    <w:p w14:paraId="3F5BF200" w14:textId="2954B0DD" w:rsidR="00625D0A" w:rsidRPr="005F677F" w:rsidRDefault="00DD6773">
      <w:pPr>
        <w:rPr>
          <w:rFonts w:cstheme="minorHAnsi"/>
          <w:color w:val="222222"/>
        </w:rPr>
      </w:pPr>
      <w:r>
        <w:rPr>
          <w:rFonts w:ascii="Aptos" w:hAnsi="Aptos"/>
          <w:i/>
          <w:iCs/>
          <w:color w:val="222222"/>
          <w:sz w:val="22"/>
          <w:szCs w:val="22"/>
        </w:rPr>
        <w:br/>
      </w:r>
      <w:r w:rsidRPr="005F677F">
        <w:rPr>
          <w:rStyle w:val="il"/>
          <w:rFonts w:cstheme="minorHAnsi"/>
          <w:color w:val="222222"/>
        </w:rPr>
        <w:t>Scott</w:t>
      </w:r>
      <w:r w:rsidRPr="005F677F">
        <w:rPr>
          <w:rStyle w:val="apple-converted-space"/>
          <w:rFonts w:cstheme="minorHAnsi"/>
          <w:color w:val="222222"/>
        </w:rPr>
        <w:t> </w:t>
      </w:r>
      <w:proofErr w:type="spellStart"/>
      <w:r w:rsidRPr="005F677F">
        <w:rPr>
          <w:rFonts w:cstheme="minorHAnsi"/>
          <w:color w:val="222222"/>
        </w:rPr>
        <w:t>Nuzum</w:t>
      </w:r>
      <w:proofErr w:type="spellEnd"/>
      <w:r w:rsidRPr="005F677F">
        <w:rPr>
          <w:rFonts w:cstheme="minorHAnsi"/>
          <w:color w:val="222222"/>
        </w:rPr>
        <w:t xml:space="preserve"> is a senior leader at </w:t>
      </w:r>
      <w:proofErr w:type="spellStart"/>
      <w:r w:rsidRPr="005F677F">
        <w:rPr>
          <w:rFonts w:cstheme="minorHAnsi"/>
          <w:color w:val="222222"/>
        </w:rPr>
        <w:t>Innovyz</w:t>
      </w:r>
      <w:proofErr w:type="spellEnd"/>
      <w:r w:rsidRPr="005F677F">
        <w:rPr>
          <w:rFonts w:cstheme="minorHAnsi"/>
          <w:color w:val="222222"/>
        </w:rPr>
        <w:t xml:space="preserve"> USA, a founding firm that builds and funds high-growth hard-tech companies primarily in the energy, sustainability, and security sectors. With a background in product design, implementation, and deployment,</w:t>
      </w:r>
      <w:r w:rsidRPr="005F677F">
        <w:rPr>
          <w:rStyle w:val="apple-converted-space"/>
          <w:rFonts w:cstheme="minorHAnsi"/>
          <w:color w:val="222222"/>
        </w:rPr>
        <w:t> </w:t>
      </w:r>
      <w:r w:rsidRPr="005F677F">
        <w:rPr>
          <w:rStyle w:val="il"/>
          <w:rFonts w:cstheme="minorHAnsi"/>
          <w:color w:val="222222"/>
        </w:rPr>
        <w:t>Scott</w:t>
      </w:r>
      <w:r w:rsidRPr="005F677F">
        <w:rPr>
          <w:rStyle w:val="apple-converted-space"/>
          <w:rFonts w:cstheme="minorHAnsi"/>
          <w:color w:val="222222"/>
        </w:rPr>
        <w:t> </w:t>
      </w:r>
      <w:r w:rsidRPr="005F677F">
        <w:rPr>
          <w:rFonts w:cstheme="minorHAnsi"/>
          <w:color w:val="222222"/>
        </w:rPr>
        <w:t>has devoted his</w:t>
      </w:r>
      <w:r w:rsidRPr="005F677F">
        <w:rPr>
          <w:rFonts w:cstheme="minorHAnsi"/>
          <w:color w:val="000000"/>
        </w:rPr>
        <w:t xml:space="preserve"> two-decades-long career to promoting innovation across the private sector and </w:t>
      </w:r>
      <w:proofErr w:type="gramStart"/>
      <w:r w:rsidRPr="005F677F">
        <w:rPr>
          <w:rFonts w:cstheme="minorHAnsi"/>
          <w:color w:val="000000"/>
        </w:rPr>
        <w:t>government,</w:t>
      </w:r>
      <w:r w:rsidRPr="005F677F">
        <w:rPr>
          <w:rFonts w:cstheme="minorHAnsi"/>
          <w:color w:val="222222"/>
        </w:rPr>
        <w:t>  contributing</w:t>
      </w:r>
      <w:proofErr w:type="gramEnd"/>
      <w:r w:rsidRPr="005F677F">
        <w:rPr>
          <w:rFonts w:cstheme="minorHAnsi"/>
          <w:color w:val="222222"/>
        </w:rPr>
        <w:t xml:space="preserve"> to the launch of more than a dozen successful companies. </w:t>
      </w:r>
    </w:p>
    <w:p w14:paraId="2075DE10" w14:textId="77777777" w:rsidR="00DD6773" w:rsidRPr="005F677F" w:rsidRDefault="00DD6773">
      <w:pPr>
        <w:rPr>
          <w:rFonts w:cstheme="minorHAnsi"/>
          <w:color w:val="222222"/>
        </w:rPr>
      </w:pPr>
    </w:p>
    <w:p w14:paraId="53FA062E" w14:textId="77777777" w:rsidR="00DD6773" w:rsidRDefault="00DD6773">
      <w:pPr>
        <w:rPr>
          <w:rFonts w:cstheme="minorHAnsi"/>
        </w:rPr>
      </w:pPr>
    </w:p>
    <w:p w14:paraId="6B9E38E1" w14:textId="704AD98D" w:rsidR="005F677F" w:rsidRDefault="005F677F">
      <w:pPr>
        <w:rPr>
          <w:rFonts w:cstheme="minorHAnsi"/>
          <w:b/>
          <w:bCs/>
        </w:rPr>
      </w:pPr>
      <w:r w:rsidRPr="00BF4533">
        <w:rPr>
          <w:rFonts w:cstheme="minorHAnsi"/>
          <w:b/>
          <w:bCs/>
        </w:rPr>
        <w:t>Title and synopsis of Scott’s Guest Lecture:</w:t>
      </w:r>
    </w:p>
    <w:p w14:paraId="63FB692A" w14:textId="77777777" w:rsidR="00BF4533" w:rsidRPr="00BF4533" w:rsidRDefault="00BF4533">
      <w:pPr>
        <w:rPr>
          <w:rFonts w:cstheme="minorHAnsi"/>
          <w:b/>
          <w:bCs/>
        </w:rPr>
      </w:pPr>
    </w:p>
    <w:p w14:paraId="6F8110B3" w14:textId="79D4F85B" w:rsidR="005F677F" w:rsidRPr="005F677F" w:rsidRDefault="005F677F" w:rsidP="005F677F">
      <w:pPr>
        <w:rPr>
          <w:rFonts w:eastAsia="Times New Roman" w:cstheme="minorHAnsi"/>
          <w:i/>
          <w:iCs/>
          <w:color w:val="222222"/>
        </w:rPr>
      </w:pPr>
      <w:r w:rsidRPr="005F677F">
        <w:rPr>
          <w:rFonts w:eastAsia="Times New Roman" w:cstheme="minorHAnsi"/>
          <w:b/>
          <w:bCs/>
          <w:i/>
          <w:iCs/>
          <w:color w:val="222222"/>
        </w:rPr>
        <w:t>Empowering IoT and Edge Computing with Design Thinking</w:t>
      </w:r>
    </w:p>
    <w:p w14:paraId="456A9EA9" w14:textId="77777777" w:rsidR="005F677F" w:rsidRPr="005F677F" w:rsidRDefault="005F677F" w:rsidP="005F677F">
      <w:pPr>
        <w:rPr>
          <w:rFonts w:eastAsia="Times New Roman" w:cstheme="minorHAnsi"/>
          <w:color w:val="222222"/>
        </w:rPr>
      </w:pPr>
      <w:r w:rsidRPr="005F677F">
        <w:rPr>
          <w:rFonts w:eastAsia="Times New Roman" w:cstheme="minorHAnsi"/>
          <w:color w:val="222222"/>
        </w:rPr>
        <w:t> </w:t>
      </w:r>
    </w:p>
    <w:p w14:paraId="265587FF" w14:textId="77777777" w:rsidR="005F677F" w:rsidRPr="005F677F" w:rsidRDefault="005F677F" w:rsidP="005F677F">
      <w:pPr>
        <w:rPr>
          <w:rFonts w:eastAsia="Times New Roman" w:cstheme="minorHAnsi"/>
          <w:color w:val="222222"/>
        </w:rPr>
      </w:pPr>
      <w:r w:rsidRPr="005F677F">
        <w:rPr>
          <w:rFonts w:eastAsia="Times New Roman" w:cstheme="minorHAnsi"/>
          <w:color w:val="222222"/>
        </w:rPr>
        <w:t>Design thinking is a user-centric approach to problem-solving that encourages organizations and individuals to focus on the people they're creating for, leading to better products, services, and internal processes.  This talk will introduce the core principles of design thinking and discuss how these principles can be leveraged to enhance the development and deployment of more effective IoT and edge computing solutions.</w:t>
      </w:r>
    </w:p>
    <w:p w14:paraId="4B605855" w14:textId="5BEA8E9A" w:rsidR="002852C4" w:rsidRDefault="002852C4">
      <w:pPr>
        <w:rPr>
          <w:rFonts w:cstheme="minorHAnsi"/>
        </w:rPr>
      </w:pPr>
    </w:p>
    <w:p w14:paraId="3B437F41" w14:textId="77777777" w:rsidR="005F677F" w:rsidRPr="005F677F" w:rsidRDefault="005F677F">
      <w:pPr>
        <w:rPr>
          <w:rFonts w:cstheme="minorHAnsi"/>
        </w:rPr>
      </w:pPr>
    </w:p>
    <w:p w14:paraId="6A663FEB" w14:textId="6B84577B" w:rsidR="002852C4" w:rsidRPr="005F677F" w:rsidRDefault="002852C4" w:rsidP="00625D0A">
      <w:pPr>
        <w:jc w:val="right"/>
        <w:rPr>
          <w:rFonts w:cstheme="minorHAnsi"/>
          <w:b/>
          <w:bCs/>
        </w:rPr>
      </w:pPr>
      <w:r w:rsidRPr="005F677F">
        <w:rPr>
          <w:rFonts w:cstheme="minorHAnsi"/>
          <w:b/>
          <w:bCs/>
        </w:rPr>
        <w:t xml:space="preserve">Date: March </w:t>
      </w:r>
      <w:proofErr w:type="gramStart"/>
      <w:r w:rsidRPr="005F677F">
        <w:rPr>
          <w:rFonts w:cstheme="minorHAnsi"/>
          <w:b/>
          <w:bCs/>
        </w:rPr>
        <w:t>1</w:t>
      </w:r>
      <w:r w:rsidRPr="005F677F">
        <w:rPr>
          <w:rFonts w:cstheme="minorHAnsi"/>
          <w:b/>
          <w:bCs/>
          <w:vertAlign w:val="superscript"/>
        </w:rPr>
        <w:t>th</w:t>
      </w:r>
      <w:proofErr w:type="gramEnd"/>
      <w:r w:rsidRPr="005F677F">
        <w:rPr>
          <w:rFonts w:cstheme="minorHAnsi"/>
          <w:b/>
          <w:bCs/>
        </w:rPr>
        <w:t>, 202</w:t>
      </w:r>
      <w:r w:rsidR="005F677F" w:rsidRPr="005F677F">
        <w:rPr>
          <w:rFonts w:cstheme="minorHAnsi"/>
          <w:b/>
          <w:bCs/>
        </w:rPr>
        <w:t>4</w:t>
      </w:r>
    </w:p>
    <w:p w14:paraId="3E2B9208" w14:textId="29632761" w:rsidR="002852C4" w:rsidRPr="005F677F" w:rsidRDefault="002852C4" w:rsidP="00625D0A">
      <w:pPr>
        <w:jc w:val="right"/>
        <w:rPr>
          <w:rFonts w:cstheme="minorHAnsi"/>
          <w:b/>
          <w:bCs/>
        </w:rPr>
      </w:pPr>
      <w:r w:rsidRPr="005F677F">
        <w:rPr>
          <w:rFonts w:cstheme="minorHAnsi"/>
          <w:b/>
          <w:bCs/>
        </w:rPr>
        <w:t xml:space="preserve">Contact: Prof. Kartik Bulusu </w:t>
      </w:r>
    </w:p>
    <w:p w14:paraId="37D66BB3" w14:textId="278BD376" w:rsidR="002852C4" w:rsidRPr="005F677F" w:rsidRDefault="002852C4" w:rsidP="00625D0A">
      <w:pPr>
        <w:jc w:val="right"/>
        <w:rPr>
          <w:rFonts w:cstheme="minorHAnsi"/>
          <w:b/>
          <w:bCs/>
        </w:rPr>
      </w:pPr>
      <w:r w:rsidRPr="005F677F">
        <w:rPr>
          <w:rFonts w:cstheme="minorHAnsi"/>
          <w:b/>
          <w:bCs/>
        </w:rPr>
        <w:t xml:space="preserve">Email: </w:t>
      </w:r>
      <w:proofErr w:type="spellStart"/>
      <w:r w:rsidRPr="005F677F">
        <w:rPr>
          <w:rFonts w:cstheme="minorHAnsi"/>
          <w:b/>
          <w:bCs/>
        </w:rPr>
        <w:t>bulusu</w:t>
      </w:r>
      <w:proofErr w:type="spellEnd"/>
      <w:r w:rsidRPr="005F677F">
        <w:rPr>
          <w:rFonts w:cstheme="minorHAnsi"/>
          <w:b/>
          <w:bCs/>
        </w:rPr>
        <w:t xml:space="preserve"> at </w:t>
      </w:r>
      <w:proofErr w:type="spellStart"/>
      <w:r w:rsidRPr="005F677F">
        <w:rPr>
          <w:rFonts w:cstheme="minorHAnsi"/>
          <w:b/>
          <w:bCs/>
        </w:rPr>
        <w:t>gwu</w:t>
      </w:r>
      <w:proofErr w:type="spellEnd"/>
      <w:r w:rsidRPr="005F677F">
        <w:rPr>
          <w:rFonts w:cstheme="minorHAnsi"/>
          <w:b/>
          <w:bCs/>
        </w:rPr>
        <w:t xml:space="preserve"> dot </w:t>
      </w:r>
      <w:proofErr w:type="spellStart"/>
      <w:r w:rsidRPr="005F677F">
        <w:rPr>
          <w:rFonts w:cstheme="minorHAnsi"/>
          <w:b/>
          <w:bCs/>
        </w:rPr>
        <w:t>edu</w:t>
      </w:r>
      <w:proofErr w:type="spellEnd"/>
    </w:p>
    <w:sectPr w:rsidR="002852C4" w:rsidRPr="005F677F" w:rsidSect="00305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24"/>
    <w:rsid w:val="001B1210"/>
    <w:rsid w:val="00224EEA"/>
    <w:rsid w:val="002852C4"/>
    <w:rsid w:val="002B5B9B"/>
    <w:rsid w:val="00305567"/>
    <w:rsid w:val="00340390"/>
    <w:rsid w:val="00416276"/>
    <w:rsid w:val="004C394D"/>
    <w:rsid w:val="00576C47"/>
    <w:rsid w:val="005B7AAC"/>
    <w:rsid w:val="005F677F"/>
    <w:rsid w:val="00625D0A"/>
    <w:rsid w:val="00636913"/>
    <w:rsid w:val="007426F8"/>
    <w:rsid w:val="00864B1F"/>
    <w:rsid w:val="00866880"/>
    <w:rsid w:val="0092496C"/>
    <w:rsid w:val="009B5124"/>
    <w:rsid w:val="00AB1BE6"/>
    <w:rsid w:val="00B91670"/>
    <w:rsid w:val="00BF4533"/>
    <w:rsid w:val="00DD6773"/>
    <w:rsid w:val="00E729AC"/>
    <w:rsid w:val="00F67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4605"/>
  <w15:chartTrackingRefBased/>
  <w15:docId w15:val="{D1F1A0BB-0EAA-B649-8F85-BF202DF9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12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2C4"/>
    <w:rPr>
      <w:color w:val="0563C1" w:themeColor="hyperlink"/>
      <w:u w:val="single"/>
    </w:rPr>
  </w:style>
  <w:style w:type="character" w:styleId="UnresolvedMention">
    <w:name w:val="Unresolved Mention"/>
    <w:basedOn w:val="DefaultParagraphFont"/>
    <w:uiPriority w:val="99"/>
    <w:semiHidden/>
    <w:unhideWhenUsed/>
    <w:rsid w:val="002852C4"/>
    <w:rPr>
      <w:color w:val="605E5C"/>
      <w:shd w:val="clear" w:color="auto" w:fill="E1DFDD"/>
    </w:rPr>
  </w:style>
  <w:style w:type="character" w:customStyle="1" w:styleId="il">
    <w:name w:val="il"/>
    <w:basedOn w:val="DefaultParagraphFont"/>
    <w:rsid w:val="00DD6773"/>
  </w:style>
  <w:style w:type="character" w:customStyle="1" w:styleId="apple-converted-space">
    <w:name w:val="apple-converted-space"/>
    <w:basedOn w:val="DefaultParagraphFont"/>
    <w:rsid w:val="00DD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64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wu-csci3907.github.io" TargetMode="External"/><Relationship Id="rId4" Type="http://schemas.openxmlformats.org/officeDocument/2006/relationships/hyperlink" Target="https://gwu-csci3907.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Shaughnessy</dc:creator>
  <cp:keywords/>
  <dc:description/>
  <cp:lastModifiedBy>Bulusu, Kartik Venkat</cp:lastModifiedBy>
  <cp:revision>6</cp:revision>
  <dcterms:created xsi:type="dcterms:W3CDTF">2024-02-23T02:12:00Z</dcterms:created>
  <dcterms:modified xsi:type="dcterms:W3CDTF">2024-02-23T02:17:00Z</dcterms:modified>
</cp:coreProperties>
</file>