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Online Proctoring Educator Survey</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IC PARTICIPANT INFORMED CONSENT FORM
The following information is provided to inform you about the research project and your participation in it. Your participation in this research study is voluntary. You are free to withdraw from this study at any time prior to submitting the survey.
1. Purpose of the Study
You are being asked to participate in a research study investigating educators's awareness and concerns about online exam proctoring services. This page will give you key information to help you decide whether or not you want to participate. 
The goal of this research is to measure your experience with online exam proctoring services.
2. Who Is Eligible to Participate?
You must be at least 18 years old or older to participate in this study, and you should be an educator at The George Washington University.
3. Description of Procedures to Be Followed and Approximate Time Duration Involved for the Participants
The survey should take approximately 10-15 minutes to complete and no more than 20 minutes. 
4. Expected Costs
There are no costs for your participation.
5. Description of the Discomforts, Inconveniences, and/or Risks That Can Be Reasonably Expected as a Result of Participation
	Discomfort with providing information about your experience
	Discomfort disclosing certain personal information
There is also a risk of loss of confidentiality. We will ensure that your research record is not linked to any personal information, and we will also remove any inadvertent personal information you may include in a long form response. Please do not provide sensitive information in the free text responses, such as passwords.
If you choose to enter the raffle for a $50 gift card. You will be asked to provide an email address. We will not link your study data to your email address without your explicit permission. 
6. Anticipated Benefits From This Study
Through the study, you may become more aware of some privacy concerns regarding these online proctoring services that you may have not known previously. Additionally, your participation will help develop a better understanding of how educators use exam proctoring services.
7. Compensation for Participation
If you complete the survey you may choose to enter into a random drawing for a $50 Amazon gift card.
8. Circumstances Under Which the Principal Investigator May Withdraw You from the Study
If you fail attention tests or other checks in the survey questions you may be withdrawn from the study by either having your data removed from analysis and/or becoming ineligible for the raffle. 
9. What Happens If You Choose to Withdraw from the Study 
You may withdraw from the study at any point prior to the final submission. Upon withdrawal your partially completed survey data will be removed and will not be used in the study.
If you wish to withdraw you may just abandon the survey and not complete it.
10. Contact Information
This research is being conducted by Dr. Adam J. Aviv in the Computer Science Department at The George Washington University. You may contact Dr. Aviv with any questions or concerns by email </w:t>
      </w:r>
      <w:r>
        <w:rPr/>
      </w:r>
      <w:hyperlink r:id="rId10">
        <w:r>
          <w:rPr>
            <w:rStyle w:val="Hyperlink"/>
            <w:u w:val="single"/>
            <w:color w:val="007AC0"/>
          </w:rPr>
          <w:t>aaviv@gwu.edu</w:t>
        </w:r>
      </w:hyperlink>
      <w:r>
        <w:rPr/>
        <w:t xml:space="preserve"> or by phone 202-994-6569.
You may also contact the GWU Office of Human Research at 202‐994‐2715 or </w:t>
      </w:r>
      <w:r>
        <w:rPr/>
      </w:r>
      <w:hyperlink r:id="rId11">
        <w:r>
          <w:rPr>
            <w:rStyle w:val="Hyperlink"/>
            <w:u w:val="single"/>
            <w:color w:val="007AC0"/>
          </w:rPr>
          <w:t>ohrirb@gwu.edu</w:t>
        </w:r>
      </w:hyperlink>
      <w:r>
        <w:rPr/>
        <w:t xml:space="preserve"> if you have questions or comments regarding your rights as a participant in the research.
This research has been reviewed according to the GWU’s procedures governing your participation in this research. IRB Approval NCR202908.
11. Confidentiality
All efforts will be made to keep the personal information in your research record private. We will not directly link any personal identifying information with your survey response. However, complete confidentiality cannot be promised. Your information may be shared with the GWU Institutional Review Board.
We may use unattributed quotes and aggregate data in research reports in journals or at scientific meetings, but the people who participated in this study will not be named or identified.
12. Use of Data in Future Studies
We will create a publicly available dataset that does not contain identifiable information from you based on the survey responses. This dataset can be used by the research team or shared with other researchers without additional informed consent.
STATEMENT BY PERSON AGREEING TO PARTICIPATE IN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IC1 I am 18 years of age,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IC2 I have read and understand the informed consent.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IC3 I consent to participate in the research.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Informed Consent</w:t>
      </w:r>
    </w:p>
  </w:body>
  <w:body>
    <w:p>
      <w:pPr>
        <w:pStyle w:val="BlockSeparator"/>
      </w:pPr>
    </w:p>
  </w:body>
  <w:body>
    <w:p>
      <w:pPr>
        <w:pStyle w:val="BlockStartLabel"/>
      </w:pPr>
      <w:r>
        <w:t>Start of Block: Eligibility Screening</w:t>
      </w:r>
    </w:p>
  </w:body>
  <w:body>
    <w:tbl>
      <w:tblPr>
        <w:tblStyle w:val="QQuestionIconTable"/>
        <w:tblW w:w="0" w:type="auto"/>
        <w:tblLook w:firstRow="true" w:lastRow="true" w:firstCol="true" w:lastCol="true"/>
      </w:tblPr>
      <w:tblGrid/>
    </w:tbl>
    <w:p/>
  </w:body>
  <w:body>
    <w:p>
      <w:pPr>
        <w:keepNext/>
      </w:pPr>
      <w:r>
        <w:rPr/>
        <w:t xml:space="preserve">Q1 Are you either a full-time faculty or part-time/adjunct faculty member at George Washington University?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Eligibility Screening</w:t>
      </w:r>
    </w:p>
  </w:body>
  <w:body>
    <w:p>
      <w:pPr>
        <w:pStyle w:val="BlockSeparator"/>
      </w:pPr>
    </w:p>
  </w:body>
  <w:body>
    <w:p>
      <w:pPr>
        <w:pStyle w:val="BlockStartLabel"/>
      </w:pPr>
      <w:r>
        <w:t>Start of Block: Background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What is the primary organization unit or school you are associated with at GW?</w:t>
      </w:r>
    </w:p>
  </w:body>
  <w:body>
    <w:p>
      <w:pPr>
        <w:keepNext/>
        <w:pStyle w:val="ListParagraph"/>
        <w:numPr>
          <w:ilvl w:val="0"/>
          <w:numId w:val="4"/>
        </w:numPr>
      </w:pPr>
      <w:r>
        <w:rPr/>
        <w:t xml:space="preserve">Columbian College of Arts &amp; Sciences  (1) </w:t>
      </w:r>
    </w:p>
  </w:body>
  <w:body>
    <w:p>
      <w:pPr>
        <w:keepNext/>
        <w:pStyle w:val="ListParagraph"/>
        <w:numPr>
          <w:ilvl w:val="0"/>
          <w:numId w:val="4"/>
        </w:numPr>
      </w:pPr>
      <w:r>
        <w:rPr/>
        <w:t xml:space="preserve">Corcoran School of the Arts &amp; Design  (2) </w:t>
      </w:r>
    </w:p>
  </w:body>
  <w:body>
    <w:p>
      <w:pPr>
        <w:keepNext/>
        <w:pStyle w:val="ListParagraph"/>
        <w:numPr>
          <w:ilvl w:val="0"/>
          <w:numId w:val="4"/>
        </w:numPr>
      </w:pPr>
      <w:r>
        <w:rPr/>
        <w:t xml:space="preserve">School of Business  (3) </w:t>
      </w:r>
    </w:p>
  </w:body>
  <w:body>
    <w:p>
      <w:pPr>
        <w:keepNext/>
        <w:pStyle w:val="ListParagraph"/>
        <w:numPr>
          <w:ilvl w:val="0"/>
          <w:numId w:val="4"/>
        </w:numPr>
      </w:pPr>
      <w:r>
        <w:rPr/>
        <w:t xml:space="preserve">Graduate School of Education &amp; Human Development  (4) </w:t>
      </w:r>
    </w:p>
  </w:body>
  <w:body>
    <w:p>
      <w:pPr>
        <w:keepNext/>
        <w:pStyle w:val="ListParagraph"/>
        <w:numPr>
          <w:ilvl w:val="0"/>
          <w:numId w:val="4"/>
        </w:numPr>
      </w:pPr>
      <w:r>
        <w:rPr/>
        <w:t xml:space="preserve">School of Engineering &amp; Applied Science  (5) </w:t>
      </w:r>
    </w:p>
  </w:body>
  <w:body>
    <w:p>
      <w:pPr>
        <w:keepNext/>
        <w:pStyle w:val="ListParagraph"/>
        <w:numPr>
          <w:ilvl w:val="0"/>
          <w:numId w:val="4"/>
        </w:numPr>
      </w:pPr>
      <w:r>
        <w:rPr/>
        <w:t xml:space="preserve">Elliott School of International Affairs  (6) </w:t>
      </w:r>
    </w:p>
  </w:body>
  <w:body>
    <w:p>
      <w:pPr>
        <w:keepNext/>
        <w:pStyle w:val="ListParagraph"/>
        <w:numPr>
          <w:ilvl w:val="0"/>
          <w:numId w:val="4"/>
        </w:numPr>
      </w:pPr>
      <w:r>
        <w:rPr/>
        <w:t xml:space="preserve">GW Law  (7) </w:t>
      </w:r>
    </w:p>
  </w:body>
  <w:body>
    <w:p>
      <w:pPr>
        <w:keepNext/>
        <w:pStyle w:val="ListParagraph"/>
        <w:numPr>
          <w:ilvl w:val="0"/>
          <w:numId w:val="4"/>
        </w:numPr>
      </w:pPr>
      <w:r>
        <w:rPr/>
        <w:t xml:space="preserve">School of Media &amp; Public Affairs  (8) </w:t>
      </w:r>
    </w:p>
  </w:body>
  <w:body>
    <w:p>
      <w:pPr>
        <w:keepNext/>
        <w:pStyle w:val="ListParagraph"/>
        <w:numPr>
          <w:ilvl w:val="0"/>
          <w:numId w:val="4"/>
        </w:numPr>
      </w:pPr>
      <w:r>
        <w:rPr/>
        <w:t xml:space="preserve">School of Medicine &amp; Health Sciences  (9) </w:t>
      </w:r>
    </w:p>
  </w:body>
  <w:body>
    <w:p>
      <w:pPr>
        <w:keepNext/>
        <w:pStyle w:val="ListParagraph"/>
        <w:numPr>
          <w:ilvl w:val="0"/>
          <w:numId w:val="4"/>
        </w:numPr>
      </w:pPr>
      <w:r>
        <w:rPr/>
        <w:t xml:space="preserve">School of Nursing  (10) </w:t>
      </w:r>
    </w:p>
  </w:body>
  <w:body>
    <w:p>
      <w:pPr>
        <w:keepNext/>
        <w:pStyle w:val="ListParagraph"/>
        <w:numPr>
          <w:ilvl w:val="0"/>
          <w:numId w:val="4"/>
        </w:numPr>
      </w:pPr>
      <w:r>
        <w:rPr/>
        <w:t xml:space="preserve">Graduate School of Political Management  (11) </w:t>
      </w:r>
    </w:p>
  </w:body>
  <w:body>
    <w:p>
      <w:pPr>
        <w:keepNext/>
        <w:pStyle w:val="ListParagraph"/>
        <w:numPr>
          <w:ilvl w:val="0"/>
          <w:numId w:val="4"/>
        </w:numPr>
      </w:pPr>
      <w:r>
        <w:rPr/>
        <w:t xml:space="preserve">College of Professional Studies  (12) </w:t>
      </w:r>
    </w:p>
  </w:body>
  <w:body>
    <w:p>
      <w:pPr>
        <w:keepNext/>
        <w:pStyle w:val="ListParagraph"/>
        <w:numPr>
          <w:ilvl w:val="0"/>
          <w:numId w:val="4"/>
        </w:numPr>
      </w:pPr>
      <w:r>
        <w:rPr/>
        <w:t xml:space="preserve">Milken Institute School of Public Health  (13) </w:t>
      </w:r>
    </w:p>
  </w:body>
  <w:body>
    <w:p>
      <w:pPr>
        <w:keepNext/>
        <w:pStyle w:val="ListParagraph"/>
        <w:numPr>
          <w:ilvl w:val="0"/>
          <w:numId w:val="4"/>
        </w:numPr>
      </w:pPr>
      <w:r>
        <w:rPr/>
        <w:t xml:space="preserve">Trachtenberg School of Public Policy &amp; Public Administration  (14) </w:t>
      </w:r>
    </w:p>
  </w:body>
  <w:body>
    <w:p>
      <w:pPr>
        <w:keepNext/>
        <w:pStyle w:val="ListParagraph"/>
        <w:numPr>
          <w:ilvl w:val="0"/>
          <w:numId w:val="4"/>
        </w:numPr>
      </w:pPr>
      <w:r>
        <w:rPr/>
        <w:t xml:space="preserve">Prefer Not To Disclose  (15) </w:t>
      </w:r>
    </w:p>
  </w:body>
  <w:body>
    <w:p>
      <w:pPr>
        <w:keepNext/>
        <w:pStyle w:val="ListParagraph"/>
        <w:numPr>
          <w:ilvl w:val="0"/>
          <w:numId w:val="4"/>
        </w:numPr>
      </w:pPr>
      <w:r>
        <w:rPr/>
        <w:t xml:space="preserve">Other (Please Specify)  (16)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subject area(s) (e.g., Math, English) did you teach during the 2020/2021 academic year? Enter "N/A" if you prefer not to disclose this information.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Background</w:t>
      </w:r>
    </w:p>
  </w:body>
  <w:body>
    <w:p>
      <w:pPr>
        <w:pStyle w:val="BlockSeparator"/>
      </w:pPr>
    </w:p>
  </w:body>
  <w:body>
    <w:p>
      <w:pPr>
        <w:pStyle w:val="BlockStartLabel"/>
      </w:pPr>
      <w:r>
        <w:t>Start of Block: Awareness of Technology</w:t>
      </w:r>
    </w:p>
  </w:body>
  <w:body>
    <w:tbl>
      <w:tblPr>
        <w:tblStyle w:val="QQuestionIconTable"/>
        <w:tblW w:w="0" w:type="auto"/>
        <w:tblLook w:firstRow="true" w:lastRow="true" w:firstCol="true" w:lastCol="true"/>
      </w:tblPr>
      <w:tblGrid/>
    </w:tbl>
    <w:p/>
  </w:body>
  <w:body>
    <w:p>
      <w:pPr>
        <w:keepNext/>
      </w:pPr>
      <w:r>
        <w:rPr/>
        <w:t xml:space="preserve">T1 </w:t>
      </w:r>
      <w:r>
        <w:rPr/>
        <w:br/>
      </w:r>
      <w:r>
        <w:rPr/>
        <w:t xml:space="preserve">Online exam proctoring services enable students to complete an exam (or other coursework) online while proctored remotely. When taking an online proctored exam, students may be required to install custom software. This software is used to help confirm students’ identities, monitor their behaviors and to prevent them from using unauthorized resources. 
Such monitoring may include the use of the webcam, microphone, access to the computer screen, network, and other behavioral sensors by a remote proctor. </w:t>
      </w:r>
      <w:r>
        <w:rPr/>
        <w:br/>
      </w:r>
      <w:r>
        <w:rPr/>
        <w:t xml:space="preserve"/>
      </w:r>
      <w:r>
        <w:rPr/>
        <w:br/>
      </w:r>
      <w:r>
        <w:rPr/>
        <w:br/>
      </w:r>
      <w:r>
        <w:rPr/>
        <w:t xml:space="preserve"/>
      </w:r>
      <w:r>
        <w:rPr/>
        <w:br/>
      </w:r>
      <w:r>
        <w:rPr/>
        <w:t xml:space="preserve">In this survey, we will ask about your experiences and understanding of online proctoring services. When we refer to “online exam proctoring” or an “online proctored exam” we are referring specifically to the kinds of services as described above that both remotely confirm the identity of students taking the exam and provide monitoring during the examination. Additionally, another term we will be referring to is “in-person exam proctoring” or an “in-person proctored exam” where the educator is monitoring students on-campus during the exam.</w:t>
      </w:r>
      <w:r>
        <w:rPr/>
        <w:t xml:space="preserve"/>
      </w:r>
      <w:r>
        <w:rPr/>
        <w:br/>
      </w:r>
      <w:r>
        <w:rPr/>
        <w:br/>
      </w:r>
      <w:r>
        <w:rPr/>
        <w:t xml:space="preserve"/>
      </w:r>
      <w:r>
        <w:rPr/>
        <w:br/>
      </w:r>
      <w:r>
        <w:rPr/>
        <w:br/>
      </w:r>
      <w:r>
        <w:rPr/>
        <w:t xml:space="preserve"/>
      </w:r>
      <w:r>
        <w:rPr/>
        <w:br/>
      </w:r>
      <w:r>
        <w:rPr/>
        <w:t xml:space="preserve">In the following questions, you are going to be asked about your choice to use or not use online proctoring methods provided by GW.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 These are the major online exam proctoring tools available at GW: For each tool note whether you were aware of its availability during the 2020/2021 Academic Year.</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Aware (1)</w:t>
            </w:r>
          </w:p>
        </w:tc>
        <w:tc>
          <w:tcPr>
            <w:tcW w:w="2394" w:type="dxa"/>
          </w:tcPr>
          <w:p>
            <w:pPr>
              <w:pStyle w:val="Normal"/>
            </w:pPr>
            <w:r>
              <w:rPr/>
              <w:t xml:space="preserve">Unaware (2)</w:t>
            </w:r>
          </w:p>
        </w:tc>
        <w:tc>
          <w:tcPr>
            <w:tcW w:w="2394" w:type="dxa"/>
          </w:tcPr>
          <w:p>
            <w:pPr>
              <w:pStyle w:val="Normal"/>
            </w:pPr>
            <w:r>
              <w:rPr/>
              <w:t xml:space="preserve">I'm Unsure (3)</w:t>
            </w:r>
          </w:p>
        </w:tc>
      </w:tr>
      <w:tr>
        <w:tc>
          <w:tcPr>
            <w:tcW w:w="2394" w:type="dxa"/>
          </w:tcPr>
          <w:p>
            <w:pPr>
              <w:keepNext/>
              <w:pStyle w:val="Normal"/>
            </w:pPr>
            <w:r>
              <w:rPr/>
              <w:t xml:space="preserve">Examity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Examsoft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Honorlock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Proctor Track (Verificent)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ProctorU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Question mark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Respondus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Software Secure PSI (Remote Proctor Now)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To the best of your understanding, how do online exam proctoring tools work?</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 As a reminder, we define “online exam proctoring” as remote proctoring using specialized monitoring software that mainly runs on students’ computers, and oversees students’ test-taking through the use of their webcams and microphones, and sometimes, by scrutinizing their network behavior. We define “in-person proctored exam” as a traditional exam where the educator is monitoring students on-campus during the exam.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Did you use any online exam proctoring tools to assist in administering any exams or assignments during the Fall 2020/Spring 2021 academic year?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I'm Unsure  (3) </w:t>
      </w:r>
    </w:p>
  </w:body>
  <w:body>
    <w:p>
      <w:pPr/>
    </w:p>
  </w:body>
  <w:body>
    <w:p>
      <w:pPr>
        <w:pStyle w:val="BlockEndLabel"/>
      </w:pPr>
      <w:r>
        <w:t>End of Block: Awareness of Technology</w:t>
      </w:r>
    </w:p>
  </w:body>
  <w:body>
    <w:p>
      <w:pPr>
        <w:pStyle w:val="BlockSeparator"/>
      </w:pPr>
    </w:p>
  </w:body>
  <w:body>
    <w:p>
      <w:pPr>
        <w:pStyle w:val="BlockStartLabel"/>
      </w:pPr>
      <w:r>
        <w:t>Start of Block: No-Branch (did not use online proctoring)</w:t>
      </w:r>
    </w:p>
  </w:body>
  <w:body>
    <w:tbl>
      <w:tblPr>
        <w:tblStyle w:val="QQuestionIconTable"/>
        <w:tblW w:w="0" w:type="auto"/>
        <w:tblLook w:firstRow="true" w:lastRow="true" w:firstCol="true" w:lastCol="true"/>
      </w:tblPr>
      <w:tblGrid/>
    </w:tbl>
    <w:p/>
  </w:body>
  <w:body>
    <w:p>
      <w:pPr>
        <w:keepNext/>
      </w:pPr>
      <w:r>
        <w:rPr/>
        <w:t xml:space="preserve">N1 Did you consider using any online exam proctoring tools?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I'm Unsure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Did you consider using any online exam proctoring tools? = Yes</w:t>
      </w:r>
    </w:p>
  </w:body>
  <w:body>
    <w:tbl>
      <w:tblPr>
        <w:tblStyle w:val="QQuestionIconTable"/>
        <w:tblW w:w="0" w:type="auto"/>
        <w:tblLook w:firstRow="true" w:lastRow="true" w:firstCol="true" w:lastCol="true"/>
      </w:tblPr>
      <w:tblGrid/>
    </w:tbl>
    <w:p/>
  </w:body>
  <w:body>
    <w:p>
      <w:pPr>
        <w:keepNext/>
      </w:pPr>
      <w:r>
        <w:rPr/>
        <w:t xml:space="preserve">N2 Why did you consider using online exam proctoring tools?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N3 Why did you ultimately choose not to use online exam proctoring tools?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N4 </w:t>
      </w:r>
      <w:r>
        <w:rPr/>
        <w:br/>
      </w:r>
      <w:r>
        <w:rPr/>
        <w:t xml:space="preserve">For course assessments, like exams, quizzes, etc., how did you manage student academic integrity for online classes during the 2020/2021 academic year? Please explain your decision making process </w:t>
      </w:r>
      <w:r>
        <w:rPr/>
        <w:br/>
      </w:r>
      <w:r>
        <w:rPr/>
        <w:t xml:space="preserve"/>
      </w:r>
      <w:r>
        <w:rPr/>
        <w:br/>
      </w:r>
      <w:r>
        <w:rPr/>
        <w:br/>
      </w:r>
      <w:r>
        <w:rPr/>
        <w:t xml:space="preserve"/>
      </w:r>
      <w:r>
        <w:rPr/>
        <w:br/>
      </w:r>
      <w:r>
        <w:rPr/>
        <w:t xml:space="preserve">(Note from researchers: As educators ourselves, we recognized the unique circumstances and stresses of the COVID-19 pandemic and will not apply any judgements to how you chose to manage your classroom during this difficult time.)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N5 If you were teaching remotely under similar circumstances to those of the 2020/2021 academic year, and you decided to administer an exam online, how likely would you be to use online exam proctoring tools?</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BlockEndLabel"/>
      </w:pPr>
      <w:r>
        <w:t>End of Block: No-Branch (did not use online proctoring)</w:t>
      </w:r>
    </w:p>
  </w:body>
  <w:body>
    <w:p>
      <w:pPr>
        <w:pStyle w:val="BlockSeparator"/>
      </w:pPr>
    </w:p>
  </w:body>
  <w:body>
    <w:p>
      <w:pPr>
        <w:pStyle w:val="BlockStartLabel"/>
      </w:pPr>
      <w:r>
        <w:t>Start of Block: Raffle</w:t>
      </w:r>
    </w:p>
  </w:body>
  <w:body>
    <w:tbl>
      <w:tblPr>
        <w:tblStyle w:val="QQuestionIconTable"/>
        <w:tblW w:w="0" w:type="auto"/>
        <w:tblLook w:firstRow="true" w:lastRow="true" w:firstCol="true" w:lastCol="true"/>
      </w:tblPr>
      <w:tblGrid/>
    </w:tbl>
    <w:p/>
  </w:body>
  <w:body>
    <w:p>
      <w:pPr>
        <w:keepNext/>
      </w:pPr>
      <w:r>
        <w:rPr/>
        <w:t xml:space="preserve">Q35 Do you wish to participate in the raffle for a $50 Amazon Gift Card? One winning entry will be drawn from every twenty survey participants.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Raffle</w:t>
      </w:r>
    </w:p>
  </w:body>
  <w:body>
    <w:p>
      <w:pPr>
        <w:pStyle w:val="BlockSeparator"/>
      </w:pPr>
    </w:p>
  </w:body>
  <w:body>
    <w:p>
      <w:pPr>
        <w:pStyle w:val="BlockStartLabel"/>
      </w:pPr>
      <w:r>
        <w:t>Start of Block: Used online proctoring (Yes-branch: part I)</w:t>
      </w:r>
    </w:p>
  </w:body>
  <w:body>
    <w:tbl>
      <w:tblPr>
        <w:tblStyle w:val="QQuestionIconTable"/>
        <w:tblW w:w="0" w:type="auto"/>
        <w:tblLook w:firstRow="true" w:lastRow="true" w:firstCol="true" w:lastCol="true"/>
      </w:tblPr>
      <w:tblGrid/>
    </w:tbl>
    <w:p/>
  </w:body>
  <w:body>
    <w:p>
      <w:pPr>
        <w:keepNext/>
      </w:pPr>
      <w:r>
        <w:rPr/>
        <w:t xml:space="preserve">Q7 Which online proctoring service did you use most recently?</w:t>
      </w:r>
    </w:p>
  </w:body>
  <w:body>
    <w:p>
      <w:pPr>
        <w:keepNext/>
        <w:pStyle w:val="ListParagraph"/>
        <w:numPr>
          <w:ilvl w:val="0"/>
          <w:numId w:val="4"/>
        </w:numPr>
      </w:pPr>
      <w:r>
        <w:rPr/>
        <w:t xml:space="preserve">Examity  (1) </w:t>
      </w:r>
    </w:p>
  </w:body>
  <w:body>
    <w:p>
      <w:pPr>
        <w:keepNext/>
        <w:pStyle w:val="ListParagraph"/>
        <w:numPr>
          <w:ilvl w:val="0"/>
          <w:numId w:val="4"/>
        </w:numPr>
      </w:pPr>
      <w:r>
        <w:rPr/>
        <w:t xml:space="preserve">Examsoft  (2) </w:t>
      </w:r>
    </w:p>
  </w:body>
  <w:body>
    <w:p>
      <w:pPr>
        <w:keepNext/>
        <w:pStyle w:val="ListParagraph"/>
        <w:numPr>
          <w:ilvl w:val="0"/>
          <w:numId w:val="4"/>
        </w:numPr>
      </w:pPr>
      <w:r>
        <w:rPr/>
        <w:t xml:space="preserve">Honorlock  (3) </w:t>
      </w:r>
    </w:p>
  </w:body>
  <w:body>
    <w:p>
      <w:pPr>
        <w:keepNext/>
        <w:pStyle w:val="ListParagraph"/>
        <w:numPr>
          <w:ilvl w:val="0"/>
          <w:numId w:val="4"/>
        </w:numPr>
      </w:pPr>
      <w:r>
        <w:rPr/>
        <w:t xml:space="preserve">Proctor Track (Verificent)  (4) </w:t>
      </w:r>
    </w:p>
  </w:body>
  <w:body>
    <w:p>
      <w:pPr>
        <w:keepNext/>
        <w:pStyle w:val="ListParagraph"/>
        <w:numPr>
          <w:ilvl w:val="0"/>
          <w:numId w:val="4"/>
        </w:numPr>
      </w:pPr>
      <w:r>
        <w:rPr/>
        <w:t xml:space="preserve">ProctorU  (5) </w:t>
      </w:r>
    </w:p>
  </w:body>
  <w:body>
    <w:p>
      <w:pPr>
        <w:keepNext/>
        <w:pStyle w:val="ListParagraph"/>
        <w:numPr>
          <w:ilvl w:val="0"/>
          <w:numId w:val="4"/>
        </w:numPr>
      </w:pPr>
      <w:r>
        <w:rPr/>
        <w:t xml:space="preserve">Question mark  (6) </w:t>
      </w:r>
    </w:p>
  </w:body>
  <w:body>
    <w:p>
      <w:pPr>
        <w:keepNext/>
        <w:pStyle w:val="ListParagraph"/>
        <w:numPr>
          <w:ilvl w:val="0"/>
          <w:numId w:val="4"/>
        </w:numPr>
      </w:pPr>
      <w:r>
        <w:rPr/>
        <w:t xml:space="preserve">Respondus  (7) </w:t>
      </w:r>
    </w:p>
  </w:body>
  <w:body>
    <w:p>
      <w:pPr>
        <w:keepNext/>
        <w:pStyle w:val="ListParagraph"/>
        <w:numPr>
          <w:ilvl w:val="0"/>
          <w:numId w:val="4"/>
        </w:numPr>
      </w:pPr>
      <w:r>
        <w:rPr/>
        <w:t xml:space="preserve">RPNow ()  (8) </w:t>
      </w:r>
    </w:p>
  </w:body>
  <w:body>
    <w:p>
      <w:pPr>
        <w:keepNext/>
        <w:pStyle w:val="ListParagraph"/>
        <w:numPr>
          <w:ilvl w:val="0"/>
          <w:numId w:val="4"/>
        </w:numPr>
      </w:pPr>
      <w:r>
        <w:rPr/>
        <w:t xml:space="preserve">Other (Please specify)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Which factors did you consider when making your decision to use online proctoring services?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What kind of assessment did you administer most recently using an online exam proctoring service?</w:t>
      </w:r>
    </w:p>
  </w:body>
  <w:body>
    <w:p>
      <w:pPr>
        <w:keepNext/>
        <w:pStyle w:val="ListParagraph"/>
        <w:numPr>
          <w:ilvl w:val="0"/>
          <w:numId w:val="4"/>
        </w:numPr>
      </w:pPr>
      <w:r>
        <w:rPr/>
        <w:t xml:space="preserve">Course quiz  (1) </w:t>
      </w:r>
    </w:p>
  </w:body>
  <w:body>
    <w:p>
      <w:pPr>
        <w:keepNext/>
        <w:pStyle w:val="ListParagraph"/>
        <w:numPr>
          <w:ilvl w:val="0"/>
          <w:numId w:val="4"/>
        </w:numPr>
      </w:pPr>
      <w:r>
        <w:rPr/>
        <w:t xml:space="preserve">Course exam (e.g. test, midterm exam, final exam)  (2) </w:t>
      </w:r>
    </w:p>
  </w:body>
  <w:body>
    <w:p>
      <w:pPr>
        <w:keepNext/>
        <w:pStyle w:val="ListParagraph"/>
        <w:numPr>
          <w:ilvl w:val="0"/>
          <w:numId w:val="4"/>
        </w:numPr>
      </w:pPr>
      <w:r>
        <w:rPr>
          <w:color w:val="2054AF"/>
          <w:sz w:val="40"/>
          <w:szCs w:val="40"/>
        </w:rPr>
        <w:t xml:space="preserve">⊗</w:t>
      </w:r>
      <w:r>
        <w:rPr/>
        <w:t xml:space="preserve">I have not administered an exam with online proctoring  (6) </w:t>
      </w:r>
    </w:p>
  </w:body>
  <w:body>
    <w:p>
      <w:pPr>
        <w:keepNext/>
        <w:pStyle w:val="ListParagraph"/>
        <w:numPr>
          <w:ilvl w:val="0"/>
          <w:numId w:val="4"/>
        </w:numPr>
      </w:pPr>
      <w:r>
        <w:rPr/>
        <w:t xml:space="preserve">Other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How many online proctored assessments have you administered?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In your experience, what were the main benefits of using online exam proctoring?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In your experience, what are the main drawbacks of using online exam proctoring?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If you were teaching remotely under similar circumstances to those of the 2020/2021 academic year, and you decided to administer an exam online, how likely would you be to use online exam proctoring tools?</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Why would or wouldn’t you consider using online exam proctoring?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 Based on your prior experience with online exam proctoring, in the </w:t>
      </w:r>
      <w:r>
        <w:rPr>
          <w:b w:val="on"/>
        </w:rPr>
        <w:t xml:space="preserve">current teaching environment at GW</w:t>
      </w:r>
      <w:r>
        <w:rPr/>
        <w:t xml:space="preserve"> during Fall 2021, how likely are you to use online exam proctoring tools for these online assessments?</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Why are, or aren't you considering administering assessment online during Fall 2021?</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 Based on your prior experience with online exam proctoring, </w:t>
      </w:r>
      <w:r>
        <w:rPr>
          <w:b w:val="on"/>
        </w:rPr>
        <w:t xml:space="preserve">assuming the end of the pandemic and a full return to in person learning</w:t>
      </w:r>
      <w:r>
        <w:rPr/>
        <w:t xml:space="preserve">, how likely would you be to use online exam proctoring tools for these assessments?</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Why would, or wouldn't you consider using online exam proctoring if in person learning resumed?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Used online proctoring (Yes-branch: part I)</w:t>
      </w:r>
    </w:p>
  </w:body>
  <w:body>
    <w:p>
      <w:pPr>
        <w:pStyle w:val="BlockSeparator"/>
      </w:pPr>
    </w:p>
  </w:body>
  <w:body>
    <w:p>
      <w:pPr>
        <w:pStyle w:val="BlockStartLabel"/>
      </w:pPr>
      <w:r>
        <w:t>Start of Block: Understanding of Functions</w:t>
      </w:r>
    </w:p>
  </w:body>
  <w:body>
    <w:tbl>
      <w:tblPr>
        <w:tblStyle w:val="QQuestionIconTable"/>
        <w:tblW w:w="0" w:type="auto"/>
        <w:tblLook w:firstRow="true" w:lastRow="true" w:firstCol="true" w:lastCol="true"/>
      </w:tblPr>
      <w:tblGrid/>
    </w:tbl>
    <w:p/>
  </w:body>
  <w:body>
    <w:p>
      <w:pPr>
        <w:keepNext/>
      </w:pPr>
      <w:r>
        <w:rPr/>
        <w:t xml:space="preserve">T3 In this part of the survey you will be asked about the functionality of online exam proctoring services.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The use of online exam proctoring tools makes it less likely that my students will cheat on an exam.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keepNext/>
        <w:pStyle w:val="ListParagraph"/>
        <w:numPr>
          <w:ilvl w:val="0"/>
          <w:numId w:val="4"/>
        </w:numPr>
      </w:pPr>
      <w:r>
        <w:rPr/>
        <w:t xml:space="preserve">I 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I believe that online proctoring will catch cheating this percent of the time when students are actually cheating:</w:t>
      </w:r>
    </w:p>
  </w:body>
  <w:body>
    <w:p>
      <w:pPr>
        <w:keepNext/>
        <w:pStyle w:val="ListParagraph"/>
        <w:numPr>
          <w:ilvl w:val="0"/>
          <w:numId w:val="4"/>
        </w:numPr>
      </w:pPr>
      <w:r>
        <w:rPr/>
        <w:t xml:space="preserve">0-25%  (1) </w:t>
      </w:r>
    </w:p>
  </w:body>
  <w:body>
    <w:p>
      <w:pPr>
        <w:keepNext/>
        <w:pStyle w:val="ListParagraph"/>
        <w:numPr>
          <w:ilvl w:val="0"/>
          <w:numId w:val="4"/>
        </w:numPr>
      </w:pPr>
      <w:r>
        <w:rPr/>
        <w:t xml:space="preserve">26-50%  (2) </w:t>
      </w:r>
    </w:p>
  </w:body>
  <w:body>
    <w:p>
      <w:pPr>
        <w:keepNext/>
        <w:pStyle w:val="ListParagraph"/>
        <w:numPr>
          <w:ilvl w:val="0"/>
          <w:numId w:val="4"/>
        </w:numPr>
      </w:pPr>
      <w:r>
        <w:rPr/>
        <w:t xml:space="preserve">51-75%  (3) </w:t>
      </w:r>
    </w:p>
  </w:body>
  <w:body>
    <w:p>
      <w:pPr>
        <w:keepNext/>
        <w:pStyle w:val="ListParagraph"/>
        <w:numPr>
          <w:ilvl w:val="0"/>
          <w:numId w:val="4"/>
        </w:numPr>
      </w:pPr>
      <w:r>
        <w:rPr/>
        <w:t xml:space="preserve">76-100%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Did </w:t>
      </w:r>
      <w:r>
        <w:rPr>
          <w:color w:val="426092"/>
        </w:rPr>
        <w:t xml:space="preserve">${Q7/ChoiceGroup/SelectedChoicesTextEntry}</w:t>
      </w:r>
      <w:r>
        <w:rPr/>
        <w:t xml:space="preserve"> report any potential cheating during an exam?</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I'm Unsure  (3) </w:t>
      </w:r>
    </w:p>
  </w:body>
  <w:body>
    <w:p>
      <w:pPr>
        <w:keepNext/>
        <w:pStyle w:val="ListParagraph"/>
        <w:numPr>
          <w:ilvl w:val="0"/>
          <w:numId w:val="4"/>
        </w:numPr>
      </w:pPr>
      <w:r>
        <w:rPr/>
        <w:t xml:space="preserve">Prefer not to answer  (4) </w:t>
      </w:r>
    </w:p>
  </w:body>
  <w:body>
    <w:p>
      <w:pPr/>
    </w:p>
  </w:body>
  <w:body>
    <w:p>
      <w:pPr>
        <w:pStyle w:val="BlockEndLabel"/>
      </w:pPr>
      <w:r>
        <w:t>End of Block: Understanding of Functions</w:t>
      </w:r>
    </w:p>
  </w:body>
  <w:body>
    <w:p>
      <w:pPr>
        <w:pStyle w:val="BlockSeparator"/>
      </w:pPr>
    </w:p>
  </w:body>
  <w:body>
    <w:p>
      <w:pPr>
        <w:pStyle w:val="BlockStartLabel"/>
      </w:pPr>
      <w:r>
        <w:t>Start of Block: Used proctoring tools (Yes branch: part II)</w:t>
      </w:r>
    </w:p>
  </w:body>
  <w:body>
    <w:tbl>
      <w:tblPr>
        <w:tblStyle w:val="QQuestionIconTable"/>
        <w:tblW w:w="0" w:type="auto"/>
        <w:tblLook w:firstRow="true" w:lastRow="true" w:firstCol="true" w:lastCol="true"/>
      </w:tblPr>
      <w:tblGrid/>
    </w:tbl>
    <w:p/>
  </w:body>
  <w:body>
    <w:p>
      <w:pPr>
        <w:keepNext/>
      </w:pPr>
      <w:r>
        <w:rPr/>
        <w:t xml:space="preserve">T4 You indicated above that you used </w:t>
      </w:r>
      <w:r>
        <w:rPr>
          <w:color w:val="426092"/>
        </w:rPr>
        <w:t xml:space="preserve">${Q7/ChoiceGroup/SelectedChoicesTextEntry}</w:t>
      </w:r>
      <w:r>
        <w:rPr/>
        <w:t xml:space="preserve"> recently to administer an online exam. Please indicate your level of agreement  with the following statements based on your experience with </w:t>
      </w:r>
      <w:r>
        <w:rPr>
          <w:color w:val="426092"/>
        </w:rPr>
        <w:t xml:space="preserve">${Q7/ChoiceGroup/SelectedChoicesTextEntry}</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I think </w:t>
      </w:r>
      <w:r>
        <w:rPr>
          <w:color w:val="426092"/>
        </w:rPr>
        <w:t xml:space="preserve">${Q7/ChoiceGroup/SelectedChoicesTextEntry}</w:t>
      </w:r>
      <w:r>
        <w:rPr/>
        <w:t xml:space="preserve"> is privacy invasive.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 think </w:t>
      </w:r>
      <w:r>
        <w:rPr>
          <w:color w:val="426092"/>
        </w:rPr>
        <w:t xml:space="preserve">${Q7/ChoiceGroup/SelectedChoicesTextEntry}</w:t>
      </w:r>
      <w:r>
        <w:rPr/>
        <w:t xml:space="preserve"> offers a reasonable tradeoff between student privacy and the integrity of the exam.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I am concerned about the risks to student privacy by using </w:t>
      </w:r>
      <w:r>
        <w:rPr>
          <w:color w:val="426092"/>
        </w:rPr>
        <w:t xml:space="preserve">${Q7/ChoiceGroup/SelectedChoicesTextEntry}</w:t>
      </w:r>
      <w:r>
        <w:rPr/>
        <w:t xml:space="preserv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I think </w:t>
      </w:r>
      <w:r>
        <w:rPr>
          <w:color w:val="426092"/>
        </w:rPr>
        <w:t xml:space="preserve">${Q7/ChoiceGroup/SelectedChoicesTextEntry}</w:t>
      </w:r>
      <w:r>
        <w:rPr/>
        <w:t xml:space="preserve"> is a good solution for monitoring remote examinations.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Which specific factors inform your views about the privacy of </w:t>
      </w:r>
      <w:r>
        <w:rPr>
          <w:color w:val="426092"/>
        </w:rPr>
        <w:t xml:space="preserve">${Q7/ChoiceGroup/SelectedChoicesTextEntry}</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How concerned are you about students installing software created by </w:t>
      </w:r>
      <w:r>
        <w:rPr>
          <w:color w:val="426092"/>
        </w:rPr>
        <w:t xml:space="preserve">${Q7/ChoiceGroup/SelectedChoicesTextEntry}</w:t>
      </w:r>
      <w:r>
        <w:rPr/>
        <w:t xml:space="preserve"> on their personal computers?</w:t>
      </w:r>
    </w:p>
  </w:body>
  <w:body>
    <w:p>
      <w:pPr>
        <w:keepNext/>
        <w:pStyle w:val="ListParagraph"/>
        <w:numPr>
          <w:ilvl w:val="0"/>
          <w:numId w:val="4"/>
        </w:numPr>
      </w:pPr>
      <w:r>
        <w:rPr/>
        <w:t xml:space="preserve">Not at all concerned  (1) </w:t>
      </w:r>
    </w:p>
  </w:body>
  <w:body>
    <w:p>
      <w:pPr>
        <w:keepNext/>
        <w:pStyle w:val="ListParagraph"/>
        <w:numPr>
          <w:ilvl w:val="0"/>
          <w:numId w:val="4"/>
        </w:numPr>
      </w:pPr>
      <w:r>
        <w:rPr/>
        <w:t xml:space="preserve">Slightly concerned  (2)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Moderately concerned  (4) </w:t>
      </w:r>
    </w:p>
  </w:body>
  <w:body>
    <w:p>
      <w:pPr>
        <w:keepNext/>
        <w:pStyle w:val="ListParagraph"/>
        <w:numPr>
          <w:ilvl w:val="0"/>
          <w:numId w:val="4"/>
        </w:numPr>
      </w:pPr>
      <w:r>
        <w:rPr/>
        <w:t xml:space="preserve">Extremely concerned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Which factors led to your concern, or lack of concern, about students installing </w:t>
      </w:r>
      <w:r>
        <w:rPr>
          <w:color w:val="426092"/>
        </w:rPr>
        <w:t xml:space="preserve">${Q7/ChoiceGroup/SelectedChoicesTextEntry}</w:t>
      </w:r>
      <w:r>
        <w:rPr/>
        <w:t xml:space="preserve"> software?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Used proctoring tools (Yes branch: part II)</w:t>
      </w:r>
    </w:p>
  </w:body>
  <w:body>
    <w:p>
      <w:pPr>
        <w:pStyle w:val="BlockSeparator"/>
      </w:pPr>
    </w:p>
  </w:body>
  <w:body>
    <w:p>
      <w:pPr>
        <w:pStyle w:val="BlockStartLabel"/>
      </w:pPr>
      <w:r>
        <w:t>Start of Block: Methods</w:t>
      </w:r>
    </w:p>
  </w:body>
  <w:body>
    <w:tbl>
      <w:tblPr>
        <w:tblStyle w:val="QQuestionIconTable"/>
        <w:tblW w:w="0" w:type="auto"/>
        <w:tblLook w:firstRow="true" w:lastRow="true" w:firstCol="true" w:lastCol="true"/>
      </w:tblPr>
      <w:tblGrid/>
    </w:tbl>
    <w:p/>
  </w:body>
  <w:body>
    <w:p>
      <w:pPr>
        <w:keepNext/>
      </w:pPr>
      <w:r>
        <w:rPr/>
        <w:t xml:space="preserve">T5 </w:t>
      </w:r>
      <w:r>
        <w:rPr/>
        <w:br/>
      </w:r>
      <w:r>
        <w:rPr/>
        <w:t xml:space="preserve">In this part of the survey you will be asked about the methods employed by online exam proctoring services.</w:t>
      </w:r>
      <w:r>
        <w:rPr/>
        <w:t xml:space="preserve"/>
      </w:r>
      <w:r>
        <w:rPr/>
        <w:t xml:space="preserve">
</w:t>
      </w:r>
      <w:r>
        <w:rPr/>
        <w:br/>
      </w:r>
      <w:r>
        <w:rPr/>
        <w:t xml:space="preserve"> </w:t>
      </w:r>
      <w:r>
        <w:rPr/>
        <w:t xml:space="preserve"/>
      </w:r>
      <w:r>
        <w:rPr/>
        <w:t xml:space="preserve">
</w:t>
      </w:r>
      <w:r>
        <w:rPr/>
        <w:br/>
      </w:r>
      <w:r>
        <w:rPr/>
        <w:t xml:space="preserve">Previously,  you indicated that you administered an online exam via </w:t>
      </w:r>
      <w:r>
        <w:rPr>
          <w:i w:val="on"/>
          <w:color w:val="426092"/>
        </w:rPr>
        <w:t xml:space="preserve">${Q7/ChoiceGroup/SelectedChoicesTextEntry}</w:t>
      </w:r>
      <w:r>
        <w:rPr/>
        <w:t xml:space="preserve"> offered at GW. Please refer to that experience in answering the following questions.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Select all monitoring methods you enabled in your proctored exams. [Select all that apply]</w:t>
      </w:r>
    </w:p>
  </w:body>
  <w:body>
    <w:p>
      <w:pPr>
        <w:keepNext/>
        <w:pStyle w:val="ListParagraph"/>
        <w:numPr>
          <w:ilvl w:val="0"/>
          <w:numId w:val="2"/>
        </w:numPr>
      </w:pPr>
      <w:r>
        <w:rPr/>
        <w:t xml:space="preserve">Live proctor visible to students  (1) </w:t>
      </w:r>
    </w:p>
  </w:body>
  <w:body>
    <w:p>
      <w:pPr>
        <w:keepNext/>
        <w:pStyle w:val="ListParagraph"/>
        <w:numPr>
          <w:ilvl w:val="0"/>
          <w:numId w:val="2"/>
        </w:numPr>
      </w:pPr>
      <w:r>
        <w:rPr/>
        <w:t xml:space="preserve">Live proctor not visible to students  (2) </w:t>
      </w:r>
    </w:p>
  </w:body>
  <w:body>
    <w:p>
      <w:pPr>
        <w:keepNext/>
        <w:pStyle w:val="ListParagraph"/>
        <w:numPr>
          <w:ilvl w:val="0"/>
          <w:numId w:val="2"/>
        </w:numPr>
      </w:pPr>
      <w:r>
        <w:rPr/>
        <w:t xml:space="preserve">Web browser history monitoring  (3) </w:t>
      </w:r>
    </w:p>
  </w:body>
  <w:body>
    <w:p>
      <w:pPr>
        <w:keepNext/>
        <w:pStyle w:val="ListParagraph"/>
        <w:numPr>
          <w:ilvl w:val="0"/>
          <w:numId w:val="2"/>
        </w:numPr>
      </w:pPr>
      <w:r>
        <w:rPr/>
        <w:t xml:space="preserve">Eye movement tracking  (4) </w:t>
      </w:r>
    </w:p>
  </w:body>
  <w:body>
    <w:p>
      <w:pPr>
        <w:keepNext/>
        <w:pStyle w:val="ListParagraph"/>
        <w:numPr>
          <w:ilvl w:val="0"/>
          <w:numId w:val="2"/>
        </w:numPr>
      </w:pPr>
      <w:r>
        <w:rPr/>
        <w:t xml:space="preserve">Facial detection  (5) </w:t>
      </w:r>
    </w:p>
  </w:body>
  <w:body>
    <w:p>
      <w:pPr>
        <w:keepNext/>
        <w:pStyle w:val="ListParagraph"/>
        <w:numPr>
          <w:ilvl w:val="0"/>
          <w:numId w:val="2"/>
        </w:numPr>
      </w:pPr>
      <w:r>
        <w:rPr/>
        <w:t xml:space="preserve">Lockdown browser  (6) </w:t>
      </w:r>
    </w:p>
  </w:body>
  <w:body>
    <w:p>
      <w:pPr>
        <w:keepNext/>
        <w:pStyle w:val="ListParagraph"/>
        <w:numPr>
          <w:ilvl w:val="0"/>
          <w:numId w:val="2"/>
        </w:numPr>
      </w:pPr>
      <w:r>
        <w:rPr/>
        <w:t xml:space="preserve">Mouse movement tracking  (7) </w:t>
      </w:r>
    </w:p>
  </w:body>
  <w:body>
    <w:p>
      <w:pPr>
        <w:keepNext/>
        <w:pStyle w:val="ListParagraph"/>
        <w:numPr>
          <w:ilvl w:val="0"/>
          <w:numId w:val="2"/>
        </w:numPr>
      </w:pPr>
      <w:r>
        <w:rPr/>
        <w:t xml:space="preserve">Keyboard restrictions (e.g. no copy and paste)  (8) </w:t>
      </w:r>
    </w:p>
  </w:body>
  <w:body>
    <w:p>
      <w:pPr>
        <w:keepNext/>
        <w:pStyle w:val="ListParagraph"/>
        <w:numPr>
          <w:ilvl w:val="0"/>
          <w:numId w:val="2"/>
        </w:numPr>
      </w:pPr>
      <w:r>
        <w:rPr/>
        <w:t xml:space="preserve">Screen recording  (9) </w:t>
      </w:r>
    </w:p>
  </w:body>
  <w:body>
    <w:p>
      <w:pPr>
        <w:keepNext/>
        <w:pStyle w:val="ListParagraph"/>
        <w:numPr>
          <w:ilvl w:val="0"/>
          <w:numId w:val="2"/>
        </w:numPr>
      </w:pPr>
      <w:r>
        <w:rPr/>
        <w:t xml:space="preserve">Microphone recording  (10) </w:t>
      </w:r>
    </w:p>
  </w:body>
  <w:body>
    <w:p>
      <w:pPr>
        <w:keepNext/>
        <w:pStyle w:val="ListParagraph"/>
        <w:numPr>
          <w:ilvl w:val="0"/>
          <w:numId w:val="2"/>
        </w:numPr>
      </w:pPr>
      <w:r>
        <w:rPr/>
        <w:t xml:space="preserve">Internet activity monitoring (e.g. interaction with a web site)  (11) </w:t>
      </w:r>
    </w:p>
  </w:body>
  <w:body>
    <w:p>
      <w:pPr>
        <w:keepNext/>
        <w:pStyle w:val="ListParagraph"/>
        <w:numPr>
          <w:ilvl w:val="0"/>
          <w:numId w:val="2"/>
        </w:numPr>
      </w:pPr>
      <w:r>
        <w:rPr/>
        <w:t xml:space="preserve">Webcam recording  (12) </w:t>
      </w:r>
    </w:p>
  </w:body>
  <w:body>
    <w:p>
      <w:pPr>
        <w:keepNext/>
        <w:pStyle w:val="ListParagraph"/>
        <w:numPr>
          <w:ilvl w:val="0"/>
          <w:numId w:val="2"/>
        </w:numPr>
      </w:pPr>
      <w:r>
        <w:rPr>
          <w:color w:val="2054AF"/>
          <w:sz w:val="40"/>
          <w:szCs w:val="40"/>
        </w:rPr>
        <w:t xml:space="preserve">⊗</w:t>
      </w:r>
      <w:r>
        <w:rPr/>
        <w:t xml:space="preserve">I do not know/remember  (13) </w:t>
      </w:r>
    </w:p>
  </w:body>
  <w:body>
    <w:p>
      <w:pPr>
        <w:keepNext/>
        <w:pStyle w:val="ListParagraph"/>
        <w:numPr>
          <w:ilvl w:val="0"/>
          <w:numId w:val="2"/>
        </w:numPr>
      </w:pPr>
      <w:r>
        <w:rPr/>
        <w:t xml:space="preserve">Other (Please describe)  (14)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 If you were to administer another online proctored exam would you enable the same monitoring options again?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I'm Unsure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you were to administer another online proctored exam would you enable the same monitoring opti... = Yes</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You indicated that you used the following monitoring methods in your online proctored assessments: </w:t>
      </w:r>
      <w:r>
        <w:rPr>
          <w:color w:val="426092"/>
        </w:rPr>
        <w:t xml:space="preserve">${Q29/ChoiceGroup/SelectedChoicesTextEntry}</w:t>
      </w:r>
      <w:r>
        <w:rPr/>
        <w:br/>
      </w:r>
      <w:r>
        <w:rPr/>
        <w:t xml:space="preserve"/>
      </w:r>
      <w:r>
        <w:rPr/>
        <w:br/>
      </w:r>
      <w:r>
        <w:rPr/>
        <w:t xml:space="preserve">Please explain why you felt these monitoring options worked well, or why they would work well proctoring a future exam.</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you were to administer another online proctored exam would you enable the same monitoring opti... != Yes</w:t>
      </w:r>
    </w:p>
  </w:body>
  <w:body>
    <w:tbl>
      <w:tblPr>
        <w:tblStyle w:val="QQuestionIconTable"/>
        <w:tblW w:w="0" w:type="auto"/>
        <w:tblLook w:firstRow="true" w:lastRow="true" w:firstCol="true" w:lastCol="true"/>
      </w:tblPr>
      <w:tblGrid/>
    </w:tbl>
    <w:p/>
  </w:body>
  <w:body>
    <w:p>
      <w:pPr>
        <w:keepNext/>
      </w:pPr>
      <w:r>
        <w:rPr/>
        <w:t xml:space="preserve">Q32 What monitoring methods in your online proctored assessments would change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 For each exam monitoring type please select how comfortable you would feel about using it to monitor students during online proctored exams in your course.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uncomfortable (1)</w:t>
            </w:r>
          </w:p>
        </w:tc>
        <w:tc>
          <w:tcPr>
            <w:tcW w:w="1596" w:type="dxa"/>
          </w:tcPr>
          <w:p>
            <w:pPr>
              <w:pStyle w:val="Normal"/>
            </w:pPr>
            <w:r>
              <w:rPr/>
              <w:t xml:space="preserve">Somewhat uncomfortable (2)</w:t>
            </w:r>
          </w:p>
        </w:tc>
        <w:tc>
          <w:tcPr>
            <w:tcW w:w="1596" w:type="dxa"/>
          </w:tcPr>
          <w:p>
            <w:pPr>
              <w:pStyle w:val="Normal"/>
            </w:pPr>
            <w:r>
              <w:rPr/>
              <w:t xml:space="preserve">Neither comfortable nor uncomfortable (3)</w:t>
            </w:r>
          </w:p>
        </w:tc>
        <w:tc>
          <w:tcPr>
            <w:tcW w:w="1596" w:type="dxa"/>
          </w:tcPr>
          <w:p>
            <w:pPr>
              <w:pStyle w:val="Normal"/>
            </w:pPr>
            <w:r>
              <w:rPr/>
              <w:t xml:space="preserve">Somewhat comfortable (4)</w:t>
            </w:r>
          </w:p>
        </w:tc>
        <w:tc>
          <w:tcPr>
            <w:tcW w:w="1596" w:type="dxa"/>
          </w:tcPr>
          <w:p>
            <w:pPr>
              <w:pStyle w:val="Normal"/>
            </w:pPr>
            <w:r>
              <w:rPr/>
              <w:t xml:space="preserve">Extremely comfortable (5)</w:t>
            </w:r>
          </w:p>
        </w:tc>
      </w:tr>
      <w:tr>
        <w:tc>
          <w:tcPr>
            <w:tcW w:w="1596" w:type="dxa"/>
          </w:tcPr>
          <w:p>
            <w:pPr>
              <w:keepNext/>
              <w:pStyle w:val="Normal"/>
            </w:pPr>
            <w:r>
              <w:rPr/>
              <w:t xml:space="preserve">Live proctor visible to the student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Live proctor not visible to the student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Web browser history monitoring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Eye movement tracking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Facial detection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Lockdown browser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Mouse movement tracking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Keyboard restrictions (e.g. no copy/paste)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Screen recording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Microphone recording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Internet activity monitoring (e.g. interaction with a web site)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Webcam Recording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Methods</w:t>
      </w:r>
    </w:p>
  </w:body>
  <w:body>
    <w:p>
      <w:pPr>
        <w:pStyle w:val="BlockSeparator"/>
      </w:pPr>
    </w:p>
  </w:body>
  <w:body>
    <w:p>
      <w:pPr>
        <w:pStyle w:val="BlockStartLabel"/>
      </w:pPr>
      <w:r>
        <w:t>Start of Block: Privacy Concerns</w:t>
      </w:r>
    </w:p>
  </w:body>
  <w:body>
    <w:tbl>
      <w:tblPr>
        <w:tblStyle w:val="QQuestionIconTable"/>
        <w:tblW w:w="0" w:type="auto"/>
        <w:tblLook w:firstRow="true" w:lastRow="true" w:firstCol="true" w:lastCol="true"/>
      </w:tblPr>
      <w:tblGrid/>
    </w:tbl>
    <w:p/>
  </w:body>
  <w:body>
    <w:p>
      <w:pPr>
        <w:keepNext/>
      </w:pPr>
      <w:r>
        <w:rPr/>
        <w:t xml:space="preserve">T6 In this part of the survey you will be asked about the benefits and potential risks you associate with online exam proctoring.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Many online proctoring tools require students to share information with the exam proctoring companies. For each type of information below indicate whether you would be concerned by students sharing this information with </w:t>
      </w:r>
      <w:r>
        <w:rPr>
          <w:b w:val="on"/>
          <w:i w:val="on"/>
        </w:rPr>
        <w:t xml:space="preserve">exam proctoring companies.</w:t>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Concerned (1)</w:t>
            </w:r>
          </w:p>
        </w:tc>
        <w:tc>
          <w:tcPr>
            <w:tcW w:w="1596" w:type="dxa"/>
          </w:tcPr>
          <w:p>
            <w:pPr>
              <w:pStyle w:val="Normal"/>
            </w:pPr>
            <w:r>
              <w:rPr/>
              <w:t xml:space="preserve">Slightly Concerned (2)</w:t>
            </w:r>
          </w:p>
        </w:tc>
        <w:tc>
          <w:tcPr>
            <w:tcW w:w="1596" w:type="dxa"/>
          </w:tcPr>
          <w:p>
            <w:pPr>
              <w:pStyle w:val="Normal"/>
            </w:pPr>
            <w:r>
              <w:rPr/>
              <w:t xml:space="preserve">Somewhat Concerned (3)</w:t>
            </w:r>
          </w:p>
        </w:tc>
        <w:tc>
          <w:tcPr>
            <w:tcW w:w="1596" w:type="dxa"/>
          </w:tcPr>
          <w:p>
            <w:pPr>
              <w:pStyle w:val="Normal"/>
            </w:pPr>
            <w:r>
              <w:rPr/>
              <w:t xml:space="preserve">Moderately Concerned (4)</w:t>
            </w:r>
          </w:p>
        </w:tc>
        <w:tc>
          <w:tcPr>
            <w:tcW w:w="1596" w:type="dxa"/>
          </w:tcPr>
          <w:p>
            <w:pPr>
              <w:pStyle w:val="Normal"/>
            </w:pPr>
            <w:r>
              <w:rPr/>
              <w:t xml:space="preserve">Extremely Concerned (5)</w:t>
            </w:r>
          </w:p>
        </w:tc>
      </w:tr>
      <w:tr>
        <w:tc>
          <w:tcPr>
            <w:tcW w:w="1596" w:type="dxa"/>
          </w:tcPr>
          <w:p>
            <w:pPr>
              <w:keepNext/>
              <w:pStyle w:val="Normal"/>
            </w:pPr>
            <w:r>
              <w:rPr/>
              <w:t xml:space="preserve">Student’s full legal name as it appears on a government-issued Photo-ID.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Student’s Date of Birth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photograph of the student’s government-issued Photo-ID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Student’s Social Security Number.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physical location from which the student is taking their exam, denoted as a street address.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physical location from which the student is taking their exam, denoted as geographic coordinates.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Audio recording of the student as they take their exam.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Video recording of the student as they take their exam.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screen recording of the student’s view as they take the exam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video scan of the room in which the student is taking their exam.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record of all of the applications running on the student’s computer while they were taking the exam.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Privacy Concerns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aaviv@gwu.edu" TargetMode="External"/><Relationship Id="rId11" Type="http://schemas.openxmlformats.org/officeDocument/2006/relationships/hyperlink" Target="mailto:ohrirb@gwu.edu" TargetMode="External"/><Relationship Id="rId12" Type="http://schemas.openxmlformats.org/officeDocument/2006/relationships/image" Target="media/image1.png"/><Relationship Id="rId13"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Proctoring Educator Survey</dc:title>
  <dc:subject/>
  <dc:creator>Qualtrics</dc:creator>
  <cp:keywords/>
  <dc:description/>
  <cp:lastModifiedBy>Qualtrics</cp:lastModifiedBy>
  <cp:revision>1</cp:revision>
  <dcterms:created xsi:type="dcterms:W3CDTF">2023-03-06T16:32:01Z</dcterms:created>
  <dcterms:modified xsi:type="dcterms:W3CDTF">2023-03-06T16:32:01Z</dcterms:modified>
</cp:coreProperties>
</file>