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仿宋_GB2312" w:hAnsi="仿宋_GB2312" w:eastAsia="仿宋_GB2312" w:cs="仿宋_GB2312"/>
          <w:b/>
          <w:bCs/>
          <w:i w:val="0"/>
          <w:iCs w:val="0"/>
          <w:sz w:val="30"/>
          <w:szCs w:val="30"/>
        </w:rPr>
      </w:pPr>
      <w:r>
        <w:rPr>
          <w:rFonts w:hint="eastAsia" w:ascii="仿宋_GB2312" w:hAnsi="仿宋_GB2312" w:eastAsia="仿宋_GB2312" w:cs="仿宋_GB2312"/>
          <w:b/>
          <w:bCs/>
          <w:i w:val="0"/>
          <w:iCs w:val="0"/>
          <w:sz w:val="30"/>
          <w:szCs w:val="30"/>
        </w:rPr>
        <w:t>文档名称：</w:t>
      </w:r>
    </w:p>
    <w:p>
      <w:pPr>
        <w:spacing w:line="360" w:lineRule="auto"/>
        <w:ind w:firstLine="560" w:firstLineChars="200"/>
        <w:rPr>
          <w:rFonts w:hint="eastAsia" w:ascii="仿宋_GB2312" w:hAnsi="仿宋_GB2312" w:eastAsia="仿宋_GB2312" w:cs="仿宋_GB2312"/>
          <w:i w:val="0"/>
          <w:iCs w:val="0"/>
          <w:color w:val="auto"/>
          <w:sz w:val="28"/>
          <w:szCs w:val="28"/>
        </w:rPr>
      </w:pPr>
      <w:r>
        <w:rPr>
          <w:rFonts w:hint="eastAsia" w:ascii="仿宋_GB2312" w:hAnsi="仿宋_GB2312" w:eastAsia="仿宋_GB2312" w:cs="仿宋_GB2312"/>
          <w:i w:val="0"/>
          <w:iCs w:val="0"/>
          <w:color w:val="auto"/>
          <w:sz w:val="28"/>
          <w:szCs w:val="28"/>
          <w:lang w:val="en-US" w:eastAsia="zh-CN"/>
        </w:rPr>
        <w:t>ZDYZ-Z(C)鸿蒙版支架控制器DevMng，LibDevMng，LibA7DriverApp，v4driver接口设计</w:t>
      </w:r>
      <w:r>
        <w:rPr>
          <w:rFonts w:hint="eastAsia" w:ascii="仿宋_GB2312" w:hAnsi="仿宋_GB2312" w:eastAsia="仿宋_GB2312" w:cs="仿宋_GB2312"/>
          <w:i w:val="0"/>
          <w:iCs w:val="0"/>
          <w:color w:val="auto"/>
          <w:sz w:val="28"/>
          <w:szCs w:val="28"/>
        </w:rPr>
        <w:t>文档</w:t>
      </w:r>
    </w:p>
    <w:p>
      <w:pPr>
        <w:spacing w:line="360" w:lineRule="auto"/>
        <w:rPr>
          <w:rFonts w:hint="eastAsia" w:ascii="仿宋_GB2312" w:hAnsi="仿宋_GB2312" w:eastAsia="仿宋_GB2312" w:cs="仿宋_GB2312"/>
          <w:b/>
          <w:bCs/>
          <w:i w:val="0"/>
          <w:iCs w:val="0"/>
          <w:sz w:val="30"/>
          <w:szCs w:val="30"/>
        </w:rPr>
      </w:pPr>
      <w:r>
        <w:rPr>
          <w:rFonts w:hint="eastAsia" w:ascii="仿宋_GB2312" w:hAnsi="仿宋_GB2312" w:eastAsia="仿宋_GB2312" w:cs="仿宋_GB2312"/>
          <w:b/>
          <w:bCs/>
          <w:i w:val="0"/>
          <w:iCs w:val="0"/>
          <w:sz w:val="30"/>
          <w:szCs w:val="30"/>
        </w:rPr>
        <w:t>摘 要：</w:t>
      </w:r>
    </w:p>
    <w:p>
      <w:pPr>
        <w:spacing w:line="360" w:lineRule="auto"/>
        <w:ind w:firstLine="560" w:firstLineChars="200"/>
        <w:rPr>
          <w:rFonts w:hint="eastAsia" w:ascii="仿宋_GB2312" w:hAnsi="仿宋_GB2312" w:eastAsia="仿宋_GB2312" w:cs="仿宋_GB2312"/>
          <w:i w:val="0"/>
          <w:iCs w:val="0"/>
          <w:color w:val="auto"/>
          <w:sz w:val="28"/>
          <w:szCs w:val="28"/>
          <w:lang w:eastAsia="zh-CN"/>
        </w:rPr>
      </w:pPr>
      <w:r>
        <w:rPr>
          <w:rFonts w:hint="eastAsia" w:ascii="仿宋_GB2312" w:hAnsi="仿宋_GB2312" w:eastAsia="仿宋_GB2312" w:cs="仿宋_GB2312"/>
          <w:i w:val="0"/>
          <w:iCs w:val="0"/>
          <w:color w:val="auto"/>
          <w:sz w:val="28"/>
          <w:szCs w:val="28"/>
          <w:lang w:eastAsia="zh-CN"/>
        </w:rPr>
        <w:t>本文档只适用于</w:t>
      </w:r>
      <w:r>
        <w:rPr>
          <w:rFonts w:hint="eastAsia" w:ascii="仿宋_GB2312" w:hAnsi="仿宋_GB2312" w:eastAsia="仿宋_GB2312" w:cs="仿宋_GB2312"/>
          <w:i w:val="0"/>
          <w:iCs w:val="0"/>
          <w:color w:val="auto"/>
          <w:sz w:val="28"/>
          <w:szCs w:val="28"/>
          <w:lang w:val="en-US" w:eastAsia="zh-CN"/>
        </w:rPr>
        <w:t>ZDYZ-Z(C)鸿蒙版支架控制系统</w:t>
      </w:r>
      <w:r>
        <w:rPr>
          <w:rFonts w:hint="eastAsia" w:ascii="仿宋_GB2312" w:hAnsi="仿宋_GB2312" w:eastAsia="仿宋_GB2312" w:cs="仿宋_GB2312"/>
          <w:i w:val="0"/>
          <w:iCs w:val="0"/>
          <w:color w:val="auto"/>
          <w:sz w:val="28"/>
          <w:szCs w:val="28"/>
          <w:lang w:eastAsia="zh-CN"/>
        </w:rPr>
        <w:t>（项目编号</w:t>
      </w:r>
      <w:r>
        <w:rPr>
          <w:rFonts w:hint="eastAsia" w:ascii="仿宋_GB2312" w:hAnsi="仿宋_GB2312" w:eastAsia="仿宋_GB2312" w:cs="仿宋_GB2312"/>
          <w:i w:val="0"/>
          <w:iCs w:val="0"/>
          <w:color w:val="auto"/>
          <w:sz w:val="28"/>
          <w:szCs w:val="28"/>
          <w:lang w:val="en-US" w:eastAsia="zh-CN"/>
        </w:rPr>
        <w:t>YX230301</w:t>
      </w:r>
      <w:r>
        <w:rPr>
          <w:rFonts w:hint="eastAsia" w:ascii="仿宋_GB2312" w:hAnsi="仿宋_GB2312" w:eastAsia="仿宋_GB2312" w:cs="仿宋_GB2312"/>
          <w:i w:val="0"/>
          <w:iCs w:val="0"/>
          <w:color w:val="auto"/>
          <w:sz w:val="28"/>
          <w:szCs w:val="28"/>
          <w:lang w:eastAsia="zh-CN"/>
        </w:rPr>
        <w:t>），用于</w:t>
      </w:r>
      <w:r>
        <w:rPr>
          <w:rFonts w:hint="eastAsia" w:ascii="仿宋_GB2312" w:hAnsi="仿宋_GB2312" w:eastAsia="仿宋_GB2312" w:cs="仿宋_GB2312"/>
          <w:i w:val="0"/>
          <w:iCs w:val="0"/>
          <w:color w:val="auto"/>
          <w:sz w:val="28"/>
          <w:szCs w:val="28"/>
          <w:lang w:val="en-US" w:eastAsia="zh-CN"/>
        </w:rPr>
        <w:t>描述</w:t>
      </w:r>
      <w:r>
        <w:rPr>
          <w:rFonts w:hint="eastAsia" w:ascii="仿宋_GB2312" w:hAnsi="仿宋_GB2312" w:eastAsia="仿宋_GB2312" w:cs="仿宋_GB2312"/>
          <w:i w:val="0"/>
          <w:iCs w:val="0"/>
          <w:color w:val="auto"/>
          <w:sz w:val="28"/>
          <w:szCs w:val="28"/>
          <w:lang w:eastAsia="zh-CN"/>
        </w:rPr>
        <w:t>软件程序</w:t>
      </w:r>
      <w:r>
        <w:rPr>
          <w:rFonts w:hint="eastAsia" w:ascii="仿宋_GB2312" w:hAnsi="仿宋_GB2312" w:eastAsia="仿宋_GB2312" w:cs="仿宋_GB2312"/>
          <w:i w:val="0"/>
          <w:iCs w:val="0"/>
          <w:color w:val="auto"/>
          <w:sz w:val="28"/>
          <w:szCs w:val="28"/>
          <w:lang w:val="en-US" w:eastAsia="zh-CN"/>
        </w:rPr>
        <w:t>接口</w:t>
      </w:r>
      <w:r>
        <w:rPr>
          <w:rFonts w:hint="eastAsia" w:ascii="仿宋_GB2312" w:hAnsi="仿宋_GB2312" w:eastAsia="仿宋_GB2312" w:cs="仿宋_GB2312"/>
          <w:i w:val="0"/>
          <w:iCs w:val="0"/>
          <w:color w:val="auto"/>
          <w:sz w:val="28"/>
          <w:szCs w:val="28"/>
          <w:lang w:eastAsia="zh-CN"/>
        </w:rPr>
        <w:t>，对于其他项目不具备指导和约束作用。</w:t>
      </w:r>
    </w:p>
    <w:p>
      <w:pPr>
        <w:spacing w:line="360" w:lineRule="auto"/>
        <w:ind w:firstLine="560" w:firstLineChars="200"/>
        <w:rPr>
          <w:rFonts w:hint="eastAsia" w:ascii="仿宋_GB2312" w:hAnsi="仿宋_GB2312" w:eastAsia="仿宋_GB2312" w:cs="仿宋_GB2312"/>
          <w:i w:val="0"/>
          <w:iCs w:val="0"/>
          <w:color w:val="auto"/>
          <w:sz w:val="28"/>
          <w:szCs w:val="28"/>
          <w:lang w:eastAsia="zh-CN"/>
        </w:rPr>
      </w:pPr>
    </w:p>
    <w:tbl>
      <w:tblPr>
        <w:tblStyle w:val="15"/>
        <w:tblpPr w:leftFromText="180" w:rightFromText="180" w:vertAnchor="text" w:horzAnchor="page" w:tblpXSpec="center" w:tblpY="622"/>
        <w:tblOverlap w:val="neve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1426"/>
        <w:gridCol w:w="1508"/>
        <w:gridCol w:w="1590"/>
        <w:gridCol w:w="1334"/>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lang w:eastAsia="zh-CN"/>
              </w:rPr>
              <w:t>项目编号</w:t>
            </w:r>
          </w:p>
        </w:tc>
        <w:tc>
          <w:tcPr>
            <w:tcW w:w="836" w:type="pct"/>
            <w:noWrap w:val="0"/>
            <w:vAlign w:val="center"/>
          </w:tcPr>
          <w:p>
            <w:pPr>
              <w:spacing w:line="360" w:lineRule="auto"/>
              <w:jc w:val="center"/>
              <w:rPr>
                <w:rFonts w:hint="default" w:ascii="宋体" w:hAnsi="宋体" w:eastAsia="宋体" w:cs="宋体"/>
                <w:i w:val="0"/>
                <w:iCs w:val="0"/>
                <w:sz w:val="24"/>
                <w:szCs w:val="24"/>
                <w:lang w:val="en-US" w:eastAsia="zh-CN"/>
              </w:rPr>
            </w:pPr>
            <w:r>
              <w:rPr>
                <w:rFonts w:hint="eastAsia" w:ascii="宋体" w:hAnsi="宋体" w:cs="Arial"/>
                <w:color w:val="000000"/>
                <w:lang w:val="en-US" w:eastAsia="zh-CN"/>
              </w:rPr>
              <w:t>YX230301</w:t>
            </w: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lang w:val="en-US" w:eastAsia="zh-CN"/>
              </w:rPr>
              <w:t>项目名称</w:t>
            </w:r>
          </w:p>
        </w:tc>
        <w:tc>
          <w:tcPr>
            <w:tcW w:w="2594" w:type="pct"/>
            <w:gridSpan w:val="3"/>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cs="Arial"/>
                <w:color w:val="000000"/>
              </w:rPr>
              <w:t>ZDYZ-Z(C)</w:t>
            </w:r>
            <w:r>
              <w:rPr>
                <w:rFonts w:hint="eastAsia" w:ascii="宋体" w:hAnsi="宋体" w:cs="Arial"/>
                <w:color w:val="000000"/>
                <w:lang w:eastAsia="zh-CN"/>
              </w:rPr>
              <w:t>鸿蒙</w:t>
            </w:r>
            <w:r>
              <w:rPr>
                <w:rFonts w:hint="eastAsia" w:ascii="宋体" w:hAnsi="宋体" w:cs="Arial"/>
                <w:color w:val="000000"/>
              </w:rPr>
              <w:t>版支架控制</w:t>
            </w:r>
            <w:r>
              <w:rPr>
                <w:rFonts w:hint="eastAsia" w:ascii="宋体" w:hAnsi="宋体" w:cs="Arial"/>
                <w:color w:val="000000"/>
                <w:lang w:val="en-US" w:eastAsia="zh-CN"/>
              </w:rPr>
              <w:t>系统</w:t>
            </w:r>
            <w:r>
              <w:rPr>
                <w:rFonts w:hint="eastAsia" w:ascii="宋体" w:hAnsi="宋体" w:cs="Arial"/>
                <w:color w:val="000000"/>
              </w:rPr>
              <w:t>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685" w:type="pct"/>
            <w:noWrap w:val="0"/>
            <w:vAlign w:val="center"/>
          </w:tcPr>
          <w:p>
            <w:pPr>
              <w:spacing w:line="360" w:lineRule="auto"/>
              <w:ind w:left="240" w:hanging="240" w:hangingChars="100"/>
              <w:jc w:val="center"/>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当前</w:t>
            </w:r>
            <w:r>
              <w:rPr>
                <w:rFonts w:hint="eastAsia" w:ascii="宋体" w:hAnsi="宋体" w:eastAsia="宋体" w:cs="宋体"/>
                <w:i w:val="0"/>
                <w:iCs w:val="0"/>
                <w:sz w:val="24"/>
                <w:szCs w:val="24"/>
              </w:rPr>
              <w:t>版本</w:t>
            </w:r>
          </w:p>
        </w:tc>
        <w:tc>
          <w:tcPr>
            <w:tcW w:w="836" w:type="pct"/>
            <w:noWrap w:val="0"/>
            <w:vAlign w:val="center"/>
          </w:tcPr>
          <w:p>
            <w:pPr>
              <w:spacing w:line="360" w:lineRule="auto"/>
              <w:jc w:val="center"/>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S</w:t>
            </w:r>
            <w:r>
              <w:rPr>
                <w:rFonts w:hint="eastAsia" w:ascii="宋体" w:hAnsi="宋体" w:cs="宋体"/>
                <w:i w:val="0"/>
                <w:iCs w:val="0"/>
                <w:sz w:val="24"/>
                <w:szCs w:val="24"/>
                <w:lang w:val="en-US" w:eastAsia="zh-CN"/>
              </w:rPr>
              <w:t>0</w:t>
            </w:r>
          </w:p>
        </w:tc>
        <w:tc>
          <w:tcPr>
            <w:tcW w:w="884" w:type="pct"/>
            <w:noWrap w:val="0"/>
            <w:vAlign w:val="center"/>
          </w:tcPr>
          <w:p>
            <w:pPr>
              <w:spacing w:line="360" w:lineRule="auto"/>
              <w:jc w:val="center"/>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取代版本</w:t>
            </w:r>
          </w:p>
        </w:tc>
        <w:tc>
          <w:tcPr>
            <w:tcW w:w="2594" w:type="pct"/>
            <w:gridSpan w:val="3"/>
            <w:noWrap w:val="0"/>
            <w:vAlign w:val="center"/>
          </w:tcPr>
          <w:p>
            <w:pPr>
              <w:spacing w:line="360" w:lineRule="auto"/>
              <w:jc w:val="center"/>
              <w:rPr>
                <w:rFonts w:hint="default" w:ascii="宋体" w:hAnsi="宋体" w:eastAsia="宋体" w:cs="宋体"/>
                <w:i w:val="0"/>
                <w:i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6"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作</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者</w:t>
            </w:r>
          </w:p>
        </w:tc>
        <w:tc>
          <w:tcPr>
            <w:tcW w:w="836" w:type="pct"/>
            <w:noWrap w:val="0"/>
            <w:vAlign w:val="center"/>
          </w:tcPr>
          <w:p>
            <w:pPr>
              <w:spacing w:line="360" w:lineRule="auto"/>
              <w:jc w:val="center"/>
              <w:rPr>
                <w:rFonts w:hint="eastAsia" w:ascii="宋体" w:hAnsi="宋体" w:eastAsia="宋体" w:cs="宋体"/>
                <w:i w:val="0"/>
                <w:iCs w:val="0"/>
                <w:sz w:val="24"/>
                <w:szCs w:val="24"/>
              </w:rPr>
            </w:pP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审</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批</w:t>
            </w:r>
          </w:p>
        </w:tc>
        <w:tc>
          <w:tcPr>
            <w:tcW w:w="932" w:type="pct"/>
            <w:noWrap w:val="0"/>
            <w:vAlign w:val="center"/>
          </w:tcPr>
          <w:p>
            <w:pPr>
              <w:spacing w:line="360" w:lineRule="auto"/>
              <w:jc w:val="center"/>
              <w:rPr>
                <w:rFonts w:hint="eastAsia" w:ascii="宋体" w:hAnsi="宋体" w:eastAsia="宋体" w:cs="宋体"/>
                <w:i w:val="0"/>
                <w:iCs w:val="0"/>
                <w:sz w:val="24"/>
                <w:szCs w:val="24"/>
                <w:lang w:val="en-US" w:eastAsia="zh-CN"/>
              </w:rPr>
            </w:pPr>
          </w:p>
        </w:tc>
        <w:tc>
          <w:tcPr>
            <w:tcW w:w="782"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批</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准</w:t>
            </w:r>
          </w:p>
        </w:tc>
        <w:tc>
          <w:tcPr>
            <w:tcW w:w="880" w:type="pct"/>
            <w:noWrap w:val="0"/>
            <w:vAlign w:val="center"/>
          </w:tcPr>
          <w:p>
            <w:pPr>
              <w:spacing w:line="360" w:lineRule="auto"/>
              <w:jc w:val="center"/>
              <w:rPr>
                <w:rFonts w:hint="default" w:ascii="宋体" w:hAnsi="宋体" w:eastAsia="宋体" w:cs="宋体"/>
                <w:i w:val="0"/>
                <w:i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5000" w:type="pct"/>
            <w:gridSpan w:val="6"/>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版本历史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4"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版本</w:t>
            </w:r>
          </w:p>
        </w:tc>
        <w:tc>
          <w:tcPr>
            <w:tcW w:w="836"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作者</w:t>
            </w: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参与者</w:t>
            </w:r>
          </w:p>
        </w:tc>
        <w:tc>
          <w:tcPr>
            <w:tcW w:w="932"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完成日期</w:t>
            </w:r>
          </w:p>
        </w:tc>
        <w:tc>
          <w:tcPr>
            <w:tcW w:w="1662" w:type="pct"/>
            <w:gridSpan w:val="2"/>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8" w:hRule="atLeast"/>
          <w:jc w:val="center"/>
        </w:trPr>
        <w:tc>
          <w:tcPr>
            <w:tcW w:w="685" w:type="pct"/>
            <w:noWrap w:val="0"/>
            <w:vAlign w:val="center"/>
          </w:tcPr>
          <w:p>
            <w:pPr>
              <w:spacing w:line="360" w:lineRule="auto"/>
              <w:jc w:val="center"/>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sz w:val="24"/>
                <w:szCs w:val="24"/>
                <w:lang w:val="en-US" w:eastAsia="zh-CN"/>
              </w:rPr>
              <w:t>S0</w:t>
            </w:r>
          </w:p>
        </w:tc>
        <w:tc>
          <w:tcPr>
            <w:tcW w:w="836" w:type="pct"/>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郑志春</w:t>
            </w:r>
          </w:p>
        </w:tc>
        <w:tc>
          <w:tcPr>
            <w:tcW w:w="884" w:type="pct"/>
            <w:noWrap w:val="0"/>
            <w:vAlign w:val="center"/>
          </w:tcPr>
          <w:p>
            <w:pPr>
              <w:spacing w:line="360" w:lineRule="auto"/>
              <w:jc w:val="center"/>
              <w:rPr>
                <w:rFonts w:hint="eastAsia" w:ascii="宋体" w:hAnsi="宋体" w:eastAsia="宋体" w:cs="宋体"/>
                <w:i w:val="0"/>
                <w:iCs w:val="0"/>
                <w:kern w:val="2"/>
                <w:sz w:val="24"/>
                <w:szCs w:val="24"/>
                <w:lang w:val="en-US" w:eastAsia="zh-CN" w:bidi="ar-SA"/>
              </w:rPr>
            </w:pPr>
          </w:p>
        </w:tc>
        <w:tc>
          <w:tcPr>
            <w:tcW w:w="932" w:type="pct"/>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eastAsia="宋体" w:cs="宋体"/>
                <w:i w:val="0"/>
                <w:iCs w:val="0"/>
                <w:sz w:val="24"/>
                <w:szCs w:val="24"/>
                <w:lang w:val="en-US" w:eastAsia="zh-CN"/>
              </w:rPr>
              <w:t>202</w:t>
            </w:r>
            <w:r>
              <w:rPr>
                <w:rFonts w:hint="eastAsia" w:ascii="宋体" w:hAnsi="宋体" w:cs="宋体"/>
                <w:i w:val="0"/>
                <w:iCs w:val="0"/>
                <w:sz w:val="24"/>
                <w:szCs w:val="24"/>
                <w:lang w:val="en-US" w:eastAsia="zh-CN"/>
              </w:rPr>
              <w:t>4</w:t>
            </w:r>
            <w:r>
              <w:rPr>
                <w:rFonts w:hint="eastAsia" w:ascii="宋体" w:hAnsi="宋体" w:eastAsia="宋体" w:cs="宋体"/>
                <w:i w:val="0"/>
                <w:iCs w:val="0"/>
                <w:sz w:val="24"/>
                <w:szCs w:val="24"/>
                <w:lang w:val="en-US" w:eastAsia="zh-CN"/>
              </w:rPr>
              <w:t>.03.1</w:t>
            </w:r>
            <w:r>
              <w:rPr>
                <w:rFonts w:hint="eastAsia" w:ascii="宋体" w:hAnsi="宋体" w:cs="宋体"/>
                <w:i w:val="0"/>
                <w:iCs w:val="0"/>
                <w:sz w:val="24"/>
                <w:szCs w:val="24"/>
                <w:lang w:val="en-US" w:eastAsia="zh-CN"/>
              </w:rPr>
              <w:t>5</w:t>
            </w:r>
          </w:p>
        </w:tc>
        <w:tc>
          <w:tcPr>
            <w:tcW w:w="1662" w:type="pct"/>
            <w:gridSpan w:val="2"/>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初始建立</w:t>
            </w:r>
          </w:p>
        </w:tc>
      </w:tr>
    </w:tbl>
    <w:p>
      <w:pPr>
        <w:rPr>
          <w:rFonts w:ascii="Arial" w:hAnsi="Arial" w:cs="Arial"/>
          <w:i w:val="0"/>
          <w:iCs w:val="0"/>
        </w:rPr>
      </w:pPr>
    </w:p>
    <w:p>
      <w:pPr>
        <w:rPr>
          <w:rFonts w:ascii="Arial" w:hAnsi="Arial" w:cs="Arial"/>
          <w:i w:val="0"/>
          <w:iCs w:val="0"/>
        </w:rPr>
      </w:pPr>
    </w:p>
    <w:p>
      <w:pPr>
        <w:rPr>
          <w:rFonts w:ascii="Arial" w:hAnsi="Arial" w:cs="Arial"/>
          <w:i w:val="0"/>
          <w:iCs w:val="0"/>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spacing w:before="240" w:after="240"/>
        <w:ind w:left="643" w:hanging="643"/>
        <w:jc w:val="center"/>
        <w:rPr>
          <w:rFonts w:ascii="Arial" w:hAnsi="Arial" w:eastAsia="黑体" w:cs="Arial"/>
          <w:b/>
          <w:i w:val="0"/>
          <w:iCs w:val="0"/>
          <w:sz w:val="32"/>
          <w:szCs w:val="32"/>
        </w:rPr>
      </w:pPr>
      <w:r>
        <w:rPr>
          <w:rFonts w:ascii="Arial" w:hAnsi="Arial" w:eastAsia="黑体" w:cs="Arial"/>
          <w:b/>
          <w:i w:val="0"/>
          <w:iCs w:val="0"/>
          <w:sz w:val="32"/>
          <w:szCs w:val="32"/>
        </w:rPr>
        <w:t>目    录</w:t>
      </w:r>
    </w:p>
    <w:p>
      <w:pPr>
        <w:pStyle w:val="12"/>
        <w:tabs>
          <w:tab w:val="right" w:leader="dot" w:pos="8312"/>
        </w:tabs>
      </w:pPr>
      <w:r>
        <w:rPr>
          <w:rFonts w:ascii="Arial" w:hAnsi="Arial" w:eastAsia="黑体" w:cs="Arial"/>
          <w:b/>
          <w:bCs/>
          <w:i w:val="0"/>
          <w:iCs w:val="0"/>
          <w:caps/>
        </w:rPr>
        <w:fldChar w:fldCharType="begin"/>
      </w:r>
      <w:r>
        <w:rPr>
          <w:rFonts w:ascii="Arial" w:hAnsi="Arial" w:eastAsia="黑体" w:cs="Arial"/>
          <w:b/>
          <w:bCs/>
          <w:i w:val="0"/>
          <w:iCs w:val="0"/>
          <w:caps/>
        </w:rPr>
        <w:instrText xml:space="preserve"> TOC \o "1-3" \h \z </w:instrText>
      </w:r>
      <w:r>
        <w:rPr>
          <w:rFonts w:ascii="Arial" w:hAnsi="Arial" w:eastAsia="黑体" w:cs="Arial"/>
          <w:b/>
          <w:bCs/>
          <w:i w:val="0"/>
          <w:iCs w:val="0"/>
          <w:caps/>
        </w:rPr>
        <w:fldChar w:fldCharType="separate"/>
      </w:r>
      <w:r>
        <w:rPr>
          <w:rFonts w:ascii="Arial" w:hAnsi="Arial" w:eastAsia="黑体" w:cs="Arial"/>
          <w:bCs/>
          <w:i w:val="0"/>
          <w:iCs w:val="0"/>
          <w:caps/>
        </w:rPr>
        <w:fldChar w:fldCharType="begin"/>
      </w:r>
      <w:r>
        <w:rPr>
          <w:rFonts w:ascii="Arial" w:hAnsi="Arial" w:eastAsia="黑体" w:cs="Arial"/>
          <w:bCs/>
          <w:i w:val="0"/>
          <w:iCs w:val="0"/>
          <w:caps/>
        </w:rPr>
        <w:instrText xml:space="preserve"> HYPERLINK \l _Toc15189 </w:instrText>
      </w:r>
      <w:r>
        <w:rPr>
          <w:rFonts w:ascii="Arial" w:hAnsi="Arial" w:eastAsia="黑体" w:cs="Arial"/>
          <w:bCs/>
          <w:i w:val="0"/>
          <w:iCs w:val="0"/>
          <w:caps/>
        </w:rPr>
        <w:fldChar w:fldCharType="separate"/>
      </w:r>
      <w:r>
        <w:rPr>
          <w:rFonts w:hint="default" w:ascii="Tahoma" w:hAnsi="Tahoma" w:eastAsia="仿宋_GB2312" w:cs="Tahoma"/>
          <w:i w:val="0"/>
          <w:iCs w:val="0"/>
          <w:szCs w:val="32"/>
        </w:rPr>
        <w:t xml:space="preserve">1 </w:t>
      </w:r>
      <w:r>
        <w:rPr>
          <w:rFonts w:hint="eastAsia" w:ascii="仿宋_GB2312" w:hAnsi="仿宋_GB2312" w:eastAsia="仿宋_GB2312" w:cs="仿宋_GB2312"/>
          <w:i w:val="0"/>
          <w:iCs w:val="0"/>
          <w:szCs w:val="30"/>
          <w:lang w:eastAsia="zh-CN"/>
        </w:rPr>
        <w:t>概述</w:t>
      </w:r>
      <w:r>
        <w:tab/>
      </w:r>
      <w:r>
        <w:fldChar w:fldCharType="begin"/>
      </w:r>
      <w:r>
        <w:instrText xml:space="preserve"> PAGEREF _Toc15189 \h </w:instrText>
      </w:r>
      <w:r>
        <w:fldChar w:fldCharType="separate"/>
      </w:r>
      <w:r>
        <w:t>3</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_Toc17811 </w:instrText>
      </w:r>
      <w:r>
        <w:rPr>
          <w:rFonts w:ascii="Arial" w:hAnsi="Arial" w:eastAsia="黑体" w:cs="Arial"/>
          <w:bCs/>
          <w:i w:val="0"/>
          <w:iCs w:val="0"/>
          <w:caps/>
        </w:rPr>
        <w:fldChar w:fldCharType="separate"/>
      </w:r>
      <w:r>
        <w:rPr>
          <w:rFonts w:hint="default" w:ascii="宋体" w:hAnsi="宋体" w:eastAsia="宋体" w:cs="宋体"/>
          <w:bCs/>
          <w:szCs w:val="28"/>
        </w:rPr>
        <w:t xml:space="preserve">1.1 </w:t>
      </w:r>
      <w:r>
        <w:rPr>
          <w:rFonts w:hint="eastAsia" w:ascii="仿宋_GB2312" w:hAnsi="仿宋_GB2312" w:eastAsia="仿宋_GB2312" w:cs="仿宋_GB2312"/>
          <w:szCs w:val="28"/>
        </w:rPr>
        <w:t>目的</w:t>
      </w:r>
      <w:r>
        <w:tab/>
      </w:r>
      <w:r>
        <w:fldChar w:fldCharType="begin"/>
      </w:r>
      <w:r>
        <w:instrText xml:space="preserve"> PAGEREF _Toc17811 \h </w:instrText>
      </w:r>
      <w:r>
        <w:fldChar w:fldCharType="separate"/>
      </w:r>
      <w:r>
        <w:t>3</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_Toc699 </w:instrText>
      </w:r>
      <w:r>
        <w:rPr>
          <w:rFonts w:ascii="Arial" w:hAnsi="Arial" w:eastAsia="黑体" w:cs="Arial"/>
          <w:bCs/>
          <w:i w:val="0"/>
          <w:iCs w:val="0"/>
          <w:caps/>
        </w:rPr>
        <w:fldChar w:fldCharType="separate"/>
      </w:r>
      <w:r>
        <w:rPr>
          <w:rFonts w:hint="default" w:ascii="宋体" w:hAnsi="宋体" w:eastAsia="宋体" w:cs="宋体"/>
          <w:bCs/>
          <w:szCs w:val="28"/>
        </w:rPr>
        <w:t xml:space="preserve">1.2 </w:t>
      </w:r>
      <w:r>
        <w:rPr>
          <w:rFonts w:hint="eastAsia" w:ascii="仿宋_GB2312" w:hAnsi="仿宋_GB2312" w:eastAsia="仿宋_GB2312" w:cs="仿宋_GB2312"/>
          <w:szCs w:val="28"/>
        </w:rPr>
        <w:t>适用范围</w:t>
      </w:r>
      <w:r>
        <w:tab/>
      </w:r>
      <w:r>
        <w:fldChar w:fldCharType="begin"/>
      </w:r>
      <w:r>
        <w:instrText xml:space="preserve"> PAGEREF _Toc699 \h </w:instrText>
      </w:r>
      <w:r>
        <w:fldChar w:fldCharType="separate"/>
      </w:r>
      <w:r>
        <w:t>3</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_Toc13639 </w:instrText>
      </w:r>
      <w:r>
        <w:rPr>
          <w:rFonts w:ascii="Arial" w:hAnsi="Arial" w:eastAsia="黑体" w:cs="Arial"/>
          <w:bCs/>
          <w:i w:val="0"/>
          <w:iCs w:val="0"/>
          <w:caps/>
        </w:rPr>
        <w:fldChar w:fldCharType="separate"/>
      </w:r>
      <w:r>
        <w:rPr>
          <w:rFonts w:hint="default" w:ascii="宋体" w:hAnsi="宋体" w:eastAsia="宋体" w:cs="宋体"/>
          <w:bCs/>
          <w:szCs w:val="28"/>
        </w:rPr>
        <w:t xml:space="preserve">1.3 </w:t>
      </w:r>
      <w:r>
        <w:rPr>
          <w:rFonts w:hint="eastAsia" w:ascii="仿宋_GB2312" w:hAnsi="仿宋_GB2312" w:eastAsia="仿宋_GB2312" w:cs="仿宋_GB2312"/>
          <w:szCs w:val="28"/>
          <w:lang w:eastAsia="zh-CN"/>
        </w:rPr>
        <w:t>参考资料</w:t>
      </w:r>
      <w:r>
        <w:tab/>
      </w:r>
      <w:r>
        <w:fldChar w:fldCharType="begin"/>
      </w:r>
      <w:r>
        <w:instrText xml:space="preserve"> PAGEREF _Toc13639 \h </w:instrText>
      </w:r>
      <w:r>
        <w:fldChar w:fldCharType="separate"/>
      </w:r>
      <w:r>
        <w:t>3</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_Toc9861 </w:instrText>
      </w:r>
      <w:r>
        <w:rPr>
          <w:rFonts w:ascii="Arial" w:hAnsi="Arial" w:eastAsia="黑体" w:cs="Arial"/>
          <w:bCs/>
          <w:i w:val="0"/>
          <w:iCs w:val="0"/>
          <w:caps/>
        </w:rPr>
        <w:fldChar w:fldCharType="separate"/>
      </w:r>
      <w:r>
        <w:rPr>
          <w:rFonts w:hint="default" w:ascii="宋体" w:hAnsi="宋体" w:eastAsia="宋体" w:cs="宋体"/>
          <w:bCs/>
          <w:szCs w:val="28"/>
        </w:rPr>
        <w:t xml:space="preserve">1.4 </w:t>
      </w:r>
      <w:r>
        <w:rPr>
          <w:rFonts w:hint="eastAsia" w:ascii="仿宋_GB2312" w:hAnsi="仿宋_GB2312" w:eastAsia="仿宋_GB2312" w:cs="仿宋_GB2312"/>
          <w:szCs w:val="28"/>
        </w:rPr>
        <w:t>定义</w:t>
      </w:r>
      <w:r>
        <w:tab/>
      </w:r>
      <w:r>
        <w:fldChar w:fldCharType="begin"/>
      </w:r>
      <w:r>
        <w:instrText xml:space="preserve"> PAGEREF _Toc9861 \h </w:instrText>
      </w:r>
      <w:r>
        <w:fldChar w:fldCharType="separate"/>
      </w:r>
      <w:r>
        <w:t>4</w:t>
      </w:r>
      <w:r>
        <w:fldChar w:fldCharType="end"/>
      </w:r>
      <w:r>
        <w:rPr>
          <w:rFonts w:ascii="Arial" w:hAnsi="Arial" w:eastAsia="黑体" w:cs="Arial"/>
          <w:bCs/>
          <w:i w:val="0"/>
          <w:iCs w:val="0"/>
          <w:caps/>
        </w:rPr>
        <w:fldChar w:fldCharType="end"/>
      </w:r>
    </w:p>
    <w:p>
      <w:pPr>
        <w:pStyle w:val="12"/>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_Toc9049 </w:instrText>
      </w:r>
      <w:r>
        <w:rPr>
          <w:rFonts w:ascii="Arial" w:hAnsi="Arial" w:eastAsia="黑体" w:cs="Arial"/>
          <w:bCs/>
          <w:i w:val="0"/>
          <w:iCs w:val="0"/>
          <w:caps/>
        </w:rPr>
        <w:fldChar w:fldCharType="separate"/>
      </w:r>
      <w:r>
        <w:rPr>
          <w:rFonts w:hint="default" w:ascii="Tahoma" w:hAnsi="Tahoma" w:eastAsia="仿宋_GB2312" w:cs="Tahoma"/>
          <w:bCs/>
          <w:i w:val="0"/>
          <w:iCs w:val="0"/>
          <w:szCs w:val="32"/>
        </w:rPr>
        <w:t xml:space="preserve">2 </w:t>
      </w:r>
      <w:r>
        <w:rPr>
          <w:rFonts w:hint="eastAsia" w:ascii="仿宋_GB2312" w:hAnsi="仿宋_GB2312" w:eastAsia="仿宋_GB2312" w:cs="仿宋_GB2312"/>
          <w:bCs/>
          <w:i w:val="0"/>
          <w:iCs w:val="0"/>
          <w:szCs w:val="30"/>
          <w:lang w:eastAsia="zh-CN"/>
        </w:rPr>
        <w:t>开发及运行环境</w:t>
      </w:r>
      <w:r>
        <w:tab/>
      </w:r>
      <w:r>
        <w:fldChar w:fldCharType="begin"/>
      </w:r>
      <w:r>
        <w:instrText xml:space="preserve"> PAGEREF _Toc9049 \h </w:instrText>
      </w:r>
      <w:r>
        <w:fldChar w:fldCharType="separate"/>
      </w:r>
      <w:r>
        <w:t>4</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_Toc14758 </w:instrText>
      </w:r>
      <w:r>
        <w:rPr>
          <w:rFonts w:ascii="Arial" w:hAnsi="Arial" w:eastAsia="黑体" w:cs="Arial"/>
          <w:bCs/>
          <w:i w:val="0"/>
          <w:iCs w:val="0"/>
          <w:caps/>
        </w:rPr>
        <w:fldChar w:fldCharType="separate"/>
      </w:r>
      <w:r>
        <w:rPr>
          <w:rFonts w:hint="default" w:ascii="宋体" w:hAnsi="宋体" w:eastAsia="宋体" w:cs="宋体"/>
          <w:bCs/>
          <w:i w:val="0"/>
          <w:iCs w:val="0"/>
          <w:szCs w:val="28"/>
          <w:lang w:val="en-US" w:eastAsia="zh-CN"/>
        </w:rPr>
        <w:t xml:space="preserve">2.1 </w:t>
      </w:r>
      <w:r>
        <w:rPr>
          <w:rFonts w:hint="eastAsia" w:ascii="仿宋_GB2312" w:hAnsi="仿宋_GB2312" w:eastAsia="仿宋_GB2312" w:cs="仿宋_GB2312"/>
          <w:i w:val="0"/>
          <w:iCs w:val="0"/>
          <w:szCs w:val="28"/>
          <w:lang w:val="en-US" w:eastAsia="zh-CN"/>
        </w:rPr>
        <w:t>硬件平台</w:t>
      </w:r>
      <w:r>
        <w:tab/>
      </w:r>
      <w:r>
        <w:fldChar w:fldCharType="begin"/>
      </w:r>
      <w:r>
        <w:instrText xml:space="preserve"> PAGEREF _Toc14758 \h </w:instrText>
      </w:r>
      <w:r>
        <w:fldChar w:fldCharType="separate"/>
      </w:r>
      <w:r>
        <w:t>4</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_Toc5393 </w:instrText>
      </w:r>
      <w:r>
        <w:rPr>
          <w:rFonts w:ascii="Arial" w:hAnsi="Arial" w:eastAsia="黑体" w:cs="Arial"/>
          <w:bCs/>
          <w:i w:val="0"/>
          <w:iCs w:val="0"/>
          <w:caps/>
        </w:rPr>
        <w:fldChar w:fldCharType="separate"/>
      </w:r>
      <w:r>
        <w:rPr>
          <w:rFonts w:hint="default" w:ascii="宋体" w:hAnsi="宋体" w:eastAsia="宋体" w:cs="宋体"/>
          <w:bCs/>
          <w:i w:val="0"/>
          <w:iCs w:val="0"/>
          <w:szCs w:val="28"/>
          <w:lang w:val="en-US" w:eastAsia="zh-CN"/>
        </w:rPr>
        <w:t xml:space="preserve">2.2 </w:t>
      </w:r>
      <w:r>
        <w:rPr>
          <w:rFonts w:hint="eastAsia" w:ascii="仿宋_GB2312" w:hAnsi="仿宋_GB2312" w:eastAsia="仿宋_GB2312" w:cs="仿宋_GB2312"/>
          <w:i w:val="0"/>
          <w:iCs w:val="0"/>
          <w:szCs w:val="28"/>
          <w:lang w:val="en-US" w:eastAsia="zh-CN"/>
        </w:rPr>
        <w:t>软件开发环境</w:t>
      </w:r>
      <w:r>
        <w:tab/>
      </w:r>
      <w:r>
        <w:fldChar w:fldCharType="begin"/>
      </w:r>
      <w:r>
        <w:instrText xml:space="preserve"> PAGEREF _Toc5393 \h </w:instrText>
      </w:r>
      <w:r>
        <w:fldChar w:fldCharType="separate"/>
      </w:r>
      <w:r>
        <w:t>4</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_Toc6598 </w:instrText>
      </w:r>
      <w:r>
        <w:rPr>
          <w:rFonts w:ascii="Arial" w:hAnsi="Arial" w:eastAsia="黑体" w:cs="Arial"/>
          <w:bCs/>
          <w:i w:val="0"/>
          <w:iCs w:val="0"/>
          <w:caps/>
        </w:rPr>
        <w:fldChar w:fldCharType="separate"/>
      </w:r>
      <w:r>
        <w:rPr>
          <w:rFonts w:hint="default" w:ascii="宋体" w:hAnsi="宋体" w:eastAsia="宋体" w:cs="宋体"/>
          <w:bCs/>
          <w:i w:val="0"/>
          <w:iCs w:val="0"/>
          <w:szCs w:val="28"/>
          <w:lang w:val="en-US" w:eastAsia="zh-CN"/>
        </w:rPr>
        <w:t xml:space="preserve">2.3 </w:t>
      </w:r>
      <w:r>
        <w:rPr>
          <w:rFonts w:hint="eastAsia" w:ascii="仿宋_GB2312" w:hAnsi="仿宋_GB2312" w:eastAsia="仿宋_GB2312" w:cs="仿宋_GB2312"/>
          <w:i w:val="0"/>
          <w:iCs w:val="0"/>
          <w:szCs w:val="28"/>
          <w:lang w:val="en-US" w:eastAsia="zh-CN"/>
        </w:rPr>
        <w:t>运行环境</w:t>
      </w:r>
      <w:r>
        <w:tab/>
      </w:r>
      <w:r>
        <w:fldChar w:fldCharType="begin"/>
      </w:r>
      <w:r>
        <w:instrText xml:space="preserve"> PAGEREF _Toc6598 \h </w:instrText>
      </w:r>
      <w:r>
        <w:fldChar w:fldCharType="separate"/>
      </w:r>
      <w:r>
        <w:t>4</w:t>
      </w:r>
      <w:r>
        <w:fldChar w:fldCharType="end"/>
      </w:r>
      <w:r>
        <w:rPr>
          <w:rFonts w:ascii="Arial" w:hAnsi="Arial" w:eastAsia="黑体" w:cs="Arial"/>
          <w:bCs/>
          <w:i w:val="0"/>
          <w:iCs w:val="0"/>
          <w:caps/>
        </w:rPr>
        <w:fldChar w:fldCharType="end"/>
      </w:r>
    </w:p>
    <w:p>
      <w:pPr>
        <w:pStyle w:val="12"/>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_Toc12538 </w:instrText>
      </w:r>
      <w:r>
        <w:rPr>
          <w:rFonts w:ascii="Arial" w:hAnsi="Arial" w:eastAsia="黑体" w:cs="Arial"/>
          <w:bCs/>
          <w:i w:val="0"/>
          <w:iCs w:val="0"/>
          <w:caps/>
        </w:rPr>
        <w:fldChar w:fldCharType="separate"/>
      </w:r>
      <w:r>
        <w:rPr>
          <w:rFonts w:hint="default" w:ascii="Tahoma" w:hAnsi="Tahoma" w:eastAsia="仿宋_GB2312" w:cs="Tahoma"/>
          <w:i w:val="0"/>
          <w:iCs w:val="0"/>
          <w:szCs w:val="32"/>
        </w:rPr>
        <w:t xml:space="preserve">3 </w:t>
      </w:r>
      <w:r>
        <w:rPr>
          <w:rFonts w:hint="eastAsia" w:ascii="仿宋_GB2312" w:hAnsi="仿宋_GB2312" w:eastAsia="仿宋_GB2312" w:cs="仿宋_GB2312"/>
          <w:i w:val="0"/>
          <w:iCs w:val="0"/>
          <w:szCs w:val="30"/>
        </w:rPr>
        <w:t>系统架构描述</w:t>
      </w:r>
      <w:r>
        <w:tab/>
      </w:r>
      <w:r>
        <w:fldChar w:fldCharType="begin"/>
      </w:r>
      <w:r>
        <w:instrText xml:space="preserve"> PAGEREF _Toc12538 \h </w:instrText>
      </w:r>
      <w:r>
        <w:fldChar w:fldCharType="separate"/>
      </w:r>
      <w:r>
        <w:t>5</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_Toc31961 </w:instrText>
      </w:r>
      <w:r>
        <w:rPr>
          <w:rFonts w:ascii="Arial" w:hAnsi="Arial" w:eastAsia="黑体" w:cs="Arial"/>
          <w:bCs/>
          <w:i w:val="0"/>
          <w:iCs w:val="0"/>
          <w:caps/>
        </w:rPr>
        <w:fldChar w:fldCharType="separate"/>
      </w:r>
      <w:r>
        <w:rPr>
          <w:rFonts w:hint="default" w:ascii="宋体" w:hAnsi="宋体" w:eastAsia="宋体" w:cs="宋体"/>
          <w:bCs/>
          <w:i w:val="0"/>
          <w:iCs w:val="0"/>
          <w:szCs w:val="28"/>
        </w:rPr>
        <w:t xml:space="preserve">3.1 </w:t>
      </w:r>
      <w:r>
        <w:rPr>
          <w:rFonts w:hint="eastAsia" w:ascii="仿宋_GB2312" w:hAnsi="仿宋_GB2312" w:eastAsia="仿宋_GB2312" w:cs="仿宋_GB2312"/>
          <w:i w:val="0"/>
          <w:iCs w:val="0"/>
          <w:szCs w:val="28"/>
          <w:lang w:eastAsia="zh-CN"/>
        </w:rPr>
        <w:t>功能概述</w:t>
      </w:r>
      <w:r>
        <w:tab/>
      </w:r>
      <w:r>
        <w:fldChar w:fldCharType="begin"/>
      </w:r>
      <w:r>
        <w:instrText xml:space="preserve"> PAGEREF _Toc31961 \h </w:instrText>
      </w:r>
      <w:r>
        <w:fldChar w:fldCharType="separate"/>
      </w:r>
      <w:r>
        <w:t>5</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_Toc8313 </w:instrText>
      </w:r>
      <w:r>
        <w:rPr>
          <w:rFonts w:ascii="Arial" w:hAnsi="Arial" w:eastAsia="黑体" w:cs="Arial"/>
          <w:bCs/>
          <w:i w:val="0"/>
          <w:iCs w:val="0"/>
          <w:caps/>
        </w:rPr>
        <w:fldChar w:fldCharType="separate"/>
      </w:r>
      <w:r>
        <w:rPr>
          <w:rFonts w:hint="default" w:ascii="宋体" w:hAnsi="宋体" w:eastAsia="宋体" w:cs="宋体"/>
          <w:bCs/>
          <w:i w:val="0"/>
          <w:iCs w:val="0"/>
          <w:szCs w:val="28"/>
        </w:rPr>
        <w:t xml:space="preserve">3.2 </w:t>
      </w:r>
      <w:r>
        <w:rPr>
          <w:rFonts w:hint="eastAsia" w:ascii="仿宋_GB2312" w:hAnsi="仿宋_GB2312" w:eastAsia="仿宋_GB2312" w:cs="仿宋_GB2312"/>
          <w:i w:val="0"/>
          <w:iCs w:val="0"/>
          <w:szCs w:val="28"/>
        </w:rPr>
        <w:t>设计思路</w:t>
      </w:r>
      <w:r>
        <w:tab/>
      </w:r>
      <w:r>
        <w:fldChar w:fldCharType="begin"/>
      </w:r>
      <w:r>
        <w:instrText xml:space="preserve"> PAGEREF _Toc8313 \h </w:instrText>
      </w:r>
      <w:r>
        <w:fldChar w:fldCharType="separate"/>
      </w:r>
      <w:r>
        <w:t>6</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_Toc11469 </w:instrText>
      </w:r>
      <w:r>
        <w:rPr>
          <w:rFonts w:ascii="Arial" w:hAnsi="Arial" w:eastAsia="黑体" w:cs="Arial"/>
          <w:bCs/>
          <w:i w:val="0"/>
          <w:iCs w:val="0"/>
          <w:caps/>
        </w:rPr>
        <w:fldChar w:fldCharType="separate"/>
      </w:r>
      <w:r>
        <w:rPr>
          <w:rFonts w:hint="default" w:ascii="仿宋_GB2312" w:hAnsi="仿宋_GB2312" w:eastAsia="仿宋_GB2312" w:cs="仿宋_GB2312"/>
          <w:szCs w:val="28"/>
        </w:rPr>
        <w:t xml:space="preserve">3.2.1 </w:t>
      </w:r>
      <w:r>
        <w:rPr>
          <w:rFonts w:hint="eastAsia"/>
          <w:szCs w:val="28"/>
          <w:lang w:val="en-US" w:eastAsia="zh-CN"/>
        </w:rPr>
        <w:t>Linux</w:t>
      </w:r>
      <w:r>
        <w:rPr>
          <w:rFonts w:hint="eastAsia"/>
          <w:szCs w:val="28"/>
        </w:rPr>
        <w:t>系统层</w:t>
      </w:r>
      <w:r>
        <w:tab/>
      </w:r>
      <w:r>
        <w:fldChar w:fldCharType="begin"/>
      </w:r>
      <w:r>
        <w:instrText xml:space="preserve"> PAGEREF _Toc11469 \h </w:instrText>
      </w:r>
      <w:r>
        <w:fldChar w:fldCharType="separate"/>
      </w:r>
      <w:r>
        <w:t>6</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_Toc15204 </w:instrText>
      </w:r>
      <w:r>
        <w:rPr>
          <w:rFonts w:ascii="Arial" w:hAnsi="Arial" w:eastAsia="黑体" w:cs="Arial"/>
          <w:bCs/>
          <w:i w:val="0"/>
          <w:iCs w:val="0"/>
          <w:caps/>
        </w:rPr>
        <w:fldChar w:fldCharType="separate"/>
      </w:r>
      <w:r>
        <w:rPr>
          <w:rFonts w:hint="default" w:ascii="仿宋_GB2312" w:hAnsi="仿宋_GB2312" w:eastAsia="仿宋_GB2312" w:cs="仿宋_GB2312"/>
          <w:bCs/>
          <w:szCs w:val="28"/>
          <w:lang w:val="en-US" w:eastAsia="zh-CN"/>
        </w:rPr>
        <w:t xml:space="preserve">3.2.2 </w:t>
      </w:r>
      <w:r>
        <w:rPr>
          <w:rFonts w:hint="eastAsia" w:ascii="Times New Roman" w:hAnsi="Times New Roman" w:eastAsia="宋体" w:cs="Times New Roman"/>
          <w:bCs/>
          <w:szCs w:val="28"/>
          <w:lang w:val="en-US" w:eastAsia="zh-CN"/>
        </w:rPr>
        <w:t>平台维护程序及平台通用服务</w:t>
      </w:r>
      <w:r>
        <w:tab/>
      </w:r>
      <w:r>
        <w:fldChar w:fldCharType="begin"/>
      </w:r>
      <w:r>
        <w:instrText xml:space="preserve"> PAGEREF _Toc15204 \h </w:instrText>
      </w:r>
      <w:r>
        <w:fldChar w:fldCharType="separate"/>
      </w:r>
      <w:r>
        <w:t>7</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_Toc26967 </w:instrText>
      </w:r>
      <w:r>
        <w:rPr>
          <w:rFonts w:ascii="Arial" w:hAnsi="Arial" w:eastAsia="黑体" w:cs="Arial"/>
          <w:bCs/>
          <w:i w:val="0"/>
          <w:iCs w:val="0"/>
          <w:caps/>
        </w:rPr>
        <w:fldChar w:fldCharType="separate"/>
      </w:r>
      <w:r>
        <w:rPr>
          <w:rFonts w:hint="default" w:ascii="仿宋_GB2312" w:hAnsi="仿宋_GB2312" w:eastAsia="仿宋_GB2312" w:cs="仿宋_GB2312"/>
          <w:bCs/>
          <w:szCs w:val="28"/>
          <w:lang w:val="en-US" w:eastAsia="zh-CN"/>
        </w:rPr>
        <w:t xml:space="preserve">3.2.3 </w:t>
      </w:r>
      <w:r>
        <w:rPr>
          <w:rFonts w:hint="eastAsia" w:ascii="Times New Roman" w:hAnsi="Times New Roman" w:eastAsia="宋体" w:cs="Times New Roman"/>
          <w:bCs/>
          <w:szCs w:val="28"/>
          <w:lang w:val="en-US" w:eastAsia="zh-CN"/>
        </w:rPr>
        <w:t>产品应用层</w:t>
      </w:r>
      <w:r>
        <w:tab/>
      </w:r>
      <w:r>
        <w:fldChar w:fldCharType="begin"/>
      </w:r>
      <w:r>
        <w:instrText xml:space="preserve"> PAGEREF _Toc26967 \h </w:instrText>
      </w:r>
      <w:r>
        <w:fldChar w:fldCharType="separate"/>
      </w:r>
      <w:r>
        <w:t>7</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_Toc13572 </w:instrText>
      </w:r>
      <w:r>
        <w:rPr>
          <w:rFonts w:ascii="Arial" w:hAnsi="Arial" w:eastAsia="黑体" w:cs="Arial"/>
          <w:bCs/>
          <w:i w:val="0"/>
          <w:iCs w:val="0"/>
          <w:caps/>
        </w:rPr>
        <w:fldChar w:fldCharType="separate"/>
      </w:r>
      <w:r>
        <w:rPr>
          <w:rFonts w:hint="default" w:ascii="仿宋_GB2312" w:hAnsi="仿宋_GB2312" w:eastAsia="仿宋_GB2312" w:cs="仿宋_GB2312"/>
          <w:bCs/>
          <w:szCs w:val="28"/>
          <w:lang w:val="en-US" w:eastAsia="zh-CN"/>
        </w:rPr>
        <w:t xml:space="preserve">3.2.4 </w:t>
      </w:r>
      <w:r>
        <w:rPr>
          <w:rFonts w:hint="eastAsia" w:ascii="Times New Roman" w:hAnsi="Times New Roman" w:eastAsia="宋体" w:cs="Times New Roman"/>
          <w:bCs/>
          <w:szCs w:val="28"/>
          <w:lang w:val="en-US" w:eastAsia="zh-CN"/>
        </w:rPr>
        <w:t xml:space="preserve"> 启动流程</w:t>
      </w:r>
      <w:r>
        <w:tab/>
      </w:r>
      <w:r>
        <w:fldChar w:fldCharType="begin"/>
      </w:r>
      <w:r>
        <w:instrText xml:space="preserve"> PAGEREF _Toc13572 \h </w:instrText>
      </w:r>
      <w:r>
        <w:fldChar w:fldCharType="separate"/>
      </w:r>
      <w:r>
        <w:t>9</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_Toc26974 </w:instrText>
      </w:r>
      <w:r>
        <w:rPr>
          <w:rFonts w:ascii="Arial" w:hAnsi="Arial" w:eastAsia="黑体" w:cs="Arial"/>
          <w:bCs/>
          <w:i w:val="0"/>
          <w:iCs w:val="0"/>
          <w:caps/>
        </w:rPr>
        <w:fldChar w:fldCharType="separate"/>
      </w:r>
      <w:r>
        <w:rPr>
          <w:rFonts w:hint="default" w:ascii="宋体" w:hAnsi="宋体" w:eastAsia="宋体" w:cs="宋体"/>
          <w:bCs/>
          <w:i w:val="0"/>
          <w:iCs w:val="0"/>
          <w:szCs w:val="28"/>
        </w:rPr>
        <w:t xml:space="preserve">3.3 </w:t>
      </w:r>
      <w:r>
        <w:rPr>
          <w:rFonts w:hint="eastAsia" w:ascii="仿宋_GB2312" w:hAnsi="仿宋_GB2312" w:eastAsia="仿宋_GB2312" w:cs="仿宋_GB2312"/>
          <w:i w:val="0"/>
          <w:iCs w:val="0"/>
          <w:szCs w:val="28"/>
        </w:rPr>
        <w:t>设计约束</w:t>
      </w:r>
      <w:r>
        <w:tab/>
      </w:r>
      <w:r>
        <w:fldChar w:fldCharType="begin"/>
      </w:r>
      <w:r>
        <w:instrText xml:space="preserve"> PAGEREF _Toc26974 \h </w:instrText>
      </w:r>
      <w:r>
        <w:fldChar w:fldCharType="separate"/>
      </w:r>
      <w:r>
        <w:t>10</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_Toc32352 </w:instrText>
      </w:r>
      <w:r>
        <w:rPr>
          <w:rFonts w:ascii="Arial" w:hAnsi="Arial" w:eastAsia="黑体" w:cs="Arial"/>
          <w:bCs/>
          <w:i w:val="0"/>
          <w:iCs w:val="0"/>
          <w:caps/>
        </w:rPr>
        <w:fldChar w:fldCharType="separate"/>
      </w:r>
      <w:r>
        <w:rPr>
          <w:rFonts w:hint="default" w:ascii="仿宋_GB2312" w:hAnsi="仿宋_GB2312" w:eastAsia="仿宋_GB2312" w:cs="仿宋_GB2312"/>
          <w:i w:val="0"/>
          <w:iCs w:val="0"/>
          <w:szCs w:val="28"/>
        </w:rPr>
        <w:t xml:space="preserve">3.3.1 </w:t>
      </w:r>
      <w:r>
        <w:rPr>
          <w:rFonts w:hint="eastAsia" w:ascii="仿宋_GB2312" w:hAnsi="仿宋_GB2312" w:eastAsia="仿宋_GB2312" w:cs="仿宋_GB2312"/>
          <w:i w:val="0"/>
          <w:iCs w:val="0"/>
          <w:szCs w:val="28"/>
        </w:rPr>
        <w:t>遵循标准</w:t>
      </w:r>
      <w:r>
        <w:tab/>
      </w:r>
      <w:r>
        <w:fldChar w:fldCharType="begin"/>
      </w:r>
      <w:r>
        <w:instrText xml:space="preserve"> PAGEREF _Toc32352 \h </w:instrText>
      </w:r>
      <w:r>
        <w:fldChar w:fldCharType="separate"/>
      </w:r>
      <w:r>
        <w:t>10</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_Toc156 </w:instrText>
      </w:r>
      <w:r>
        <w:rPr>
          <w:rFonts w:ascii="Arial" w:hAnsi="Arial" w:eastAsia="黑体" w:cs="Arial"/>
          <w:bCs/>
          <w:i w:val="0"/>
          <w:iCs w:val="0"/>
          <w:caps/>
        </w:rPr>
        <w:fldChar w:fldCharType="separate"/>
      </w:r>
      <w:r>
        <w:rPr>
          <w:rFonts w:hint="default" w:ascii="宋体" w:hAnsi="宋体" w:eastAsia="宋体" w:cs="宋体"/>
          <w:bCs/>
          <w:i w:val="0"/>
          <w:iCs w:val="0"/>
          <w:szCs w:val="28"/>
          <w:lang w:eastAsia="zh-CN"/>
        </w:rPr>
        <w:t xml:space="preserve">3.4 </w:t>
      </w:r>
      <w:r>
        <w:rPr>
          <w:rFonts w:hint="eastAsia" w:ascii="仿宋_GB2312" w:hAnsi="仿宋_GB2312" w:eastAsia="仿宋_GB2312" w:cs="仿宋_GB2312"/>
          <w:bCs/>
          <w:i w:val="0"/>
          <w:iCs w:val="0"/>
          <w:szCs w:val="28"/>
          <w:lang w:eastAsia="zh-CN"/>
        </w:rPr>
        <w:t>软件系统上下文定义</w:t>
      </w:r>
      <w:r>
        <w:tab/>
      </w:r>
      <w:r>
        <w:fldChar w:fldCharType="begin"/>
      </w:r>
      <w:r>
        <w:instrText xml:space="preserve"> PAGEREF _Toc156 \h </w:instrText>
      </w:r>
      <w:r>
        <w:fldChar w:fldCharType="separate"/>
      </w:r>
      <w:r>
        <w:t>10</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_Toc28624 </w:instrText>
      </w:r>
      <w:r>
        <w:rPr>
          <w:rFonts w:ascii="Arial" w:hAnsi="Arial" w:eastAsia="黑体" w:cs="Arial"/>
          <w:bCs/>
          <w:i w:val="0"/>
          <w:iCs w:val="0"/>
          <w:caps/>
        </w:rPr>
        <w:fldChar w:fldCharType="separate"/>
      </w:r>
      <w:r>
        <w:rPr>
          <w:rFonts w:hint="default" w:ascii="仿宋_GB2312" w:hAnsi="仿宋_GB2312" w:eastAsia="仿宋_GB2312" w:cs="仿宋_GB2312"/>
          <w:i w:val="0"/>
          <w:iCs w:val="0"/>
          <w:szCs w:val="28"/>
        </w:rPr>
        <w:t xml:space="preserve">3.4.1 </w:t>
      </w:r>
      <w:r>
        <w:rPr>
          <w:rFonts w:hint="eastAsia" w:ascii="仿宋_GB2312" w:hAnsi="仿宋_GB2312" w:eastAsia="仿宋_GB2312" w:cs="仿宋_GB2312"/>
          <w:i w:val="0"/>
          <w:iCs w:val="0"/>
          <w:szCs w:val="28"/>
        </w:rPr>
        <w:t>硬件限制</w:t>
      </w:r>
      <w:r>
        <w:tab/>
      </w:r>
      <w:r>
        <w:fldChar w:fldCharType="begin"/>
      </w:r>
      <w:r>
        <w:instrText xml:space="preserve"> PAGEREF _Toc28624 \h </w:instrText>
      </w:r>
      <w:r>
        <w:fldChar w:fldCharType="separate"/>
      </w:r>
      <w:r>
        <w:t>11</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_Toc21356 </w:instrText>
      </w:r>
      <w:r>
        <w:rPr>
          <w:rFonts w:ascii="Arial" w:hAnsi="Arial" w:eastAsia="黑体" w:cs="Arial"/>
          <w:bCs/>
          <w:i w:val="0"/>
          <w:iCs w:val="0"/>
          <w:caps/>
        </w:rPr>
        <w:fldChar w:fldCharType="separate"/>
      </w:r>
      <w:r>
        <w:rPr>
          <w:rFonts w:hint="default" w:ascii="仿宋_GB2312" w:hAnsi="仿宋_GB2312" w:eastAsia="仿宋_GB2312" w:cs="仿宋_GB2312"/>
          <w:i w:val="0"/>
          <w:iCs w:val="0"/>
          <w:szCs w:val="28"/>
        </w:rPr>
        <w:t xml:space="preserve">3.4.2 </w:t>
      </w:r>
      <w:r>
        <w:rPr>
          <w:rFonts w:hint="eastAsia" w:ascii="仿宋_GB2312" w:hAnsi="仿宋_GB2312" w:eastAsia="仿宋_GB2312" w:cs="仿宋_GB2312"/>
          <w:i w:val="0"/>
          <w:iCs w:val="0"/>
          <w:szCs w:val="28"/>
        </w:rPr>
        <w:t>技术限制</w:t>
      </w:r>
      <w:r>
        <w:tab/>
      </w:r>
      <w:r>
        <w:fldChar w:fldCharType="begin"/>
      </w:r>
      <w:r>
        <w:instrText xml:space="preserve"> PAGEREF _Toc21356 \h </w:instrText>
      </w:r>
      <w:r>
        <w:fldChar w:fldCharType="separate"/>
      </w:r>
      <w:r>
        <w:t>11</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_Toc7199 </w:instrText>
      </w:r>
      <w:r>
        <w:rPr>
          <w:rFonts w:ascii="Arial" w:hAnsi="Arial" w:eastAsia="黑体" w:cs="Arial"/>
          <w:bCs/>
          <w:i w:val="0"/>
          <w:iCs w:val="0"/>
          <w:caps/>
        </w:rPr>
        <w:fldChar w:fldCharType="separate"/>
      </w:r>
      <w:r>
        <w:rPr>
          <w:rFonts w:hint="default" w:ascii="仿宋_GB2312" w:hAnsi="仿宋_GB2312" w:eastAsia="仿宋_GB2312" w:cs="仿宋_GB2312"/>
          <w:i w:val="0"/>
          <w:iCs w:val="0"/>
          <w:szCs w:val="28"/>
        </w:rPr>
        <w:t xml:space="preserve">3.4.3 </w:t>
      </w:r>
      <w:r>
        <w:rPr>
          <w:rFonts w:hint="eastAsia" w:ascii="仿宋_GB2312" w:hAnsi="仿宋_GB2312" w:eastAsia="仿宋_GB2312" w:cs="仿宋_GB2312"/>
          <w:i w:val="0"/>
          <w:iCs w:val="0"/>
          <w:szCs w:val="28"/>
        </w:rPr>
        <w:t>其它</w:t>
      </w:r>
      <w:r>
        <w:tab/>
      </w:r>
      <w:r>
        <w:fldChar w:fldCharType="begin"/>
      </w:r>
      <w:r>
        <w:instrText xml:space="preserve"> PAGEREF _Toc7199 \h </w:instrText>
      </w:r>
      <w:r>
        <w:fldChar w:fldCharType="separate"/>
      </w:r>
      <w:r>
        <w:t>12</w:t>
      </w:r>
      <w:r>
        <w:fldChar w:fldCharType="end"/>
      </w:r>
      <w:r>
        <w:rPr>
          <w:rFonts w:ascii="Arial" w:hAnsi="Arial" w:eastAsia="黑体" w:cs="Arial"/>
          <w:bCs/>
          <w:i w:val="0"/>
          <w:iCs w:val="0"/>
          <w:caps/>
        </w:rPr>
        <w:fldChar w:fldCharType="end"/>
      </w:r>
    </w:p>
    <w:p>
      <w:pPr>
        <w:pStyle w:val="12"/>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_Toc4574 </w:instrText>
      </w:r>
      <w:r>
        <w:rPr>
          <w:rFonts w:ascii="Arial" w:hAnsi="Arial" w:eastAsia="黑体" w:cs="Arial"/>
          <w:bCs/>
          <w:i w:val="0"/>
          <w:iCs w:val="0"/>
          <w:caps/>
        </w:rPr>
        <w:fldChar w:fldCharType="separate"/>
      </w:r>
      <w:r>
        <w:rPr>
          <w:rFonts w:hint="default" w:ascii="Tahoma" w:hAnsi="Tahoma" w:eastAsia="仿宋_GB2312" w:cs="Tahoma"/>
          <w:bCs/>
          <w:i w:val="0"/>
          <w:iCs w:val="0"/>
          <w:szCs w:val="32"/>
          <w:lang w:val="en-US" w:eastAsia="zh-CN"/>
        </w:rPr>
        <w:t xml:space="preserve">4 </w:t>
      </w:r>
      <w:r>
        <w:rPr>
          <w:rFonts w:hint="eastAsia" w:ascii="仿宋_GB2312" w:hAnsi="仿宋_GB2312" w:eastAsia="仿宋_GB2312" w:cs="仿宋_GB2312"/>
          <w:bCs/>
          <w:i w:val="0"/>
          <w:iCs w:val="0"/>
          <w:szCs w:val="30"/>
          <w:lang w:val="en-US" w:eastAsia="zh-CN"/>
        </w:rPr>
        <w:t>功能实现</w:t>
      </w:r>
      <w:r>
        <w:tab/>
      </w:r>
      <w:r>
        <w:fldChar w:fldCharType="begin"/>
      </w:r>
      <w:r>
        <w:instrText xml:space="preserve"> PAGEREF _Toc4574 \h </w:instrText>
      </w:r>
      <w:r>
        <w:fldChar w:fldCharType="separate"/>
      </w:r>
      <w:r>
        <w:t>12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_Toc458 </w:instrText>
      </w:r>
      <w:r>
        <w:rPr>
          <w:rFonts w:ascii="Arial" w:hAnsi="Arial" w:eastAsia="黑体" w:cs="Arial"/>
          <w:bCs/>
          <w:i w:val="0"/>
          <w:iCs w:val="0"/>
          <w:caps/>
        </w:rPr>
        <w:fldChar w:fldCharType="separate"/>
      </w:r>
      <w:r>
        <w:rPr>
          <w:rFonts w:hint="default" w:ascii="宋体" w:hAnsi="宋体" w:eastAsia="宋体" w:cs="宋体"/>
          <w:bCs/>
          <w:lang w:val="en-US" w:eastAsia="zh-CN"/>
        </w:rPr>
        <w:t xml:space="preserve">4.1 </w:t>
      </w:r>
      <w:r>
        <w:rPr>
          <w:rFonts w:hint="eastAsia"/>
          <w:lang w:val="en-US" w:eastAsia="zh-CN"/>
        </w:rPr>
        <w:t>应用进程(逻辑与主界面)间通信方式</w:t>
      </w:r>
      <w:r>
        <w:tab/>
      </w:r>
      <w:r>
        <w:fldChar w:fldCharType="begin"/>
      </w:r>
      <w:r>
        <w:instrText xml:space="preserve"> PAGEREF _Toc458 \h </w:instrText>
      </w:r>
      <w:r>
        <w:fldChar w:fldCharType="separate"/>
      </w:r>
      <w:r>
        <w:t>12</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_Toc15490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4.1.1 </w:t>
      </w:r>
      <w:r>
        <w:rPr>
          <w:rFonts w:hint="eastAsia"/>
          <w:lang w:val="en-US" w:eastAsia="zh-CN"/>
        </w:rPr>
        <w:t>共享内存</w:t>
      </w:r>
      <w:r>
        <w:tab/>
      </w:r>
      <w:r>
        <w:fldChar w:fldCharType="begin"/>
      </w:r>
      <w:r>
        <w:instrText xml:space="preserve"> PAGEREF _Toc15490 \h </w:instrText>
      </w:r>
      <w:r>
        <w:fldChar w:fldCharType="separate"/>
      </w:r>
      <w:r>
        <w:t>13</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_Toc13078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4.1.2 </w:t>
      </w:r>
      <w:r>
        <w:rPr>
          <w:rFonts w:hint="eastAsia"/>
          <w:lang w:val="en-US" w:eastAsia="zh-CN"/>
        </w:rPr>
        <w:t>消息机制设计</w:t>
      </w:r>
      <w:r>
        <w:tab/>
      </w:r>
      <w:r>
        <w:fldChar w:fldCharType="begin"/>
      </w:r>
      <w:r>
        <w:instrText xml:space="preserve"> PAGEREF _Toc13078 \h </w:instrText>
      </w:r>
      <w:r>
        <w:fldChar w:fldCharType="separate"/>
      </w:r>
      <w:r>
        <w:t>16</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_Toc18578 </w:instrText>
      </w:r>
      <w:r>
        <w:rPr>
          <w:rFonts w:ascii="Arial" w:hAnsi="Arial" w:eastAsia="黑体" w:cs="Arial"/>
          <w:bCs/>
          <w:i w:val="0"/>
          <w:iCs w:val="0"/>
          <w:caps/>
        </w:rPr>
        <w:fldChar w:fldCharType="separate"/>
      </w:r>
      <w:r>
        <w:rPr>
          <w:rFonts w:hint="default" w:ascii="宋体" w:hAnsi="宋体" w:eastAsia="宋体" w:cs="宋体"/>
          <w:bCs/>
          <w:lang w:val="en-US" w:eastAsia="zh-CN"/>
        </w:rPr>
        <w:t xml:space="preserve">4.2 </w:t>
      </w:r>
      <w:r>
        <w:rPr>
          <w:rFonts w:hint="eastAsia"/>
          <w:lang w:val="en-US" w:eastAsia="zh-CN"/>
        </w:rPr>
        <w:t>设备管理程序与应用及驱动通信方式</w:t>
      </w:r>
      <w:r>
        <w:tab/>
      </w:r>
      <w:r>
        <w:fldChar w:fldCharType="begin"/>
      </w:r>
      <w:r>
        <w:instrText xml:space="preserve"> PAGEREF _Toc18578 \h </w:instrText>
      </w:r>
      <w:r>
        <w:fldChar w:fldCharType="separate"/>
      </w:r>
      <w:r>
        <w:t>19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_Toc5152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4.2.1 </w:t>
      </w:r>
      <w:r>
        <w:rPr>
          <w:rFonts w:hint="eastAsia"/>
          <w:lang w:val="en-US" w:eastAsia="zh-CN"/>
        </w:rPr>
        <w:t>总体设计思路</w:t>
      </w:r>
      <w:r>
        <w:tab/>
      </w:r>
      <w:r>
        <w:fldChar w:fldCharType="begin"/>
      </w:r>
      <w:r>
        <w:instrText xml:space="preserve"> PAGEREF _Toc5152 \h </w:instrText>
      </w:r>
      <w:r>
        <w:fldChar w:fldCharType="separate"/>
      </w:r>
      <w:r>
        <w:t>19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_Toc26209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4.2.2 </w:t>
      </w:r>
      <w:r>
        <w:rPr>
          <w:rFonts w:hint="eastAsia"/>
          <w:lang w:val="en-US" w:eastAsia="zh-CN"/>
        </w:rPr>
        <w:t>共享内存</w:t>
      </w:r>
      <w:r>
        <w:tab/>
      </w:r>
      <w:r>
        <w:fldChar w:fldCharType="begin"/>
      </w:r>
      <w:r>
        <w:instrText xml:space="preserve"> PAGEREF _Toc26209 \h </w:instrText>
      </w:r>
      <w:r>
        <w:fldChar w:fldCharType="separate"/>
      </w:r>
      <w:r>
        <w:t>22</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_Toc1549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4.2.3 </w:t>
      </w:r>
      <w:r>
        <w:rPr>
          <w:rFonts w:hint="eastAsia"/>
          <w:lang w:val="en-US" w:eastAsia="zh-CN"/>
        </w:rPr>
        <w:t>消息机制</w:t>
      </w:r>
      <w:r>
        <w:tab/>
      </w:r>
      <w:r>
        <w:fldChar w:fldCharType="begin"/>
      </w:r>
      <w:r>
        <w:instrText xml:space="preserve"> PAGEREF _Toc1549 \h </w:instrText>
      </w:r>
      <w:r>
        <w:fldChar w:fldCharType="separate"/>
      </w:r>
      <w:r>
        <w:t>26</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_Toc1074 </w:instrText>
      </w:r>
      <w:r>
        <w:rPr>
          <w:rFonts w:ascii="Arial" w:hAnsi="Arial" w:eastAsia="黑体" w:cs="Arial"/>
          <w:bCs/>
          <w:i w:val="0"/>
          <w:iCs w:val="0"/>
          <w:caps/>
        </w:rPr>
        <w:fldChar w:fldCharType="separate"/>
      </w:r>
      <w:r>
        <w:rPr>
          <w:rFonts w:hint="default" w:ascii="宋体" w:hAnsi="宋体" w:eastAsia="宋体" w:cs="宋体"/>
          <w:bCs/>
        </w:rPr>
        <w:t xml:space="preserve">4.3 </w:t>
      </w:r>
      <w:r>
        <w:rPr>
          <w:rFonts w:hint="eastAsia"/>
          <w:lang w:eastAsia="zh-CN"/>
        </w:rPr>
        <w:t>逻辑程序功能实现</w:t>
      </w:r>
      <w:r>
        <w:tab/>
      </w:r>
      <w:r>
        <w:fldChar w:fldCharType="begin"/>
      </w:r>
      <w:r>
        <w:instrText xml:space="preserve"> PAGEREF _Toc1074 \h </w:instrText>
      </w:r>
      <w:r>
        <w:fldChar w:fldCharType="separate"/>
      </w:r>
      <w:r>
        <w:t>28</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_Toc20730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4.3.1 </w:t>
      </w:r>
      <w:r>
        <w:rPr>
          <w:rFonts w:hint="eastAsia"/>
          <w:lang w:eastAsia="zh-CN"/>
        </w:rPr>
        <w:t>功能概述</w:t>
      </w:r>
      <w:r>
        <w:tab/>
      </w:r>
      <w:r>
        <w:fldChar w:fldCharType="begin"/>
      </w:r>
      <w:r>
        <w:instrText xml:space="preserve"> PAGEREF _Toc20730 \h </w:instrText>
      </w:r>
      <w:r>
        <w:fldChar w:fldCharType="separate"/>
      </w:r>
      <w:r>
        <w:t>28</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_Toc14571 </w:instrText>
      </w:r>
      <w:r>
        <w:rPr>
          <w:rFonts w:ascii="Arial" w:hAnsi="Arial" w:eastAsia="黑体" w:cs="Arial"/>
          <w:bCs/>
          <w:i w:val="0"/>
          <w:iCs w:val="0"/>
          <w:caps/>
        </w:rPr>
        <w:fldChar w:fldCharType="separate"/>
      </w:r>
      <w:r>
        <w:rPr>
          <w:rFonts w:hint="default" w:ascii="仿宋_GB2312" w:hAnsi="仿宋_GB2312" w:eastAsia="仿宋_GB2312" w:cs="仿宋_GB2312"/>
          <w:lang w:eastAsia="zh-CN"/>
        </w:rPr>
        <w:t xml:space="preserve">4.3.2 </w:t>
      </w:r>
      <w:r>
        <w:rPr>
          <w:rFonts w:hint="eastAsia"/>
          <w:lang w:val="en-US" w:eastAsia="zh-CN"/>
        </w:rPr>
        <w:t>设计思路</w:t>
      </w:r>
      <w:r>
        <w:tab/>
      </w:r>
      <w:r>
        <w:fldChar w:fldCharType="begin"/>
      </w:r>
      <w:r>
        <w:instrText xml:space="preserve"> PAGEREF _Toc14571 \h </w:instrText>
      </w:r>
      <w:r>
        <w:fldChar w:fldCharType="separate"/>
      </w:r>
      <w:r>
        <w:t>29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_Toc27250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4.3.3 </w:t>
      </w:r>
      <w:r>
        <w:rPr>
          <w:rFonts w:hint="eastAsia"/>
          <w:lang w:val="en-US" w:eastAsia="zh-CN"/>
        </w:rPr>
        <w:t>启动流程</w:t>
      </w:r>
      <w:r>
        <w:tab/>
      </w:r>
      <w:r>
        <w:fldChar w:fldCharType="begin"/>
      </w:r>
      <w:r>
        <w:instrText xml:space="preserve"> PAGEREF _Toc27250 \h </w:instrText>
      </w:r>
      <w:r>
        <w:fldChar w:fldCharType="separate"/>
      </w:r>
      <w:r>
        <w:t>30</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_Toc23870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4.3.4 </w:t>
      </w:r>
      <w:r>
        <w:rPr>
          <w:rFonts w:hint="eastAsia"/>
          <w:lang w:val="en-US" w:eastAsia="zh-CN"/>
        </w:rPr>
        <w:t>实现方案</w:t>
      </w:r>
      <w:r>
        <w:tab/>
      </w:r>
      <w:r>
        <w:fldChar w:fldCharType="begin"/>
      </w:r>
      <w:r>
        <w:instrText xml:space="preserve"> PAGEREF _Toc23870 \h </w:instrText>
      </w:r>
      <w:r>
        <w:fldChar w:fldCharType="separate"/>
      </w:r>
      <w:r>
        <w:t>32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_Toc25701 </w:instrText>
      </w:r>
      <w:r>
        <w:rPr>
          <w:rFonts w:ascii="Arial" w:hAnsi="Arial" w:eastAsia="黑体" w:cs="Arial"/>
          <w:bCs/>
          <w:i w:val="0"/>
          <w:iCs w:val="0"/>
          <w:caps/>
        </w:rPr>
        <w:fldChar w:fldCharType="separate"/>
      </w:r>
      <w:r>
        <w:rPr>
          <w:rFonts w:hint="default" w:ascii="宋体" w:hAnsi="宋体" w:eastAsia="宋体" w:cs="宋体"/>
          <w:bCs/>
          <w:lang w:eastAsia="zh-CN"/>
        </w:rPr>
        <w:t xml:space="preserve">4.4 </w:t>
      </w:r>
      <w:r>
        <w:rPr>
          <w:rFonts w:hint="eastAsia"/>
          <w:lang w:val="en-US" w:eastAsia="zh-CN"/>
        </w:rPr>
        <w:t>界面显示（UI）程序概要设计</w:t>
      </w:r>
      <w:r>
        <w:tab/>
      </w:r>
      <w:r>
        <w:fldChar w:fldCharType="begin"/>
      </w:r>
      <w:r>
        <w:instrText xml:space="preserve"> PAGEREF _Toc25701 \h </w:instrText>
      </w:r>
      <w:r>
        <w:fldChar w:fldCharType="separate"/>
      </w:r>
      <w:r>
        <w:t>39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_Toc3903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4.4.1 </w:t>
      </w:r>
      <w:r>
        <w:rPr>
          <w:rFonts w:hint="eastAsia"/>
          <w:lang w:eastAsia="zh-CN"/>
        </w:rPr>
        <w:t>总体概述</w:t>
      </w:r>
      <w:r>
        <w:tab/>
      </w:r>
      <w:r>
        <w:fldChar w:fldCharType="begin"/>
      </w:r>
      <w:r>
        <w:instrText xml:space="preserve"> PAGEREF _Toc3903 \h </w:instrText>
      </w:r>
      <w:r>
        <w:fldChar w:fldCharType="separate"/>
      </w:r>
      <w:r>
        <w:t>39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_Toc28914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4.4.2 </w:t>
      </w:r>
      <w:r>
        <w:rPr>
          <w:rFonts w:hint="eastAsia"/>
        </w:rPr>
        <w:t>设计思路</w:t>
      </w:r>
      <w:r>
        <w:tab/>
      </w:r>
      <w:r>
        <w:fldChar w:fldCharType="begin"/>
      </w:r>
      <w:r>
        <w:instrText xml:space="preserve"> PAGEREF _Toc28914 \h </w:instrText>
      </w:r>
      <w:r>
        <w:fldChar w:fldCharType="separate"/>
      </w:r>
      <w:r>
        <w:t>39</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_Toc31617 </w:instrText>
      </w:r>
      <w:r>
        <w:rPr>
          <w:rFonts w:ascii="Arial" w:hAnsi="Arial" w:eastAsia="黑体" w:cs="Arial"/>
          <w:bCs/>
          <w:i w:val="0"/>
          <w:iCs w:val="0"/>
          <w:caps/>
        </w:rPr>
        <w:fldChar w:fldCharType="separate"/>
      </w:r>
      <w:r>
        <w:rPr>
          <w:rFonts w:hint="default" w:ascii="仿宋_GB2312" w:hAnsi="仿宋_GB2312" w:eastAsia="仿宋_GB2312" w:cs="仿宋_GB2312"/>
          <w:lang w:eastAsia="zh-CN"/>
        </w:rPr>
        <w:t xml:space="preserve">4.4.3 </w:t>
      </w:r>
      <w:r>
        <w:rPr>
          <w:rFonts w:hint="eastAsia" w:ascii="仿宋_GB2312" w:hAnsi="仿宋_GB2312" w:eastAsia="仿宋_GB2312" w:cs="仿宋_GB2312"/>
          <w:bCs/>
          <w:i w:val="0"/>
          <w:iCs w:val="0"/>
          <w:szCs w:val="28"/>
          <w:lang w:val="en-US" w:eastAsia="zh-CN"/>
        </w:rPr>
        <w:t>显示</w:t>
      </w:r>
      <w:r>
        <w:rPr>
          <w:rFonts w:hint="eastAsia" w:ascii="宋体" w:hAnsi="宋体" w:eastAsia="宋体" w:cs="宋体"/>
          <w:i w:val="0"/>
          <w:iCs/>
          <w:kern w:val="2"/>
          <w:szCs w:val="21"/>
          <w:lang w:val="en-US" w:eastAsia="zh-CN" w:bidi="ar-SA"/>
        </w:rPr>
        <w:t>（View）</w:t>
      </w:r>
      <w:r>
        <w:rPr>
          <w:rFonts w:hint="eastAsia" w:ascii="仿宋_GB2312" w:hAnsi="仿宋_GB2312" w:eastAsia="仿宋_GB2312" w:cs="仿宋_GB2312"/>
          <w:bCs/>
          <w:i w:val="0"/>
          <w:iCs w:val="0"/>
          <w:szCs w:val="28"/>
          <w:lang w:eastAsia="zh-CN"/>
        </w:rPr>
        <w:t>描述</w:t>
      </w:r>
      <w:r>
        <w:tab/>
      </w:r>
      <w:r>
        <w:fldChar w:fldCharType="begin"/>
      </w:r>
      <w:r>
        <w:instrText xml:space="preserve"> PAGEREF _Toc31617 \h </w:instrText>
      </w:r>
      <w:r>
        <w:fldChar w:fldCharType="separate"/>
      </w:r>
      <w:r>
        <w:t>40</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_Toc2447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4.4.4 </w:t>
      </w:r>
      <w:r>
        <w:rPr>
          <w:rFonts w:hint="eastAsia"/>
          <w:lang w:val="en-US" w:eastAsia="zh-CN"/>
        </w:rPr>
        <w:t>服务（Presenter）描述</w:t>
      </w:r>
      <w:r>
        <w:tab/>
      </w:r>
      <w:r>
        <w:fldChar w:fldCharType="begin"/>
      </w:r>
      <w:r>
        <w:instrText xml:space="preserve"> PAGEREF _Toc2447 \h </w:instrText>
      </w:r>
      <w:r>
        <w:fldChar w:fldCharType="separate"/>
      </w:r>
      <w:r>
        <w:t>43</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_Toc24614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4.4.5 </w:t>
      </w:r>
      <w:r>
        <w:rPr>
          <w:rFonts w:hint="eastAsia"/>
          <w:lang w:val="en-US" w:eastAsia="zh-CN"/>
        </w:rPr>
        <w:t>数据模型（Model）描述</w:t>
      </w:r>
      <w:r>
        <w:tab/>
      </w:r>
      <w:r>
        <w:fldChar w:fldCharType="begin"/>
      </w:r>
      <w:r>
        <w:instrText xml:space="preserve"> PAGEREF _Toc24614 \h </w:instrText>
      </w:r>
      <w:r>
        <w:fldChar w:fldCharType="separate"/>
      </w:r>
      <w:r>
        <w:t>45</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_Toc31819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4.4.6 </w:t>
      </w:r>
      <w:r>
        <w:rPr>
          <w:rFonts w:hint="eastAsia"/>
          <w:lang w:val="en-US" w:eastAsia="zh-CN"/>
        </w:rPr>
        <w:t>子线程描述</w:t>
      </w:r>
      <w:r>
        <w:tab/>
      </w:r>
      <w:r>
        <w:fldChar w:fldCharType="begin"/>
      </w:r>
      <w:r>
        <w:instrText xml:space="preserve"> PAGEREF _Toc31819 \h </w:instrText>
      </w:r>
      <w:r>
        <w:fldChar w:fldCharType="separate"/>
      </w:r>
      <w:r>
        <w:t>46</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_Toc8597 </w:instrText>
      </w:r>
      <w:r>
        <w:rPr>
          <w:rFonts w:ascii="Arial" w:hAnsi="Arial" w:eastAsia="黑体" w:cs="Arial"/>
          <w:bCs/>
          <w:i w:val="0"/>
          <w:iCs w:val="0"/>
          <w:caps/>
        </w:rPr>
        <w:fldChar w:fldCharType="separate"/>
      </w:r>
      <w:r>
        <w:rPr>
          <w:rFonts w:hint="default" w:ascii="宋体" w:hAnsi="宋体" w:eastAsia="宋体" w:cs="宋体"/>
          <w:bCs/>
        </w:rPr>
        <w:t xml:space="preserve">4.5 </w:t>
      </w:r>
      <w:r>
        <w:rPr>
          <w:rFonts w:hint="eastAsia"/>
          <w:lang w:val="en-US" w:eastAsia="zh-CN"/>
        </w:rPr>
        <w:t>V4架间协议栈</w:t>
      </w:r>
      <w:r>
        <w:rPr>
          <w:rFonts w:hint="eastAsia"/>
          <w:lang w:eastAsia="zh-CN"/>
        </w:rPr>
        <w:t>功能实现</w:t>
      </w:r>
      <w:r>
        <w:rPr>
          <w:rFonts w:hint="eastAsia"/>
          <w:lang w:val="en-US" w:eastAsia="zh-CN"/>
        </w:rPr>
        <w:t>及驱动应用共享库提取</w:t>
      </w:r>
      <w:r>
        <w:tab/>
      </w:r>
      <w:r>
        <w:fldChar w:fldCharType="begin"/>
      </w:r>
      <w:r>
        <w:instrText xml:space="preserve"> PAGEREF _Toc8597 \h </w:instrText>
      </w:r>
      <w:r>
        <w:fldChar w:fldCharType="separate"/>
      </w:r>
      <w:r>
        <w:t>47</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_Toc30778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4.5.1 </w:t>
      </w:r>
      <w:r>
        <w:rPr>
          <w:rFonts w:hint="eastAsia"/>
          <w:lang w:val="en-US" w:eastAsia="zh-CN"/>
        </w:rPr>
        <w:t>V4架间协议栈功能实现</w:t>
      </w:r>
      <w:r>
        <w:tab/>
      </w:r>
      <w:r>
        <w:fldChar w:fldCharType="begin"/>
      </w:r>
      <w:r>
        <w:instrText xml:space="preserve"> PAGEREF _Toc30778 \h </w:instrText>
      </w:r>
      <w:r>
        <w:fldChar w:fldCharType="separate"/>
      </w:r>
      <w:r>
        <w:t>47</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_Toc17838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4.5.2 </w:t>
      </w:r>
      <w:r>
        <w:rPr>
          <w:rFonts w:hint="eastAsia"/>
          <w:lang w:val="en-US" w:eastAsia="zh-CN"/>
        </w:rPr>
        <w:t>驱动共享库提取</w:t>
      </w:r>
      <w:r>
        <w:tab/>
      </w:r>
      <w:r>
        <w:fldChar w:fldCharType="begin"/>
      </w:r>
      <w:r>
        <w:instrText xml:space="preserve"> PAGEREF _Toc17838 \h </w:instrText>
      </w:r>
      <w:r>
        <w:fldChar w:fldCharType="separate"/>
      </w:r>
      <w:r>
        <w:t>49</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_Toc14939 </w:instrText>
      </w:r>
      <w:r>
        <w:rPr>
          <w:rFonts w:ascii="Arial" w:hAnsi="Arial" w:eastAsia="黑体" w:cs="Arial"/>
          <w:bCs/>
          <w:i w:val="0"/>
          <w:iCs w:val="0"/>
          <w:caps/>
        </w:rPr>
        <w:fldChar w:fldCharType="separate"/>
      </w:r>
      <w:r>
        <w:rPr>
          <w:rFonts w:hint="default" w:ascii="宋体" w:hAnsi="宋体" w:eastAsia="宋体" w:cs="宋体"/>
          <w:bCs/>
        </w:rPr>
        <w:t xml:space="preserve">4.6 </w:t>
      </w:r>
      <w:r>
        <w:rPr>
          <w:rFonts w:hint="eastAsia"/>
          <w:lang w:val="en-US" w:eastAsia="zh-CN"/>
        </w:rPr>
        <w:t>驱动</w:t>
      </w:r>
      <w:r>
        <w:rPr>
          <w:rFonts w:hint="eastAsia"/>
          <w:lang w:eastAsia="zh-CN"/>
        </w:rPr>
        <w:t>程序</w:t>
      </w:r>
      <w:r>
        <w:rPr>
          <w:rFonts w:hint="eastAsia"/>
          <w:lang w:val="en-US" w:eastAsia="zh-CN"/>
        </w:rPr>
        <w:t>(除V4Driver)</w:t>
      </w:r>
      <w:r>
        <w:rPr>
          <w:rFonts w:hint="eastAsia"/>
          <w:lang w:eastAsia="zh-CN"/>
        </w:rPr>
        <w:t>功能实现</w:t>
      </w:r>
      <w:r>
        <w:tab/>
      </w:r>
      <w:r>
        <w:fldChar w:fldCharType="begin"/>
      </w:r>
      <w:r>
        <w:instrText xml:space="preserve"> PAGEREF _Toc14939 \h </w:instrText>
      </w:r>
      <w:r>
        <w:fldChar w:fldCharType="separate"/>
      </w:r>
      <w:r>
        <w:t>53</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_Toc4521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4.6.1 </w:t>
      </w:r>
      <w:r>
        <w:rPr>
          <w:rFonts w:hint="eastAsia"/>
          <w:lang w:val="en-US" w:eastAsia="zh-CN"/>
        </w:rPr>
        <w:t>驱动</w:t>
      </w:r>
      <w:r>
        <w:rPr>
          <w:rFonts w:hint="eastAsia"/>
          <w:lang w:eastAsia="zh-CN"/>
        </w:rPr>
        <w:t>程序总体描述</w:t>
      </w:r>
      <w:r>
        <w:tab/>
      </w:r>
      <w:r>
        <w:fldChar w:fldCharType="begin"/>
      </w:r>
      <w:r>
        <w:instrText xml:space="preserve"> PAGEREF _Toc4521 \h </w:instrText>
      </w:r>
      <w:r>
        <w:fldChar w:fldCharType="separate"/>
      </w:r>
      <w:r>
        <w:t>53</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_Toc18027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4.6.2 </w:t>
      </w:r>
      <w:r>
        <w:rPr>
          <w:rFonts w:hint="eastAsia"/>
          <w:lang w:val="en-US" w:eastAsia="zh-CN"/>
        </w:rPr>
        <w:t>设备间驱动</w:t>
      </w:r>
      <w:r>
        <w:tab/>
      </w:r>
      <w:r>
        <w:fldChar w:fldCharType="begin"/>
      </w:r>
      <w:r>
        <w:instrText xml:space="preserve"> PAGEREF _Toc18027 \h </w:instrText>
      </w:r>
      <w:r>
        <w:fldChar w:fldCharType="separate"/>
      </w:r>
      <w:r>
        <w:t>54</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_Toc10260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4.6.3 </w:t>
      </w:r>
      <w:r>
        <w:rPr>
          <w:rFonts w:hint="eastAsia"/>
          <w:lang w:val="en-US" w:eastAsia="zh-CN"/>
        </w:rPr>
        <w:t>Usart驱动</w:t>
      </w:r>
      <w:r>
        <w:tab/>
      </w:r>
      <w:r>
        <w:fldChar w:fldCharType="begin"/>
      </w:r>
      <w:r>
        <w:instrText xml:space="preserve"> PAGEREF _Toc10260 \h </w:instrText>
      </w:r>
      <w:r>
        <w:fldChar w:fldCharType="separate"/>
      </w:r>
      <w:r>
        <w:t>57</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_Toc13181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4.6.4 </w:t>
      </w:r>
      <w:r>
        <w:rPr>
          <w:rFonts w:hint="eastAsia"/>
          <w:lang w:val="en-US" w:eastAsia="zh-CN"/>
        </w:rPr>
        <w:t>模拟量驱动</w:t>
      </w:r>
      <w:r>
        <w:tab/>
      </w:r>
      <w:r>
        <w:fldChar w:fldCharType="begin"/>
      </w:r>
      <w:r>
        <w:instrText xml:space="preserve"> PAGEREF _Toc13181 \h </w:instrText>
      </w:r>
      <w:r>
        <w:fldChar w:fldCharType="separate"/>
      </w:r>
      <w:r>
        <w:t>61</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_Toc12162 </w:instrText>
      </w:r>
      <w:r>
        <w:rPr>
          <w:rFonts w:ascii="Arial" w:hAnsi="Arial" w:eastAsia="黑体" w:cs="Arial"/>
          <w:bCs/>
          <w:i w:val="0"/>
          <w:iCs w:val="0"/>
          <w:caps/>
        </w:rPr>
        <w:fldChar w:fldCharType="separate"/>
      </w:r>
      <w:r>
        <w:rPr>
          <w:rFonts w:hint="default" w:ascii="仿宋_GB2312" w:hAnsi="仿宋_GB2312" w:eastAsia="仿宋_GB2312" w:cs="仿宋_GB2312"/>
        </w:rPr>
        <w:t xml:space="preserve">4.6.5 </w:t>
      </w:r>
      <w:r>
        <w:rPr>
          <w:rFonts w:hint="eastAsia"/>
          <w:lang w:val="en-US" w:eastAsia="zh-CN"/>
        </w:rPr>
        <w:t>I/O驱动</w:t>
      </w:r>
      <w:r>
        <w:tab/>
      </w:r>
      <w:r>
        <w:fldChar w:fldCharType="begin"/>
      </w:r>
      <w:r>
        <w:instrText xml:space="preserve"> PAGEREF _Toc12162 \h </w:instrText>
      </w:r>
      <w:r>
        <w:fldChar w:fldCharType="separate"/>
      </w:r>
      <w:r>
        <w:t>62</w:t>
      </w:r>
      <w:r>
        <w:fldChar w:fldCharType="end"/>
      </w:r>
      <w:r>
        <w:rPr>
          <w:rFonts w:ascii="Arial" w:hAnsi="Arial" w:eastAsia="黑体" w:cs="Arial"/>
          <w:bCs/>
          <w:i w:val="0"/>
          <w:iCs w:val="0"/>
          <w:caps/>
        </w:rPr>
        <w:fldChar w:fldCharType="end"/>
      </w:r>
    </w:p>
    <w:p>
      <w:pPr>
        <w:spacing w:before="312" w:beforeLines="100" w:after="312" w:afterLines="100" w:line="360" w:lineRule="auto"/>
        <w:ind w:left="402" w:hanging="402"/>
        <w:rPr>
          <w:rFonts w:ascii="Arial" w:hAnsi="Arial" w:eastAsia="黑体" w:cs="Arial"/>
          <w:bCs/>
          <w:i w:val="0"/>
          <w:iCs w:val="0"/>
          <w:caps/>
        </w:rPr>
      </w:pPr>
      <w:r>
        <w:rPr>
          <w:rFonts w:ascii="Arial" w:hAnsi="Arial" w:eastAsia="黑体" w:cs="Arial"/>
          <w:bCs/>
          <w:i w:val="0"/>
          <w:iCs w:val="0"/>
          <w:caps/>
        </w:rPr>
        <w:fldChar w:fldCharType="end"/>
      </w: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pStyle w:val="2"/>
        <w:pageBreakBefore w:val="0"/>
        <w:widowControl w:val="0"/>
        <w:kinsoku/>
        <w:wordWrap/>
        <w:overflowPunct/>
        <w:topLinePunct w:val="0"/>
        <w:bidi w:val="0"/>
        <w:snapToGrid/>
        <w:spacing w:line="520" w:lineRule="exact"/>
        <w:textAlignment w:val="auto"/>
        <w:rPr>
          <w:rFonts w:hint="eastAsia" w:ascii="仿宋_GB2312" w:hAnsi="仿宋_GB2312" w:eastAsia="仿宋_GB2312" w:cs="仿宋_GB2312"/>
          <w:i w:val="0"/>
          <w:iCs w:val="0"/>
          <w:sz w:val="30"/>
          <w:szCs w:val="30"/>
        </w:rPr>
      </w:pPr>
      <w:bookmarkStart w:id="0" w:name="_Toc15189"/>
      <w:bookmarkStart w:id="1" w:name="_Toc225258706"/>
      <w:bookmarkStart w:id="2" w:name="_Toc224527405"/>
      <w:r>
        <w:rPr>
          <w:rFonts w:hint="eastAsia" w:ascii="仿宋_GB2312" w:hAnsi="仿宋_GB2312" w:eastAsia="仿宋_GB2312" w:cs="仿宋_GB2312"/>
          <w:i w:val="0"/>
          <w:iCs w:val="0"/>
          <w:sz w:val="30"/>
          <w:szCs w:val="30"/>
          <w:lang w:eastAsia="zh-CN"/>
        </w:rPr>
        <w:t>概述</w:t>
      </w:r>
      <w:bookmarkEnd w:id="0"/>
    </w:p>
    <w:p>
      <w:pPr>
        <w:pStyle w:val="3"/>
        <w:bidi w:val="0"/>
        <w:rPr>
          <w:rFonts w:hint="eastAsia" w:ascii="仿宋_GB2312" w:hAnsi="仿宋_GB2312" w:eastAsia="仿宋_GB2312" w:cs="仿宋_GB2312"/>
          <w:sz w:val="28"/>
          <w:szCs w:val="28"/>
        </w:rPr>
      </w:pPr>
      <w:bookmarkStart w:id="3" w:name="_Toc17811"/>
      <w:r>
        <w:rPr>
          <w:rFonts w:hint="eastAsia" w:ascii="仿宋_GB2312" w:hAnsi="仿宋_GB2312" w:eastAsia="仿宋_GB2312" w:cs="仿宋_GB2312"/>
          <w:sz w:val="28"/>
          <w:szCs w:val="28"/>
        </w:rPr>
        <w:t>目的</w:t>
      </w:r>
      <w:bookmarkEnd w:id="1"/>
      <w:bookmarkEnd w:id="2"/>
      <w:bookmarkEnd w:id="3"/>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仿宋_GB2312" w:hAnsi="仿宋_GB2312" w:eastAsia="仿宋_GB2312" w:cs="仿宋_GB2312"/>
          <w:i w:val="0"/>
          <w:iCs w:val="0"/>
          <w:color w:val="0000FF"/>
          <w:sz w:val="24"/>
          <w:szCs w:val="24"/>
          <w:lang w:eastAsia="zh-CN"/>
        </w:rPr>
      </w:pPr>
      <w:bookmarkStart w:id="4" w:name="_Toc225258707"/>
      <w:bookmarkStart w:id="5" w:name="_Toc224527406"/>
      <w:r>
        <w:rPr>
          <w:rFonts w:hint="eastAsia" w:ascii="仿宋_GB2312" w:hAnsi="仿宋_GB2312" w:eastAsia="仿宋_GB2312" w:cs="仿宋_GB2312"/>
          <w:i w:val="0"/>
          <w:iCs w:val="0"/>
          <w:color w:val="auto"/>
          <w:sz w:val="24"/>
          <w:szCs w:val="24"/>
        </w:rPr>
        <w:t>本文档主要描述ZDYZ-Z(C)</w:t>
      </w:r>
      <w:r>
        <w:rPr>
          <w:rFonts w:hint="eastAsia" w:ascii="仿宋_GB2312" w:hAnsi="仿宋_GB2312" w:eastAsia="仿宋_GB2312" w:cs="仿宋_GB2312"/>
          <w:i w:val="0"/>
          <w:iCs w:val="0"/>
          <w:color w:val="auto"/>
          <w:sz w:val="24"/>
          <w:szCs w:val="24"/>
          <w:lang w:eastAsia="zh-CN"/>
        </w:rPr>
        <w:t>鸿蒙</w:t>
      </w:r>
      <w:r>
        <w:rPr>
          <w:rFonts w:hint="eastAsia" w:ascii="仿宋_GB2312" w:hAnsi="仿宋_GB2312" w:eastAsia="仿宋_GB2312" w:cs="仿宋_GB2312"/>
          <w:i w:val="0"/>
          <w:iCs w:val="0"/>
          <w:color w:val="auto"/>
          <w:sz w:val="24"/>
          <w:szCs w:val="24"/>
        </w:rPr>
        <w:t>版支架控制</w:t>
      </w:r>
      <w:r>
        <w:rPr>
          <w:rFonts w:hint="eastAsia" w:ascii="仿宋_GB2312" w:hAnsi="仿宋_GB2312" w:eastAsia="仿宋_GB2312" w:cs="仿宋_GB2312"/>
          <w:i w:val="0"/>
          <w:iCs w:val="0"/>
          <w:color w:val="auto"/>
          <w:sz w:val="24"/>
          <w:szCs w:val="24"/>
          <w:lang w:val="en-US" w:eastAsia="zh-CN"/>
        </w:rPr>
        <w:t>系统(简称A7版控制器，下同)程序中关于DevMng，LibDevMng，LibA7DriverApp，v4driver程序的接口使用和流程概述</w:t>
      </w:r>
      <w:r>
        <w:rPr>
          <w:rFonts w:hint="eastAsia" w:ascii="仿宋_GB2312" w:hAnsi="仿宋_GB2312" w:eastAsia="仿宋_GB2312" w:cs="仿宋_GB2312"/>
          <w:i w:val="0"/>
          <w:iCs w:val="0"/>
          <w:color w:val="auto"/>
          <w:sz w:val="24"/>
          <w:szCs w:val="24"/>
        </w:rPr>
        <w:t>。</w:t>
      </w:r>
    </w:p>
    <w:p>
      <w:pPr>
        <w:pStyle w:val="3"/>
        <w:bidi w:val="0"/>
        <w:rPr>
          <w:rFonts w:hint="eastAsia" w:ascii="仿宋_GB2312" w:hAnsi="仿宋_GB2312" w:eastAsia="仿宋_GB2312" w:cs="仿宋_GB2312"/>
          <w:sz w:val="28"/>
          <w:szCs w:val="28"/>
        </w:rPr>
      </w:pPr>
      <w:bookmarkStart w:id="6" w:name="_Toc699"/>
      <w:r>
        <w:rPr>
          <w:rFonts w:hint="eastAsia" w:ascii="仿宋_GB2312" w:hAnsi="仿宋_GB2312" w:eastAsia="仿宋_GB2312" w:cs="仿宋_GB2312"/>
          <w:sz w:val="28"/>
          <w:szCs w:val="28"/>
        </w:rPr>
        <w:t>适用范围</w:t>
      </w:r>
      <w:bookmarkEnd w:id="4"/>
      <w:bookmarkEnd w:id="5"/>
      <w:bookmarkEnd w:id="6"/>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仿宋_GB2312" w:hAnsi="仿宋_GB2312" w:eastAsia="仿宋_GB2312" w:cs="仿宋_GB2312"/>
          <w:i w:val="0"/>
          <w:iCs w:val="0"/>
          <w:color w:val="auto"/>
          <w:sz w:val="24"/>
          <w:szCs w:val="24"/>
          <w:lang w:eastAsia="zh-CN"/>
        </w:rPr>
      </w:pPr>
      <w:r>
        <w:rPr>
          <w:rFonts w:hint="eastAsia" w:ascii="仿宋_GB2312" w:hAnsi="仿宋_GB2312" w:eastAsia="仿宋_GB2312" w:cs="仿宋_GB2312"/>
          <w:i w:val="0"/>
          <w:iCs w:val="0"/>
          <w:color w:val="auto"/>
          <w:sz w:val="24"/>
          <w:szCs w:val="24"/>
          <w:lang w:eastAsia="zh-CN"/>
        </w:rPr>
        <w:t>本文档只适用于</w:t>
      </w:r>
      <w:r>
        <w:rPr>
          <w:rFonts w:hint="eastAsia" w:ascii="仿宋_GB2312" w:hAnsi="仿宋_GB2312" w:eastAsia="仿宋_GB2312" w:cs="仿宋_GB2312"/>
          <w:i w:val="0"/>
          <w:iCs w:val="0"/>
          <w:color w:val="auto"/>
          <w:sz w:val="24"/>
          <w:szCs w:val="24"/>
          <w:lang w:val="en-US" w:eastAsia="zh-CN"/>
        </w:rPr>
        <w:t>A7</w:t>
      </w:r>
      <w:r>
        <w:rPr>
          <w:rFonts w:hint="eastAsia" w:ascii="仿宋_GB2312" w:hAnsi="仿宋_GB2312" w:eastAsia="仿宋_GB2312" w:cs="仿宋_GB2312"/>
          <w:i w:val="0"/>
          <w:iCs w:val="0"/>
          <w:color w:val="auto"/>
          <w:sz w:val="24"/>
          <w:szCs w:val="24"/>
          <w:lang w:eastAsia="zh-CN"/>
        </w:rPr>
        <w:t>版</w:t>
      </w:r>
      <w:r>
        <w:rPr>
          <w:rFonts w:hint="eastAsia" w:ascii="仿宋_GB2312" w:hAnsi="仿宋_GB2312" w:eastAsia="仿宋_GB2312" w:cs="仿宋_GB2312"/>
          <w:i w:val="0"/>
          <w:iCs w:val="0"/>
          <w:color w:val="auto"/>
          <w:sz w:val="24"/>
          <w:szCs w:val="24"/>
        </w:rPr>
        <w:t>支架</w:t>
      </w:r>
      <w:r>
        <w:rPr>
          <w:rFonts w:hint="eastAsia" w:ascii="仿宋_GB2312" w:hAnsi="仿宋_GB2312" w:eastAsia="仿宋_GB2312" w:cs="仿宋_GB2312"/>
          <w:i w:val="0"/>
          <w:iCs w:val="0"/>
          <w:color w:val="auto"/>
          <w:sz w:val="24"/>
          <w:szCs w:val="24"/>
          <w:lang w:val="en-US" w:eastAsia="zh-CN"/>
        </w:rPr>
        <w:t>控制</w:t>
      </w:r>
      <w:r>
        <w:rPr>
          <w:rFonts w:hint="eastAsia" w:ascii="仿宋_GB2312" w:hAnsi="仿宋_GB2312" w:eastAsia="仿宋_GB2312" w:cs="仿宋_GB2312"/>
          <w:i w:val="0"/>
          <w:iCs w:val="0"/>
          <w:color w:val="auto"/>
          <w:sz w:val="24"/>
          <w:szCs w:val="24"/>
        </w:rPr>
        <w:t>器</w:t>
      </w:r>
      <w:r>
        <w:rPr>
          <w:rFonts w:hint="eastAsia" w:ascii="仿宋_GB2312" w:hAnsi="仿宋_GB2312" w:eastAsia="仿宋_GB2312" w:cs="仿宋_GB2312"/>
          <w:i w:val="0"/>
          <w:iCs w:val="0"/>
          <w:color w:val="auto"/>
          <w:sz w:val="24"/>
          <w:szCs w:val="24"/>
          <w:lang w:eastAsia="zh-CN"/>
        </w:rPr>
        <w:t>项目，用于指导其软件程序设计，对于其他项目不具备指导和约束作用；本文档仅限于项目组成员及相关领导查阅。</w:t>
      </w:r>
    </w:p>
    <w:p>
      <w:pPr>
        <w:pStyle w:val="3"/>
        <w:bidi w:val="0"/>
        <w:rPr>
          <w:rFonts w:hint="eastAsia" w:ascii="仿宋_GB2312" w:hAnsi="仿宋_GB2312" w:eastAsia="仿宋_GB2312" w:cs="仿宋_GB2312"/>
          <w:sz w:val="28"/>
          <w:szCs w:val="28"/>
        </w:rPr>
      </w:pPr>
      <w:bookmarkStart w:id="7" w:name="_Toc13639"/>
      <w:bookmarkStart w:id="8" w:name="_Toc225258708"/>
      <w:bookmarkStart w:id="9" w:name="_Toc224527410"/>
      <w:r>
        <w:rPr>
          <w:rFonts w:hint="eastAsia" w:ascii="仿宋_GB2312" w:hAnsi="仿宋_GB2312" w:eastAsia="仿宋_GB2312" w:cs="仿宋_GB2312"/>
          <w:sz w:val="28"/>
          <w:szCs w:val="28"/>
          <w:lang w:eastAsia="zh-CN"/>
        </w:rPr>
        <w:t>参考资料</w:t>
      </w:r>
      <w:bookmarkEnd w:id="7"/>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rPr>
      </w:pPr>
      <w:r>
        <w:rPr>
          <w:rFonts w:hint="eastAsia" w:ascii="仿宋_GB2312" w:hAnsi="仿宋_GB2312" w:eastAsia="仿宋_GB2312" w:cs="仿宋_GB2312"/>
          <w:i w:val="0"/>
          <w:iCs w:val="0"/>
          <w:color w:val="auto"/>
          <w:sz w:val="24"/>
          <w:lang w:eastAsia="zh-CN"/>
        </w:rPr>
        <w:t>《</w:t>
      </w:r>
      <w:r>
        <w:rPr>
          <w:rFonts w:hint="eastAsia" w:ascii="仿宋_GB2312" w:hAnsi="仿宋_GB2312" w:eastAsia="仿宋_GB2312" w:cs="仿宋_GB2312"/>
          <w:i w:val="0"/>
          <w:iCs w:val="0"/>
          <w:color w:val="auto"/>
          <w:sz w:val="24"/>
          <w:szCs w:val="24"/>
          <w:lang w:val="en-US" w:eastAsia="zh-CN"/>
        </w:rPr>
        <w:t>ZDYZ-Z(C)鸿蒙版支架控制系统软件概要设计S2》</w:t>
      </w:r>
      <w:bookmarkEnd w:id="8"/>
      <w:bookmarkEnd w:id="9"/>
    </w:p>
    <w:p>
      <w:pPr>
        <w:pStyle w:val="2"/>
        <w:pageBreakBefore w:val="0"/>
        <w:widowControl w:val="0"/>
        <w:kinsoku/>
        <w:wordWrap/>
        <w:overflowPunct/>
        <w:topLinePunct w:val="0"/>
        <w:bidi w:val="0"/>
        <w:snapToGrid/>
        <w:spacing w:line="520" w:lineRule="exact"/>
        <w:textAlignment w:val="auto"/>
        <w:rPr>
          <w:rFonts w:hint="eastAsia" w:ascii="Times New Roman" w:hAnsi="Times New Roman" w:eastAsia="宋体" w:cs="Times New Roman"/>
          <w:sz w:val="24"/>
          <w:szCs w:val="24"/>
          <w:highlight w:val="yellow"/>
          <w:lang w:val="en-US" w:eastAsia="zh-CN"/>
        </w:rPr>
      </w:pPr>
      <w:bookmarkStart w:id="10" w:name="_Toc12538"/>
      <w:r>
        <w:rPr>
          <w:rFonts w:hint="eastAsia" w:ascii="仿宋_GB2312" w:hAnsi="仿宋_GB2312" w:eastAsia="仿宋_GB2312" w:cs="仿宋_GB2312"/>
          <w:i w:val="0"/>
          <w:iCs w:val="0"/>
          <w:sz w:val="30"/>
          <w:szCs w:val="30"/>
        </w:rPr>
        <w:t>系统架构描述</w:t>
      </w:r>
      <w:bookmarkEnd w:id="10"/>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ascii="Arial" w:hAnsi="宋体" w:eastAsia="宋体" w:cs="Arial"/>
          <w:sz w:val="24"/>
          <w:szCs w:val="24"/>
        </w:rPr>
      </w:pPr>
      <w:bookmarkStart w:id="11" w:name="_Toc13572"/>
      <w:r>
        <w:rPr>
          <w:rFonts w:hint="eastAsia" w:ascii="Times New Roman" w:hAnsi="Times New Roman" w:eastAsia="宋体" w:cs="Times New Roman"/>
          <w:b/>
          <w:bCs/>
          <w:sz w:val="28"/>
          <w:szCs w:val="28"/>
          <w:lang w:val="en-US" w:eastAsia="zh-CN"/>
        </w:rPr>
        <w:t xml:space="preserve"> 启动流程</w:t>
      </w:r>
      <w:bookmarkEnd w:id="11"/>
    </w:p>
    <w:p>
      <w:pPr>
        <w:pStyle w:val="20"/>
        <w:bidi w:val="0"/>
        <w:ind w:left="0" w:leftChars="0" w:firstLine="0" w:firstLineChars="0"/>
        <w:rPr>
          <w:rFonts w:hint="eastAsia" w:ascii="Arial" w:hAnsi="宋体" w:eastAsia="宋体" w:cs="Arial"/>
          <w:sz w:val="24"/>
          <w:szCs w:val="24"/>
          <w:lang w:val="en-US" w:eastAsia="zh-CN"/>
        </w:rPr>
      </w:pPr>
      <w:r>
        <w:rPr>
          <w:rFonts w:hint="eastAsia" w:ascii="Arial" w:hAnsi="宋体" w:eastAsia="宋体" w:cs="Arial"/>
          <w:sz w:val="24"/>
          <w:szCs w:val="24"/>
          <w:lang w:val="en-US" w:eastAsia="zh-CN"/>
        </w:rPr>
        <w:t>各进程间的启动顺序，以及各个进程的软件流程图，详细描述如下：</w:t>
      </w: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r>
        <w:rPr>
          <w:rFonts w:hint="default" w:ascii="Arial" w:hAnsi="宋体" w:eastAsia="宋体" w:cs="Arial"/>
          <w:sz w:val="24"/>
          <w:szCs w:val="24"/>
          <w:lang w:val="en-US" w:eastAsia="zh-CN"/>
        </w:rPr>
        <w:pict>
          <v:shape id="Object 77" o:spid="_x0000_s1027" o:spt="75" type="#_x0000_t75" style="position:absolute;left:0pt;margin-left:-60.35pt;margin-top:9.95pt;height:601.75pt;width:534.3pt;z-index:251663360;mso-width-relative:page;mso-height-relative:page;" o:ole="t" filled="f" o:preferrelative="t" stroked="f" coordsize="21600,21600">
            <v:path/>
            <v:fill on="f" focussize="0,0"/>
            <v:stroke on="f"/>
            <v:imagedata r:id="rId10" o:title=""/>
            <o:lock v:ext="edit" aspectratio="t"/>
          </v:shape>
          <o:OLEObject Type="Embed" ProgID="Visio.Drawing.11" ShapeID="Object 77" DrawAspect="Content" ObjectID="_1468075725" r:id="rId9">
            <o:LockedField>false</o:LockedField>
          </o:OLEObject>
        </w:pict>
      </w: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1"/>
        <w:pageBreakBefore w:val="0"/>
        <w:widowControl w:val="0"/>
        <w:numPr>
          <w:ilvl w:val="0"/>
          <w:numId w:val="0"/>
        </w:numPr>
        <w:kinsoku/>
        <w:wordWrap/>
        <w:overflowPunct/>
        <w:topLinePunct w:val="0"/>
        <w:bidi w:val="0"/>
        <w:snapToGrid/>
        <w:spacing w:line="520" w:lineRule="exact"/>
        <w:ind w:leftChars="0"/>
        <w:textAlignment w:val="auto"/>
        <w:rPr>
          <w:rFonts w:hint="eastAsia" w:ascii="仿宋_GB2312" w:hAnsi="仿宋_GB2312" w:eastAsia="仿宋_GB2312" w:cs="仿宋_GB2312"/>
          <w:i w:val="0"/>
          <w:iCs w:val="0"/>
          <w:color w:val="auto"/>
          <w:sz w:val="24"/>
          <w:szCs w:val="24"/>
          <w:lang w:eastAsia="zh-CN"/>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20" w:firstLineChars="200"/>
        <w:textAlignment w:val="auto"/>
        <w:rPr>
          <w:rFonts w:hint="eastAsia" w:ascii="Times New Roman" w:hAnsi="Times New Roman" w:eastAsia="宋体" w:cs="Times New Roman"/>
          <w:i w:val="0"/>
          <w:color w:val="auto"/>
          <w:kern w:val="2"/>
          <w:sz w:val="24"/>
          <w:szCs w:val="24"/>
          <w:lang w:val="en-US" w:eastAsia="zh-CN" w:bidi="ar-SA"/>
        </w:rPr>
      </w:pPr>
      <w:r>
        <w:drawing>
          <wp:anchor distT="0" distB="0" distL="114300" distR="114300" simplePos="0" relativeHeight="251664384" behindDoc="0" locked="0" layoutInCell="1" allowOverlap="1">
            <wp:simplePos x="0" y="0"/>
            <wp:positionH relativeFrom="column">
              <wp:posOffset>-769620</wp:posOffset>
            </wp:positionH>
            <wp:positionV relativeFrom="paragraph">
              <wp:posOffset>311150</wp:posOffset>
            </wp:positionV>
            <wp:extent cx="6833870" cy="7750810"/>
            <wp:effectExtent l="0" t="0" r="5080" b="2540"/>
            <wp:wrapNone/>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1"/>
                    <a:stretch>
                      <a:fillRect/>
                    </a:stretch>
                  </pic:blipFill>
                  <pic:spPr>
                    <a:xfrm>
                      <a:off x="0" y="0"/>
                      <a:ext cx="6833870" cy="7750810"/>
                    </a:xfrm>
                    <a:prstGeom prst="rect">
                      <a:avLst/>
                    </a:prstGeom>
                    <a:noFill/>
                    <a:ln>
                      <a:noFill/>
                    </a:ln>
                  </pic:spPr>
                </pic:pic>
              </a:graphicData>
            </a:graphic>
          </wp:anchor>
        </w:drawing>
      </w: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r>
        <w:rPr>
          <w:rFonts w:hint="eastAsia" w:ascii="Times New Roman" w:hAnsi="Times New Roman" w:eastAsia="宋体" w:cs="Times New Roman"/>
          <w:i w:val="0"/>
          <w:color w:val="auto"/>
          <w:kern w:val="2"/>
          <w:sz w:val="24"/>
          <w:szCs w:val="24"/>
          <w:lang w:val="en-US" w:eastAsia="zh-CN" w:bidi="ar-SA"/>
        </w:rPr>
        <w:t>各进程间</w:t>
      </w:r>
      <w:r>
        <w:rPr>
          <w:rFonts w:hint="eastAsia" w:ascii="Times New Roman" w:hAnsi="Times New Roman" w:cs="Times New Roman"/>
          <w:i w:val="0"/>
          <w:color w:val="auto"/>
          <w:kern w:val="2"/>
          <w:sz w:val="24"/>
          <w:szCs w:val="24"/>
          <w:lang w:val="en-US" w:eastAsia="zh-CN" w:bidi="ar-SA"/>
        </w:rPr>
        <w:t>通讯关系</w:t>
      </w:r>
      <w:r>
        <w:rPr>
          <w:rFonts w:hint="eastAsia" w:ascii="Times New Roman" w:hAnsi="Times New Roman" w:eastAsia="宋体" w:cs="Times New Roman"/>
          <w:i w:val="0"/>
          <w:color w:val="auto"/>
          <w:kern w:val="2"/>
          <w:sz w:val="24"/>
          <w:szCs w:val="24"/>
          <w:lang w:val="en-US" w:eastAsia="zh-CN" w:bidi="ar-SA"/>
        </w:rPr>
        <w:t>详细描述如下：</w:t>
      </w: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r>
        <w:rPr>
          <w:rFonts w:hint="eastAsia" w:ascii="Times New Roman" w:hAnsi="Times New Roman" w:eastAsia="宋体" w:cs="Times New Roman"/>
          <w:i w:val="0"/>
          <w:color w:val="auto"/>
          <w:kern w:val="2"/>
          <w:sz w:val="24"/>
          <w:szCs w:val="24"/>
          <w:lang w:val="en-US" w:eastAsia="zh-CN" w:bidi="ar-SA"/>
        </w:rPr>
        <w:t>以下章节，将对各个模块间的通信及交互方式、各个功能模块的具体实现，进行详细描述。</w:t>
      </w:r>
    </w:p>
    <w:p>
      <w:pPr>
        <w:pStyle w:val="3"/>
        <w:bidi w:val="0"/>
        <w:rPr>
          <w:rFonts w:hint="default"/>
          <w:lang w:val="en-US" w:eastAsia="zh-CN"/>
        </w:rPr>
      </w:pPr>
      <w:bookmarkStart w:id="12" w:name="_Toc18578"/>
      <w:r>
        <w:rPr>
          <w:rFonts w:hint="eastAsia"/>
          <w:lang w:val="en-US" w:eastAsia="zh-CN"/>
        </w:rPr>
        <w:t>设备管理程序DevMng与应用及驱动通信方式</w:t>
      </w:r>
      <w:bookmarkEnd w:id="12"/>
    </w:p>
    <w:p>
      <w:pPr>
        <w:pStyle w:val="4"/>
        <w:bidi w:val="0"/>
        <w:rPr>
          <w:rFonts w:hint="default"/>
          <w:lang w:val="en-US" w:eastAsia="zh-CN"/>
        </w:rPr>
      </w:pPr>
      <w:bookmarkStart w:id="13" w:name="_Toc5152"/>
      <w:r>
        <w:rPr>
          <w:rFonts w:hint="eastAsia"/>
          <w:lang w:val="en-US" w:eastAsia="zh-CN"/>
        </w:rPr>
        <w:t>设计思路</w:t>
      </w:r>
      <w:bookmarkEnd w:id="13"/>
    </w:p>
    <w:p>
      <w:pPr>
        <w:ind w:firstLine="420" w:firstLineChars="0"/>
        <w:rPr>
          <w:rFonts w:hint="eastAsia"/>
          <w:lang w:val="en-US" w:eastAsia="zh-CN"/>
        </w:rPr>
      </w:pPr>
      <w:r>
        <w:rPr>
          <w:rFonts w:hint="eastAsia"/>
          <w:lang w:val="en-US" w:eastAsia="zh-CN"/>
        </w:rPr>
        <w:t>设备管理</w:t>
      </w:r>
      <w:r>
        <w:rPr>
          <w:rFonts w:hint="eastAsia" w:cs="Times New Roman"/>
          <w:lang w:val="en-US" w:eastAsia="zh-CN"/>
        </w:rPr>
        <w:t>DevMng</w:t>
      </w:r>
      <w:r>
        <w:rPr>
          <w:rFonts w:hint="eastAsia"/>
          <w:lang w:val="en-US" w:eastAsia="zh-CN"/>
        </w:rPr>
        <w:t>与驱动程序，在系统架构中位置如下：</w:t>
      </w:r>
    </w:p>
    <w:p>
      <w:pPr>
        <w:ind w:firstLine="420" w:firstLineChars="0"/>
        <w:rPr>
          <w:rFonts w:hint="default"/>
          <w:lang w:val="en-US" w:eastAsia="zh-CN"/>
        </w:rPr>
      </w:pPr>
      <w:r>
        <w:rPr>
          <w:rFonts w:hint="eastAsia"/>
          <w:lang w:val="en-US" w:eastAsia="zh-CN"/>
        </w:rPr>
        <w:t xml:space="preserve">  </w:t>
      </w:r>
      <w:r>
        <w:object>
          <v:shape id="_x0000_i1025" o:spt="75" type="#_x0000_t75" style="height:261.65pt;width:444.45pt;" o:ole="t" filled="f" o:preferrelative="t" stroked="f" coordsize="21600,21600">
            <v:path/>
            <v:fill on="f" focussize="0,0"/>
            <v:stroke on="f"/>
            <v:imagedata r:id="rId13" o:title=""/>
            <o:lock v:ext="edit" aspectratio="t"/>
            <w10:wrap type="none"/>
            <w10:anchorlock/>
          </v:shape>
          <o:OLEObject Type="Embed" ProgID="Visio.Drawing.11" ShapeID="_x0000_i1025" DrawAspect="Content" ObjectID="_1468075726" r:id="rId12">
            <o:LockedField>false</o:LockedField>
          </o:OLEObject>
        </w:object>
      </w:r>
    </w:p>
    <w:p>
      <w:pPr>
        <w:ind w:firstLine="420" w:firstLineChars="0"/>
        <w:rPr>
          <w:rFonts w:hint="default"/>
          <w:lang w:val="en-US" w:eastAsia="zh-CN"/>
        </w:rPr>
      </w:pPr>
      <w:r>
        <w:rPr>
          <w:rFonts w:hint="eastAsia"/>
          <w:lang w:val="en-US" w:eastAsia="zh-CN"/>
        </w:rPr>
        <w:t>系统设计时采用“设备管理”思想，即：将所有驱动和设备上的输入、输出点统一排序，由设备管理进行管控，对应用层提供统一的接口，包括但不限于数据采集、状态上报、输出控制等操作，可以让应用层无需关心驱动间数据格式的差异。同时，当驱动发生紧急事件或异常时，以消息的形式上报给应用程序。总体设计思路如下：</w:t>
      </w:r>
    </w:p>
    <w:p>
      <w:pPr>
        <w:ind w:firstLine="420" w:firstLineChars="0"/>
        <w:rPr>
          <w:rFonts w:hint="eastAsia"/>
          <w:lang w:val="en-US" w:eastAsia="zh-CN"/>
        </w:rPr>
      </w:pPr>
      <w:r>
        <w:rPr>
          <w:rFonts w:hint="eastAsia"/>
          <w:lang w:eastAsia="zh-CN"/>
        </w:rPr>
        <w:object>
          <v:shape id="_x0000_i1026" o:spt="75" type="#_x0000_t75" style="height:217pt;width:451.1pt;" o:ole="t" filled="f" o:preferrelative="t" stroked="f" coordsize="21600,21600">
            <v:path/>
            <v:fill on="f" focussize="0,0"/>
            <v:stroke on="f"/>
            <v:imagedata r:id="rId15" o:title=""/>
            <o:lock v:ext="edit" aspectratio="f"/>
            <w10:wrap type="none"/>
            <w10:anchorlock/>
          </v:shape>
          <o:OLEObject Type="Embed" ProgID="Visio.Drawing.11" ShapeID="_x0000_i1026" DrawAspect="Content" ObjectID="_1468075727" r:id="rId14">
            <o:LockedField>false</o:LockedField>
          </o:OLEObject>
        </w:object>
      </w:r>
    </w:p>
    <w:p>
      <w:pPr>
        <w:spacing w:line="360" w:lineRule="auto"/>
        <w:ind w:firstLine="420"/>
        <w:rPr>
          <w:rFonts w:hint="default"/>
          <w:lang w:val="en-US" w:eastAsia="zh-CN"/>
        </w:rPr>
      </w:pPr>
      <w:r>
        <w:rPr>
          <w:rFonts w:hint="eastAsia" w:ascii="Times New Roman" w:hAnsi="Times New Roman" w:eastAsia="宋体" w:cs="Times New Roman"/>
          <w:lang w:val="en-US" w:eastAsia="zh-CN"/>
        </w:rPr>
        <w:t>设备管理程序</w:t>
      </w:r>
      <w:r>
        <w:rPr>
          <w:rFonts w:hint="eastAsia" w:cs="Times New Roman"/>
          <w:lang w:val="en-US" w:eastAsia="zh-CN"/>
        </w:rPr>
        <w:t>DevMng</w:t>
      </w:r>
      <w:r>
        <w:rPr>
          <w:rFonts w:hint="eastAsia" w:ascii="Times New Roman" w:hAnsi="Times New Roman" w:eastAsia="宋体" w:cs="Times New Roman"/>
          <w:lang w:val="en-US" w:eastAsia="zh-CN"/>
        </w:rPr>
        <w:t>其设计思路，见下图所示:</w:t>
      </w:r>
    </w:p>
    <w:p>
      <w:pPr>
        <w:spacing w:line="360" w:lineRule="auto"/>
        <w:ind w:firstLine="420"/>
        <w:rPr>
          <w:rFonts w:hint="eastAsia" w:ascii="Times New Roman" w:hAnsi="Times New Roman" w:eastAsia="宋体" w:cs="Times New Roman"/>
          <w:lang w:val="en-US" w:eastAsia="zh-CN"/>
        </w:rPr>
      </w:pPr>
      <w:r>
        <w:object>
          <v:shape id="_x0000_i1027" o:spt="75" type="#_x0000_t75" style="height:240pt;width:415pt;" o:ole="t" filled="f" o:preferrelative="t" stroked="f" coordsize="21600,21600">
            <v:path/>
            <v:fill on="f" focussize="0,0"/>
            <v:stroke on="f"/>
            <v:imagedata r:id="rId17" o:title=""/>
            <o:lock v:ext="edit" aspectratio="t"/>
            <w10:wrap type="none"/>
            <w10:anchorlock/>
          </v:shape>
          <o:OLEObject Type="Embed" ProgID="Visio.Drawing.11" ShapeID="_x0000_i1027" DrawAspect="Content" ObjectID="_1468075728" r:id="rId16">
            <o:LockedField>false</o:LockedField>
          </o:OLEObject>
        </w:object>
      </w:r>
      <w:r>
        <w:rPr>
          <w:rFonts w:hint="eastAsia" w:ascii="宋体" w:hAnsi="宋体" w:eastAsia="宋体" w:cs="宋体"/>
          <w:sz w:val="24"/>
          <w:szCs w:val="24"/>
          <w:highlight w:val="none"/>
          <w:lang w:val="en-US" w:eastAsia="zh-CN"/>
        </w:rPr>
        <w:t xml:space="preserve">   </w:t>
      </w:r>
      <w:r>
        <w:rPr>
          <w:rFonts w:hint="eastAsia" w:ascii="Times New Roman" w:hAnsi="Times New Roman" w:eastAsia="宋体" w:cs="Times New Roman"/>
          <w:lang w:val="en-US" w:eastAsia="zh-CN"/>
        </w:rPr>
        <w:t>设备管理程序</w:t>
      </w:r>
      <w:r>
        <w:rPr>
          <w:rFonts w:hint="eastAsia" w:cs="Times New Roman"/>
          <w:lang w:val="en-US" w:eastAsia="zh-CN"/>
        </w:rPr>
        <w:t>DevMng</w:t>
      </w:r>
      <w:r>
        <w:rPr>
          <w:rFonts w:hint="eastAsia" w:ascii="Times New Roman" w:hAnsi="Times New Roman" w:cs="Times New Roman"/>
          <w:lang w:val="en-US" w:eastAsia="zh-CN"/>
        </w:rPr>
        <w:t>程序运行</w:t>
      </w:r>
      <w:r>
        <w:rPr>
          <w:rFonts w:hint="eastAsia" w:cs="Times New Roman"/>
          <w:lang w:val="en-US" w:eastAsia="zh-CN"/>
        </w:rPr>
        <w:t>流程</w:t>
      </w:r>
      <w:r>
        <w:rPr>
          <w:rFonts w:hint="eastAsia" w:ascii="Times New Roman" w:hAnsi="Times New Roman" w:eastAsia="宋体" w:cs="Times New Roman"/>
          <w:lang w:val="en-US" w:eastAsia="zh-CN"/>
        </w:rPr>
        <w:t>，见下图所示:</w:t>
      </w:r>
    </w:p>
    <w:p>
      <w:pPr>
        <w:spacing w:line="360" w:lineRule="auto"/>
        <w:ind w:firstLine="420"/>
        <w:rPr>
          <w:rFonts w:hint="default" w:ascii="Times New Roman" w:hAnsi="Times New Roman" w:eastAsia="宋体" w:cs="Times New Roman"/>
          <w:lang w:val="en-US" w:eastAsia="zh-CN"/>
        </w:rPr>
      </w:pPr>
      <w:r>
        <w:drawing>
          <wp:inline distT="0" distB="0" distL="114300" distR="114300">
            <wp:extent cx="5274310" cy="4129405"/>
            <wp:effectExtent l="0" t="0" r="2540" b="4445"/>
            <wp:docPr id="1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1"/>
                    <pic:cNvPicPr>
                      <a:picLocks noChangeAspect="1"/>
                    </pic:cNvPicPr>
                  </pic:nvPicPr>
                  <pic:blipFill>
                    <a:blip r:embed="rId18"/>
                    <a:stretch>
                      <a:fillRect/>
                    </a:stretch>
                  </pic:blipFill>
                  <pic:spPr>
                    <a:xfrm>
                      <a:off x="0" y="0"/>
                      <a:ext cx="5274310" cy="4129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rPr>
        <w:t>功能如下：</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highlight w:val="none"/>
          <w:lang w:val="en-US" w:eastAsia="zh-CN"/>
        </w:rPr>
      </w:pPr>
      <w:r>
        <w:rPr>
          <w:rFonts w:hint="eastAsia" w:ascii="Times New Roman" w:hAnsi="Times New Roman" w:eastAsia="宋体" w:cs="Times New Roman"/>
          <w:highlight w:val="none"/>
        </w:rPr>
        <w:t>设备管理程序初始化时，根据自身配置文件</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rPr>
        <w:t>/opt/config/devicemng/DeviceManager.xml</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lang w:val="en-US" w:eastAsia="zh-CN"/>
        </w:rPr>
        <w:t>及启动脚本文件</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rPr>
        <w:t>/opt/config/devicemng/</w:t>
      </w:r>
      <w:r>
        <w:rPr>
          <w:rFonts w:hint="eastAsia" w:ascii="Times New Roman" w:hAnsi="Times New Roman" w:cs="Times New Roman"/>
          <w:highlight w:val="none"/>
          <w:lang w:val="en-US" w:eastAsia="zh-CN"/>
        </w:rPr>
        <w:t>***_dykss_start.sh)</w:t>
      </w:r>
      <w:r>
        <w:rPr>
          <w:rFonts w:hint="eastAsia" w:ascii="Times New Roman" w:hAnsi="Times New Roman" w:eastAsia="宋体" w:cs="Times New Roman"/>
          <w:highlight w:val="none"/>
          <w:lang w:eastAsia="zh-CN"/>
        </w:rPr>
        <w:t>，</w:t>
      </w:r>
      <w:r>
        <w:rPr>
          <w:rFonts w:hint="eastAsia" w:ascii="Times New Roman" w:hAnsi="Times New Roman" w:eastAsia="宋体" w:cs="Times New Roman"/>
          <w:highlight w:val="none"/>
        </w:rPr>
        <w:t>启动相应驱动程序；</w:t>
      </w:r>
      <w:r>
        <w:rPr>
          <w:rFonts w:hint="eastAsia" w:ascii="Times New Roman" w:hAnsi="Times New Roman" w:eastAsia="宋体" w:cs="Times New Roman"/>
          <w:highlight w:val="none"/>
          <w:lang w:val="en-US" w:eastAsia="zh-CN"/>
        </w:rPr>
        <w:t>每一个驱动启动时，传递驱动号、驱动名称、</w:t>
      </w:r>
      <w:r>
        <w:rPr>
          <w:rFonts w:hint="eastAsia" w:ascii="Times New Roman" w:hAnsi="Times New Roman" w:cs="Times New Roman"/>
          <w:highlight w:val="none"/>
          <w:lang w:val="en-US" w:eastAsia="zh-CN"/>
        </w:rPr>
        <w:t>启动脚本路径</w:t>
      </w:r>
      <w:r>
        <w:rPr>
          <w:rFonts w:hint="eastAsia" w:ascii="Times New Roman" w:hAnsi="Times New Roman" w:eastAsia="宋体" w:cs="Times New Roman"/>
          <w:highlight w:val="none"/>
          <w:lang w:val="en-US" w:eastAsia="zh-CN"/>
        </w:rPr>
        <w:t>、</w:t>
      </w:r>
      <w:r>
        <w:rPr>
          <w:rFonts w:hint="eastAsia" w:ascii="Times New Roman" w:hAnsi="Times New Roman" w:cs="Times New Roman"/>
          <w:highlight w:val="none"/>
          <w:lang w:val="en-US" w:eastAsia="zh-CN"/>
        </w:rPr>
        <w:t>消息接收键值(固定为87654333)</w:t>
      </w:r>
      <w:r>
        <w:rPr>
          <w:rFonts w:hint="eastAsia" w:ascii="Times New Roman" w:hAnsi="Times New Roman" w:eastAsia="宋体" w:cs="Times New Roman"/>
          <w:highlight w:val="none"/>
          <w:lang w:val="en-US" w:eastAsia="zh-CN"/>
        </w:rPr>
        <w:t>等信息；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rFonts w:hint="eastAsia" w:ascii="Times New Roman" w:hAnsi="Times New Roman" w:eastAsia="宋体" w:cs="Times New Roman"/>
          <w:highlight w:val="none"/>
          <w:lang w:val="en-US" w:eastAsia="zh-CN"/>
        </w:rPr>
      </w:pPr>
      <w:r>
        <w:rPr>
          <w:rFonts w:hint="eastAsia" w:ascii="Times New Roman" w:hAnsi="Times New Roman" w:eastAsia="宋体" w:cs="Times New Roman"/>
          <w:highlight w:val="none"/>
          <w:lang w:val="en-US" w:eastAsia="zh-CN"/>
        </w:rPr>
        <w:t>所有的驱动启动后，设备管理程序以消息的形式</w:t>
      </w:r>
      <w:r>
        <w:rPr>
          <w:rFonts w:hint="eastAsia" w:cs="Times New Roman"/>
          <w:highlight w:val="none"/>
          <w:lang w:val="en-US" w:eastAsia="zh-CN"/>
        </w:rPr>
        <w:t>每3s</w:t>
      </w:r>
      <w:r>
        <w:rPr>
          <w:rFonts w:hint="eastAsia" w:ascii="Times New Roman" w:hAnsi="Times New Roman" w:eastAsia="宋体" w:cs="Times New Roman"/>
          <w:highlight w:val="none"/>
          <w:lang w:val="en-US" w:eastAsia="zh-CN"/>
        </w:rPr>
        <w:t>向驱动发送心跳</w:t>
      </w:r>
      <w:r>
        <w:rPr>
          <w:rFonts w:hint="eastAsia" w:cs="Times New Roman"/>
          <w:highlight w:val="none"/>
          <w:lang w:val="en-US" w:eastAsia="zh-CN"/>
        </w:rPr>
        <w:t>，应答消息在LibA7DriverApp库程序中自动完成</w:t>
      </w:r>
      <w:r>
        <w:rPr>
          <w:rFonts w:hint="eastAsia" w:ascii="Times New Roman" w:hAnsi="Times New Roman" w:eastAsia="宋体" w:cs="Times New Roman"/>
          <w:highlight w:val="none"/>
          <w:lang w:val="en-US" w:eastAsia="zh-CN"/>
        </w:rPr>
        <w:t>。设备管理程序负责监视所有的驱动，如驱动异常退出</w:t>
      </w:r>
      <w:r>
        <w:rPr>
          <w:rFonts w:hint="eastAsia" w:cs="Times New Roman"/>
          <w:highlight w:val="none"/>
          <w:lang w:val="en-US" w:eastAsia="zh-CN"/>
        </w:rPr>
        <w:t>或同一驱动存在多个进程号</w:t>
      </w:r>
      <w:r>
        <w:rPr>
          <w:rFonts w:hint="eastAsia" w:ascii="Times New Roman" w:hAnsi="Times New Roman" w:eastAsia="宋体" w:cs="Times New Roman"/>
          <w:highlight w:val="none"/>
          <w:lang w:val="en-US" w:eastAsia="zh-CN"/>
        </w:rPr>
        <w:t>，将</w:t>
      </w:r>
      <w:r>
        <w:rPr>
          <w:rFonts w:hint="eastAsia" w:cs="Times New Roman"/>
          <w:highlight w:val="none"/>
          <w:lang w:val="en-US" w:eastAsia="zh-CN"/>
        </w:rPr>
        <w:t>杀死并</w:t>
      </w:r>
      <w:r>
        <w:rPr>
          <w:rFonts w:hint="eastAsia" w:ascii="Times New Roman" w:hAnsi="Times New Roman" w:eastAsia="宋体" w:cs="Times New Roman"/>
          <w:highlight w:val="none"/>
          <w:lang w:val="en-US" w:eastAsia="zh-CN"/>
        </w:rPr>
        <w:t>重新启动</w:t>
      </w:r>
      <w:r>
        <w:rPr>
          <w:rFonts w:hint="eastAsia" w:cs="Times New Roman"/>
          <w:highlight w:val="none"/>
          <w:lang w:val="en-US" w:eastAsia="zh-CN"/>
        </w:rPr>
        <w:t>该</w:t>
      </w:r>
      <w:r>
        <w:rPr>
          <w:rFonts w:hint="eastAsia" w:ascii="Times New Roman" w:hAnsi="Times New Roman" w:eastAsia="宋体" w:cs="Times New Roman"/>
          <w:highlight w:val="none"/>
          <w:lang w:val="en-US" w:eastAsia="zh-CN"/>
        </w:rPr>
        <w:t>驱动程序</w:t>
      </w:r>
      <w:r>
        <w:rPr>
          <w:rFonts w:hint="eastAsia" w:cs="Times New Roman"/>
          <w:highlight w:val="none"/>
          <w:lang w:val="en-US" w:eastAsia="zh-CN"/>
        </w:rPr>
        <w:t>，同时将异常驱动号通过LibDevMng库程序接口上报给逻辑程序</w:t>
      </w:r>
      <w:r>
        <w:rPr>
          <w:rFonts w:hint="eastAsia" w:ascii="Times New Roman" w:hAnsi="Times New Roman" w:eastAsia="宋体" w:cs="Times New Roman"/>
          <w:highlight w:val="none"/>
          <w:lang w:val="en-US" w:eastAsia="zh-CN"/>
        </w:rPr>
        <w:t>。</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firstLine="420"/>
        <w:textAlignment w:val="auto"/>
        <w:rPr>
          <w:highlight w:val="none"/>
        </w:rPr>
      </w:pPr>
      <w:r>
        <w:rPr>
          <w:rFonts w:hint="eastAsia" w:ascii="Times New Roman" w:hAnsi="Times New Roman" w:eastAsia="宋体" w:cs="Times New Roman"/>
          <w:highlight w:val="none"/>
          <w:lang w:val="en-US" w:eastAsia="zh-CN"/>
        </w:rPr>
        <w:t>应用程序</w:t>
      </w:r>
      <w:r>
        <w:rPr>
          <w:rFonts w:hint="eastAsia" w:cs="Times New Roman"/>
          <w:highlight w:val="none"/>
          <w:lang w:val="en-US" w:eastAsia="zh-CN"/>
        </w:rPr>
        <w:t>(目前仅逻辑程序使用)</w:t>
      </w:r>
      <w:r>
        <w:rPr>
          <w:rFonts w:hint="eastAsia" w:ascii="Times New Roman" w:hAnsi="Times New Roman" w:eastAsia="宋体" w:cs="Times New Roman"/>
          <w:highlight w:val="none"/>
          <w:lang w:val="en-US" w:eastAsia="zh-CN"/>
        </w:rPr>
        <w:t>启动时，通过调用设备管理</w:t>
      </w:r>
      <w:r>
        <w:rPr>
          <w:rFonts w:hint="eastAsia" w:cs="Times New Roman"/>
          <w:highlight w:val="none"/>
          <w:lang w:val="en-US" w:eastAsia="zh-CN"/>
        </w:rPr>
        <w:t>库程序LibDevMng中的</w:t>
      </w:r>
      <w:r>
        <w:rPr>
          <w:rFonts w:hint="eastAsia"/>
          <w:highlight w:val="none"/>
          <w:lang w:val="en-US" w:eastAsia="zh-CN"/>
        </w:rPr>
        <w:t>(int registeappid(int regappid, int forcereg = 0))初始化函数，</w:t>
      </w:r>
      <w:r>
        <w:rPr>
          <w:rFonts w:hint="eastAsia"/>
          <w:highlight w:val="none"/>
        </w:rPr>
        <w:t>注册自身应用编号</w:t>
      </w:r>
      <w:r>
        <w:rPr>
          <w:rFonts w:hint="eastAsia"/>
          <w:highlight w:val="none"/>
          <w:lang w:val="en-US" w:eastAsia="zh-CN"/>
        </w:rPr>
        <w:t>(逻辑为1)、调用DeviceMngApi::setCallBack_R_Shm设置共享内存数据接收回调函数、调用DeviceMngApi::setCallBack_R_Msg设置消息接收的回调函数，</w:t>
      </w:r>
      <w:r>
        <w:rPr>
          <w:rFonts w:hint="eastAsia" w:ascii="Times New Roman" w:hAnsi="Times New Roman" w:eastAsia="宋体" w:cs="Times New Roman"/>
          <w:highlight w:val="none"/>
          <w:lang w:val="en-US" w:eastAsia="zh-CN"/>
        </w:rPr>
        <w:t>间接与驱动程序进行通信，</w:t>
      </w:r>
      <w:r>
        <w:rPr>
          <w:rFonts w:hint="eastAsia" w:cs="Times New Roman"/>
          <w:highlight w:val="none"/>
          <w:lang w:val="en-US" w:eastAsia="zh-CN"/>
        </w:rPr>
        <w:t>通过</w:t>
      </w:r>
      <w:r>
        <w:rPr>
          <w:rFonts w:hint="eastAsia" w:ascii="Times New Roman" w:hAnsi="Times New Roman" w:eastAsia="宋体" w:cs="Times New Roman"/>
          <w:highlight w:val="none"/>
          <w:lang w:val="en-US" w:eastAsia="zh-CN"/>
        </w:rPr>
        <w:t>读取或写入共享内存、</w:t>
      </w:r>
      <w:r>
        <w:rPr>
          <w:rFonts w:hint="eastAsia" w:cs="Times New Roman"/>
          <w:highlight w:val="none"/>
          <w:lang w:val="en-US" w:eastAsia="zh-CN"/>
        </w:rPr>
        <w:t>发送或接收</w:t>
      </w:r>
      <w:r>
        <w:rPr>
          <w:rFonts w:hint="eastAsia" w:ascii="Times New Roman" w:hAnsi="Times New Roman" w:eastAsia="宋体" w:cs="Times New Roman"/>
          <w:highlight w:val="none"/>
          <w:lang w:val="en-US" w:eastAsia="zh-CN"/>
        </w:rPr>
        <w:t>消息形式，实现与驱动设备的交互。</w:t>
      </w:r>
      <w:r>
        <w:rPr>
          <w:rFonts w:hint="eastAsia"/>
          <w:highlight w:val="none"/>
        </w:rPr>
        <w:t>同时当应用程序退出时也</w:t>
      </w:r>
      <w:r>
        <w:rPr>
          <w:rFonts w:hint="eastAsia"/>
          <w:highlight w:val="none"/>
          <w:lang w:val="en-US" w:eastAsia="zh-CN"/>
        </w:rPr>
        <w:t>会</w:t>
      </w:r>
      <w:r>
        <w:rPr>
          <w:rFonts w:hint="eastAsia"/>
          <w:highlight w:val="none"/>
        </w:rPr>
        <w:t>调用</w:t>
      </w:r>
      <w:r>
        <w:rPr>
          <w:rFonts w:hint="eastAsia" w:ascii="Times New Roman" w:hAnsi="Times New Roman" w:eastAsia="宋体" w:cs="Times New Roman"/>
          <w:highlight w:val="none"/>
          <w:lang w:val="en-US" w:eastAsia="zh-CN"/>
        </w:rPr>
        <w:t>设备管理</w:t>
      </w:r>
      <w:r>
        <w:rPr>
          <w:rFonts w:hint="eastAsia" w:cs="Times New Roman"/>
          <w:highlight w:val="none"/>
          <w:lang w:val="en-US" w:eastAsia="zh-CN"/>
        </w:rPr>
        <w:t>库LibDevMng中</w:t>
      </w:r>
      <w:r>
        <w:rPr>
          <w:rFonts w:hint="eastAsia"/>
          <w:highlight w:val="none"/>
          <w:lang w:val="en-US" w:eastAsia="zh-CN"/>
        </w:rPr>
        <w:t>logout()方法</w:t>
      </w:r>
      <w:r>
        <w:rPr>
          <w:rFonts w:hint="eastAsia"/>
          <w:highlight w:val="none"/>
        </w:rPr>
        <w:t>注销自身应用。</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驱动向应用发送共享内存数据时，驱动程序接收到设备上报的数据，转化为统一的数据格式，放入对应的</w:t>
      </w:r>
      <w:r>
        <w:rPr>
          <w:rFonts w:hint="eastAsia" w:ascii="Times New Roman" w:hAnsi="Times New Roman" w:eastAsia="宋体" w:cs="Times New Roman"/>
          <w:highlight w:val="none"/>
          <w:lang w:val="en-US" w:eastAsia="zh-CN"/>
        </w:rPr>
        <w:t>共享内存状态区</w:t>
      </w:r>
      <w:r>
        <w:rPr>
          <w:rFonts w:hint="eastAsia"/>
          <w:highlight w:val="none"/>
          <w:lang w:val="en-US" w:eastAsia="zh-CN"/>
        </w:rPr>
        <w:t>，并向该应用的</w:t>
      </w:r>
      <w:r>
        <w:rPr>
          <w:rFonts w:hint="eastAsia" w:ascii="Times New Roman" w:hAnsi="Times New Roman" w:eastAsia="宋体" w:cs="Times New Roman"/>
          <w:highlight w:val="none"/>
          <w:lang w:val="en-US" w:eastAsia="zh-CN"/>
        </w:rPr>
        <w:t>设备管理</w:t>
      </w:r>
      <w:r>
        <w:rPr>
          <w:rFonts w:hint="eastAsia" w:cs="Times New Roman"/>
          <w:highlight w:val="none"/>
          <w:lang w:val="en-US" w:eastAsia="zh-CN"/>
        </w:rPr>
        <w:t>库程序LibDevMng</w:t>
      </w:r>
      <w:r>
        <w:rPr>
          <w:rFonts w:hint="eastAsia" w:ascii="Times New Roman" w:hAnsi="Times New Roman" w:eastAsia="宋体" w:cs="Times New Roman"/>
          <w:highlight w:val="none"/>
          <w:lang w:val="en-US" w:eastAsia="zh-CN"/>
        </w:rPr>
        <w:t>发送信号量</w:t>
      </w:r>
      <w:r>
        <w:rPr>
          <w:rFonts w:hint="eastAsia" w:cs="Times New Roman"/>
          <w:highlight w:val="none"/>
          <w:lang w:val="en-US" w:eastAsia="zh-CN"/>
        </w:rPr>
        <w:t>(LibDevMng中函数为fore_sem.sem_v()，V-释放资源)</w:t>
      </w:r>
      <w:r>
        <w:rPr>
          <w:rFonts w:hint="eastAsia" w:ascii="Times New Roman" w:hAnsi="Times New Roman" w:eastAsia="宋体" w:cs="Times New Roman"/>
          <w:highlight w:val="none"/>
          <w:lang w:val="en-US" w:eastAsia="zh-CN"/>
        </w:rPr>
        <w:t>。后者接收到信号量后</w:t>
      </w:r>
      <w:r>
        <w:rPr>
          <w:rFonts w:hint="eastAsia" w:cs="Times New Roman"/>
          <w:highlight w:val="none"/>
          <w:lang w:val="en-US" w:eastAsia="zh-CN"/>
        </w:rPr>
        <w:t>(LibDevMng中函数为fore_sem.sem_p()，P-申请资源)</w:t>
      </w:r>
      <w:r>
        <w:rPr>
          <w:rFonts w:hint="eastAsia" w:ascii="Times New Roman" w:hAnsi="Times New Roman" w:eastAsia="宋体" w:cs="Times New Roman"/>
          <w:highlight w:val="none"/>
          <w:lang w:val="en-US" w:eastAsia="zh-CN"/>
        </w:rPr>
        <w:t>，读取共享内存，并调用应用程序</w:t>
      </w:r>
      <w:r>
        <w:rPr>
          <w:rFonts w:hint="eastAsia" w:cs="Times New Roman"/>
          <w:highlight w:val="none"/>
          <w:lang w:val="en-US" w:eastAsia="zh-CN"/>
        </w:rPr>
        <w:t>设置的接收共享内存数据回调函数(DeviceMngApi::setCallBack_R_Shm)</w:t>
      </w:r>
      <w:r>
        <w:rPr>
          <w:rFonts w:hint="eastAsia" w:ascii="Times New Roman" w:hAnsi="Times New Roman" w:eastAsia="宋体" w:cs="Times New Roman"/>
          <w:highlight w:val="none"/>
          <w:lang w:val="en-US" w:eastAsia="zh-CN"/>
        </w:rPr>
        <w:t>，从而使应用程序能够读取到该数据。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应用向驱动发送共享内存数据</w:t>
      </w:r>
      <w:r>
        <w:rPr>
          <w:rFonts w:hint="eastAsia"/>
          <w:highlight w:val="none"/>
        </w:rPr>
        <w:t>时，</w:t>
      </w:r>
      <w:r>
        <w:rPr>
          <w:rFonts w:hint="eastAsia"/>
          <w:highlight w:val="none"/>
          <w:lang w:val="en-US" w:eastAsia="zh-CN"/>
        </w:rPr>
        <w:t>应用程序通过调用设备管理库程序LibDevMng</w:t>
      </w:r>
      <w:r>
        <w:rPr>
          <w:rFonts w:hint="eastAsia" w:ascii="Times New Roman" w:hAnsi="Times New Roman" w:eastAsia="宋体" w:cs="Times New Roman"/>
          <w:highlight w:val="none"/>
          <w:lang w:val="en-US" w:eastAsia="zh-CN"/>
        </w:rPr>
        <w:t>提供的数据下发函数</w:t>
      </w:r>
      <w:r>
        <w:rPr>
          <w:rFonts w:hint="eastAsia" w:cs="Times New Roman"/>
          <w:highlight w:val="none"/>
          <w:lang w:val="en-US" w:eastAsia="zh-CN"/>
        </w:rPr>
        <w:t>(DeviceMngApi::writeshmp)</w:t>
      </w:r>
      <w:r>
        <w:rPr>
          <w:rFonts w:hint="eastAsia" w:ascii="Times New Roman" w:hAnsi="Times New Roman" w:eastAsia="宋体" w:cs="Times New Roman"/>
          <w:highlight w:val="none"/>
          <w:lang w:val="en-US" w:eastAsia="zh-CN"/>
        </w:rPr>
        <w:t>，将下发数据写入到共享内存控制区。设备管理</w:t>
      </w:r>
      <w:r>
        <w:rPr>
          <w:rFonts w:hint="eastAsia" w:cs="Times New Roman"/>
          <w:highlight w:val="none"/>
          <w:lang w:val="en-US" w:eastAsia="zh-CN"/>
        </w:rPr>
        <w:t>库程序LibDevMng</w:t>
      </w:r>
      <w:r>
        <w:rPr>
          <w:rFonts w:hint="eastAsia" w:ascii="Times New Roman" w:hAnsi="Times New Roman" w:eastAsia="宋体" w:cs="Times New Roman"/>
          <w:highlight w:val="none"/>
          <w:lang w:val="en-US" w:eastAsia="zh-CN"/>
        </w:rPr>
        <w:t>同时发送信号量</w:t>
      </w:r>
      <w:r>
        <w:rPr>
          <w:rFonts w:hint="eastAsia" w:cs="Times New Roman"/>
          <w:highlight w:val="none"/>
          <w:lang w:val="en-US" w:eastAsia="zh-CN"/>
        </w:rPr>
        <w:t>(back_sem.sem_v()，V-释放资源)</w:t>
      </w:r>
      <w:r>
        <w:rPr>
          <w:rFonts w:hint="eastAsia" w:ascii="Times New Roman" w:hAnsi="Times New Roman" w:eastAsia="宋体" w:cs="Times New Roman"/>
          <w:highlight w:val="none"/>
          <w:lang w:val="en-US" w:eastAsia="zh-CN"/>
        </w:rPr>
        <w:t>。驱动程序接收到信号量后</w:t>
      </w:r>
      <w:r>
        <w:rPr>
          <w:rFonts w:hint="eastAsia" w:cs="Times New Roman"/>
          <w:highlight w:val="none"/>
          <w:lang w:val="en-US" w:eastAsia="zh-CN"/>
        </w:rPr>
        <w:t>(back_sem.sem_p()，P-申请资源)</w:t>
      </w:r>
      <w:r>
        <w:rPr>
          <w:rFonts w:hint="eastAsia" w:ascii="Times New Roman" w:hAnsi="Times New Roman" w:eastAsia="宋体" w:cs="Times New Roman"/>
          <w:highlight w:val="none"/>
          <w:lang w:val="en-US" w:eastAsia="zh-CN"/>
        </w:rPr>
        <w:t>，读取共享内存获取数据，并经协议转换后，发送给特定设备。</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应用向驱动发送消息时</w:t>
      </w:r>
      <w:r>
        <w:rPr>
          <w:rFonts w:hint="eastAsia"/>
          <w:highlight w:val="none"/>
        </w:rPr>
        <w:t>，</w:t>
      </w:r>
      <w:r>
        <w:rPr>
          <w:rFonts w:hint="eastAsia"/>
          <w:highlight w:val="none"/>
          <w:lang w:val="en-US" w:eastAsia="zh-CN"/>
        </w:rPr>
        <w:t>应用程序通过调用设备管理库程序LibDevMng</w:t>
      </w:r>
      <w:r>
        <w:rPr>
          <w:rFonts w:hint="eastAsia" w:ascii="Times New Roman" w:hAnsi="Times New Roman" w:eastAsia="宋体" w:cs="Times New Roman"/>
          <w:highlight w:val="none"/>
          <w:lang w:val="en-US" w:eastAsia="zh-CN"/>
        </w:rPr>
        <w:t>提供的消息下发函数</w:t>
      </w:r>
      <w:r>
        <w:rPr>
          <w:rFonts w:hint="eastAsia" w:cs="Times New Roman"/>
          <w:highlight w:val="none"/>
          <w:lang w:val="en-US" w:eastAsia="zh-CN"/>
        </w:rPr>
        <w:t>(DeviceMngApi::writemsgp)</w:t>
      </w:r>
      <w:r>
        <w:rPr>
          <w:rFonts w:hint="eastAsia" w:ascii="Times New Roman" w:hAnsi="Times New Roman" w:eastAsia="宋体" w:cs="Times New Roman"/>
          <w:highlight w:val="none"/>
          <w:lang w:val="en-US" w:eastAsia="zh-CN"/>
        </w:rPr>
        <w:t>发送消息</w:t>
      </w:r>
      <w:r>
        <w:rPr>
          <w:rFonts w:hint="eastAsia" w:cs="Times New Roman"/>
          <w:highlight w:val="none"/>
          <w:lang w:val="en-US" w:eastAsia="zh-CN"/>
        </w:rPr>
        <w:t>，经DevMng将类型为MSG_TYPE_DevRecv的消息转发给LibA7DriverApp</w:t>
      </w:r>
      <w:r>
        <w:rPr>
          <w:rFonts w:hint="eastAsia" w:ascii="Times New Roman" w:hAnsi="Times New Roman" w:eastAsia="宋体" w:cs="Times New Roman"/>
          <w:highlight w:val="none"/>
          <w:lang w:val="en-US" w:eastAsia="zh-CN"/>
        </w:rPr>
        <w:t>。</w:t>
      </w:r>
      <w:r>
        <w:rPr>
          <w:rFonts w:hint="eastAsia"/>
          <w:highlight w:val="none"/>
          <w:lang w:val="en-US" w:eastAsia="zh-CN"/>
        </w:rPr>
        <w:t>驱动</w:t>
      </w:r>
      <w:r>
        <w:rPr>
          <w:rFonts w:hint="eastAsia"/>
          <w:highlight w:val="none"/>
        </w:rPr>
        <w:t>程序收到应用程序</w:t>
      </w:r>
      <w:r>
        <w:rPr>
          <w:rFonts w:hint="eastAsia"/>
          <w:highlight w:val="none"/>
          <w:lang w:val="en-US" w:eastAsia="zh-CN"/>
        </w:rPr>
        <w:t>发送的消息(由Ydshrdlib::setMsgCallBack设置的消息接收回调函数处理数据)</w:t>
      </w:r>
      <w:r>
        <w:rPr>
          <w:rFonts w:hint="eastAsia"/>
          <w:highlight w:val="none"/>
        </w:rPr>
        <w:t>，</w:t>
      </w:r>
      <w:r>
        <w:rPr>
          <w:rFonts w:hint="eastAsia"/>
          <w:highlight w:val="none"/>
          <w:lang w:val="en-US" w:eastAsia="zh-CN"/>
        </w:rPr>
        <w:t>并完成相应的功能</w:t>
      </w:r>
      <w:r>
        <w:rPr>
          <w:rFonts w:hint="eastAsia"/>
          <w:highlight w:val="none"/>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highlight w:val="none"/>
          <w:lang w:val="en-US" w:eastAsia="zh-CN"/>
        </w:rPr>
      </w:pPr>
      <w:r>
        <w:rPr>
          <w:rFonts w:hint="eastAsia"/>
          <w:highlight w:val="none"/>
          <w:lang w:val="en-US" w:eastAsia="zh-CN"/>
        </w:rPr>
        <w:t>驱动向应用发送消息时</w:t>
      </w:r>
      <w:r>
        <w:rPr>
          <w:rFonts w:hint="eastAsia"/>
          <w:highlight w:val="none"/>
        </w:rPr>
        <w:t>，</w:t>
      </w:r>
      <w:r>
        <w:rPr>
          <w:rFonts w:hint="eastAsia"/>
          <w:highlight w:val="none"/>
          <w:lang w:val="en-US" w:eastAsia="zh-CN"/>
        </w:rPr>
        <w:t>驱动</w:t>
      </w:r>
      <w:r>
        <w:rPr>
          <w:rFonts w:hint="eastAsia"/>
          <w:highlight w:val="none"/>
        </w:rPr>
        <w:t>程序</w:t>
      </w:r>
      <w:r>
        <w:rPr>
          <w:rFonts w:hint="eastAsia"/>
          <w:highlight w:val="none"/>
          <w:lang w:val="en-US" w:eastAsia="zh-CN"/>
        </w:rPr>
        <w:t>调用Ydshrdlib::sendMsgDataFunc函数发送类型为MSG_TYPE_DevAutoReport的消息，经DevMng转发后向设备管理库程序LibDevMng</w:t>
      </w:r>
      <w:r>
        <w:rPr>
          <w:rFonts w:hint="eastAsia" w:ascii="Times New Roman" w:hAnsi="Times New Roman" w:eastAsia="宋体" w:cs="Times New Roman"/>
          <w:highlight w:val="none"/>
          <w:lang w:val="en-US" w:eastAsia="zh-CN"/>
        </w:rPr>
        <w:t>发送消息。</w:t>
      </w:r>
      <w:r>
        <w:rPr>
          <w:rFonts w:hint="eastAsia"/>
          <w:highlight w:val="none"/>
          <w:lang w:val="en-US" w:eastAsia="zh-CN"/>
        </w:rPr>
        <w:t>设备管理库程序LibDevMng</w:t>
      </w:r>
      <w:r>
        <w:rPr>
          <w:rFonts w:hint="eastAsia" w:ascii="Times New Roman" w:hAnsi="Times New Roman" w:eastAsia="宋体" w:cs="Times New Roman"/>
          <w:highlight w:val="none"/>
          <w:lang w:val="en-US" w:eastAsia="zh-CN"/>
        </w:rPr>
        <w:t>接收后，调用接收消息的处理方法</w:t>
      </w:r>
      <w:r>
        <w:rPr>
          <w:rFonts w:hint="eastAsia" w:cs="Times New Roman"/>
          <w:highlight w:val="none"/>
          <w:lang w:val="en-US" w:eastAsia="zh-CN"/>
        </w:rPr>
        <w:t>(</w:t>
      </w:r>
      <w:r>
        <w:rPr>
          <w:rFonts w:hint="eastAsia"/>
          <w:highlight w:val="none"/>
          <w:lang w:val="en-US" w:eastAsia="zh-CN"/>
        </w:rPr>
        <w:t>DeviceMngApi::setCallBack_R_Msg</w:t>
      </w:r>
      <w:r>
        <w:rPr>
          <w:rFonts w:hint="eastAsia" w:cs="Times New Roman"/>
          <w:highlight w:val="none"/>
          <w:lang w:val="en-US" w:eastAsia="zh-CN"/>
        </w:rPr>
        <w:t>)</w:t>
      </w:r>
      <w:r>
        <w:rPr>
          <w:rFonts w:hint="eastAsia" w:ascii="Times New Roman" w:hAnsi="Times New Roman" w:eastAsia="宋体" w:cs="Times New Roman"/>
          <w:highlight w:val="none"/>
          <w:lang w:val="en-US" w:eastAsia="zh-CN"/>
        </w:rPr>
        <w:t>，从而通知应用程序。</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设备管理程序会监测驱动程序运行状态，设备管理程序将驱动程序启动后会每隔3s给驱动发送心跳信息，若等待2s仍未应答且判断驱动进程号为空时则将驱动程序进行重启。</w:t>
      </w:r>
    </w:p>
    <w:p>
      <w:pPr>
        <w:pStyle w:val="4"/>
        <w:bidi w:val="0"/>
        <w:rPr>
          <w:rFonts w:hint="default"/>
          <w:lang w:val="en-US" w:eastAsia="zh-CN"/>
        </w:rPr>
      </w:pPr>
      <w:bookmarkStart w:id="14" w:name="_Toc26209"/>
      <w:r>
        <w:rPr>
          <w:rFonts w:hint="eastAsia"/>
          <w:lang w:val="en-US" w:eastAsia="zh-CN"/>
        </w:rPr>
        <w:t>共享内存</w:t>
      </w:r>
      <w:bookmarkEnd w:id="14"/>
    </w:p>
    <w:p>
      <w:pPr>
        <w:pStyle w:val="5"/>
        <w:bidi w:val="0"/>
        <w:rPr>
          <w:rFonts w:hint="default"/>
          <w:lang w:val="en-US" w:eastAsia="zh-CN"/>
        </w:rPr>
      </w:pPr>
      <w:r>
        <w:rPr>
          <w:rFonts w:hint="eastAsia"/>
          <w:lang w:val="en-US" w:eastAsia="zh-CN"/>
        </w:rPr>
        <w:t>实现方案</w:t>
      </w:r>
    </w:p>
    <w:p>
      <w:pPr>
        <w:pageBreakBefore w:val="0"/>
        <w:widowControl w:val="0"/>
        <w:numPr>
          <w:ilvl w:val="0"/>
          <w:numId w:val="0"/>
        </w:numPr>
        <w:kinsoku/>
        <w:wordWrap/>
        <w:overflowPunct/>
        <w:topLinePunct w:val="0"/>
        <w:bidi w:val="0"/>
        <w:snapToGrid/>
        <w:spacing w:line="520" w:lineRule="exact"/>
        <w:textAlignment w:val="auto"/>
        <w:rPr>
          <w:rFonts w:hint="default" w:ascii="宋体" w:hAnsi="宋体" w:eastAsia="宋体" w:cs="宋体"/>
          <w:i w:val="0"/>
          <w:iCs w:val="0"/>
          <w:color w:val="auto"/>
          <w:sz w:val="21"/>
          <w:szCs w:val="21"/>
          <w:lang w:val="en-US" w:eastAsia="zh-CN"/>
        </w:rPr>
      </w:pPr>
      <w:r>
        <w:rPr>
          <w:rFonts w:hint="eastAsia" w:cs="Times New Roman"/>
          <w:highlight w:val="none"/>
          <w:lang w:val="en-US" w:eastAsia="zh-CN"/>
        </w:rPr>
        <w:t>应用通过调用DeviceMngApi::registeappid注册函数</w:t>
      </w:r>
      <w:r>
        <w:rPr>
          <w:rFonts w:hint="eastAsia" w:ascii="Times New Roman" w:hAnsi="Times New Roman" w:eastAsia="宋体" w:cs="Times New Roman"/>
          <w:highlight w:val="none"/>
          <w:lang w:val="en-US" w:eastAsia="zh-CN"/>
        </w:rPr>
        <w:t>，获取n(n为应用个数,下同)个共享内存控制区key、n个共享内存状态区key、n个发送信号量key、n个接收信号量key、n个发送消息key、n个接收消息key</w:t>
      </w:r>
      <w:r>
        <w:rPr>
          <w:rFonts w:hint="eastAsia" w:ascii="Times New Roman" w:hAnsi="Times New Roman" w:cs="Times New Roman"/>
          <w:highlight w:val="none"/>
          <w:lang w:val="en-US" w:eastAsia="zh-CN"/>
        </w:rPr>
        <w:t>，</w:t>
      </w:r>
      <w:r>
        <w:rPr>
          <w:rFonts w:hint="eastAsia" w:ascii="宋体" w:hAnsi="宋体" w:eastAsia="宋体" w:cs="宋体"/>
          <w:i w:val="0"/>
          <w:iCs w:val="0"/>
          <w:color w:val="auto"/>
          <w:sz w:val="21"/>
          <w:szCs w:val="21"/>
          <w:lang w:val="en-US" w:eastAsia="zh-CN"/>
        </w:rPr>
        <w:t>驱动程序中，根据不同应用程序，提供一份共享内存。(本项目中，相关的应用只有</w:t>
      </w:r>
      <w:r>
        <w:rPr>
          <w:rFonts w:hint="eastAsia" w:ascii="宋体" w:hAnsi="宋体" w:cs="宋体"/>
          <w:i w:val="0"/>
          <w:iCs w:val="0"/>
          <w:color w:val="auto"/>
          <w:sz w:val="21"/>
          <w:szCs w:val="21"/>
          <w:lang w:val="en-US" w:eastAsia="zh-CN"/>
        </w:rPr>
        <w:t>逻辑</w:t>
      </w:r>
      <w:r>
        <w:rPr>
          <w:rFonts w:hint="eastAsia" w:ascii="宋体" w:hAnsi="宋体" w:eastAsia="宋体" w:cs="宋体"/>
          <w:i w:val="0"/>
          <w:iCs w:val="0"/>
          <w:color w:val="auto"/>
          <w:sz w:val="21"/>
          <w:szCs w:val="21"/>
          <w:lang w:val="en-US" w:eastAsia="zh-CN"/>
        </w:rPr>
        <w:t>一个)</w:t>
      </w: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r>
        <w:pict>
          <v:shape id="Object 63" o:spid="_x0000_s1032" o:spt="75" alt="" type="#_x0000_t75" style="position:absolute;left:0pt;margin-left:28pt;margin-top:3.2pt;height:224.5pt;width:251.15pt;z-index:251661312;mso-width-relative:page;mso-height-relative:page;" o:ole="t" filled="f" o:preferrelative="t" stroked="f" coordsize="21600,21600">
            <v:path/>
            <v:fill on="f" focussize="0,0"/>
            <v:stroke on="f"/>
            <v:imagedata r:id="rId20" o:title=""/>
            <o:lock v:ext="edit" aspectratio="t"/>
          </v:shape>
          <o:OLEObject Type="Embed" ProgID="Visio.Drawing.11" ShapeID="Object 63" DrawAspect="Content" ObjectID="_1468075729" r:id="rId19">
            <o:LockedField>false</o:LockedField>
          </o:OLEObject>
        </w:pict>
      </w: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Style w:val="21"/>
        <w:ind w:firstLine="465" w:firstLineChars="0"/>
        <w:rPr>
          <w:rFonts w:hint="eastAsia" w:ascii="宋体" w:hAnsi="宋体" w:eastAsia="宋体" w:cs="宋体"/>
          <w:i w:val="0"/>
          <w:iCs w:val="0"/>
          <w:color w:val="auto"/>
          <w:sz w:val="21"/>
          <w:szCs w:val="21"/>
          <w:lang w:val="en-US" w:eastAsia="zh-CN"/>
        </w:rPr>
      </w:pP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w:t>
      </w:r>
      <w:r>
        <w:rPr>
          <w:rFonts w:hint="eastAsia" w:ascii="宋体" w:hAnsi="宋体" w:cs="宋体"/>
          <w:i w:val="0"/>
          <w:iCs w:val="0"/>
          <w:color w:val="auto"/>
          <w:sz w:val="21"/>
          <w:szCs w:val="21"/>
          <w:lang w:val="en-US" w:eastAsia="zh-CN"/>
        </w:rPr>
        <w:t>份</w:t>
      </w:r>
      <w:r>
        <w:rPr>
          <w:rFonts w:hint="eastAsia" w:ascii="宋体" w:hAnsi="宋体" w:eastAsia="宋体" w:cs="宋体"/>
          <w:i w:val="0"/>
          <w:iCs w:val="0"/>
          <w:color w:val="auto"/>
          <w:sz w:val="21"/>
          <w:szCs w:val="21"/>
          <w:lang w:val="en-US" w:eastAsia="zh-CN"/>
        </w:rPr>
        <w:t>共享内存，包括状态区（输入、输出状态或数值）和下发控制区，其结构如下图：</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sz w:val="21"/>
          <w:szCs w:val="21"/>
        </w:rPr>
        <w:pict>
          <v:shape id="Object 36" o:spid="_x0000_s1033" o:spt="75" type="#_x0000_t75" style="position:absolute;left:0pt;margin-left:5.55pt;margin-top:7.95pt;height:137pt;width:400.45pt;mso-wrap-distance-bottom:0pt;mso-wrap-distance-left:9pt;mso-wrap-distance-right:9pt;mso-wrap-distance-top:0pt;z-index:251662336;mso-width-relative:page;mso-height-relative:page;" o:ole="t" filled="f" o:preferrelative="t" stroked="f" coordsize="21600,21600">
            <v:path/>
            <v:fill on="f" focussize="0,0"/>
            <v:stroke on="f"/>
            <v:imagedata r:id="rId22" o:title=""/>
            <o:lock v:ext="edit" aspectratio="t"/>
            <w10:wrap type="square"/>
          </v:shape>
          <o:OLEObject Type="Embed" ProgID="Visio.Drawing.11" ShapeID="Object 36" DrawAspect="Content" ObjectID="_1468075730" r:id="rId21">
            <o:LockedField>false</o:LockedField>
          </o:OLEObject>
        </w:pict>
      </w:r>
    </w:p>
    <w:p>
      <w:pPr>
        <w:pStyle w:val="21"/>
        <w:numPr>
          <w:ilvl w:val="0"/>
          <w:numId w:val="3"/>
        </w:numPr>
        <w:ind w:left="420" w:leftChars="0" w:hanging="420"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状态区（</w:t>
      </w:r>
      <w:r>
        <w:rPr>
          <w:rFonts w:hint="eastAsia" w:ascii="宋体" w:hAnsi="宋体" w:cs="宋体"/>
          <w:i w:val="0"/>
          <w:iCs w:val="0"/>
          <w:color w:val="auto"/>
          <w:sz w:val="21"/>
          <w:szCs w:val="21"/>
          <w:lang w:val="en-US" w:eastAsia="zh-CN"/>
        </w:rPr>
        <w:t>驱动</w:t>
      </w:r>
      <w:r>
        <w:rPr>
          <w:rFonts w:hint="eastAsia" w:ascii="宋体" w:hAnsi="宋体" w:eastAsia="宋体" w:cs="宋体"/>
          <w:i w:val="0"/>
          <w:iCs w:val="0"/>
          <w:color w:val="auto"/>
          <w:sz w:val="21"/>
          <w:szCs w:val="21"/>
          <w:lang w:val="en-US" w:eastAsia="zh-CN"/>
        </w:rPr>
        <w:t>上报的状态信息）</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每一个驱动都拥有一个状态数据区，依据设定的点的数量创建共享内存区，且大小不固定，可以配置</w:t>
      </w:r>
      <w:r>
        <w:rPr>
          <w:rFonts w:hint="eastAsia" w:ascii="宋体" w:hAnsi="宋体" w:cs="宋体"/>
          <w:i w:val="0"/>
          <w:iCs w:val="0"/>
          <w:color w:val="auto"/>
          <w:sz w:val="21"/>
          <w:szCs w:val="21"/>
          <w:lang w:val="en-US" w:eastAsia="zh-CN"/>
        </w:rPr>
        <w:t>（目前配置为512KB）</w:t>
      </w:r>
      <w:r>
        <w:rPr>
          <w:rFonts w:hint="eastAsia" w:ascii="宋体" w:hAnsi="宋体" w:eastAsia="宋体" w:cs="宋体"/>
          <w:i w:val="0"/>
          <w:iCs w:val="0"/>
          <w:color w:val="auto"/>
          <w:sz w:val="21"/>
          <w:szCs w:val="21"/>
          <w:lang w:val="en-US" w:eastAsia="zh-CN"/>
        </w:rPr>
        <w:t>。驱动程序上传数据时，读取状态区中的写指针，并把数据填入写指针指向的位置；同时将写指针指向下一个区域，并发送信</w:t>
      </w:r>
      <w:r>
        <w:rPr>
          <w:rFonts w:hint="eastAsia" w:ascii="宋体" w:hAnsi="宋体" w:cs="宋体"/>
          <w:i w:val="0"/>
          <w:iCs w:val="0"/>
          <w:color w:val="auto"/>
          <w:sz w:val="21"/>
          <w:szCs w:val="21"/>
          <w:lang w:val="en-US" w:eastAsia="zh-CN"/>
        </w:rPr>
        <w:t>号</w:t>
      </w:r>
      <w:r>
        <w:rPr>
          <w:rFonts w:hint="eastAsia" w:ascii="宋体" w:hAnsi="宋体" w:eastAsia="宋体" w:cs="宋体"/>
          <w:i w:val="0"/>
          <w:iCs w:val="0"/>
          <w:color w:val="auto"/>
          <w:sz w:val="21"/>
          <w:szCs w:val="21"/>
          <w:lang w:val="en-US" w:eastAsia="zh-CN"/>
        </w:rPr>
        <w:t>量。应用程序通过设备管理库程序LibDevMng接收到信号量，根据驱动编号读取特定驱动的共享内存,通过读取每一包数据的写入地址以及数据长度，确定每一包数据的起始和结束，并以“设备号+子设备号+点号+数据类型+数据”的方式解析数据，并向上提供固定的访问接口。</w:t>
      </w:r>
    </w:p>
    <w:p>
      <w:pPr>
        <w:pStyle w:val="21"/>
        <w:numPr>
          <w:ilvl w:val="0"/>
          <w:numId w:val="3"/>
        </w:numPr>
        <w:ind w:left="420" w:leftChars="0" w:hanging="420"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输出控制区</w:t>
      </w:r>
      <w:r>
        <w:rPr>
          <w:rFonts w:hint="eastAsia" w:ascii="宋体" w:hAnsi="宋体" w:cs="宋体"/>
          <w:i w:val="0"/>
          <w:iCs w:val="0"/>
          <w:color w:val="auto"/>
          <w:sz w:val="21"/>
          <w:szCs w:val="21"/>
          <w:lang w:val="en-US" w:eastAsia="zh-CN"/>
        </w:rPr>
        <w:t>（逻辑控制输入）</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每一个驱动都拥有一个输出控制区，且大小不固定，可以配置</w:t>
      </w:r>
      <w:r>
        <w:rPr>
          <w:rFonts w:hint="eastAsia" w:ascii="宋体" w:hAnsi="宋体" w:cs="宋体"/>
          <w:i w:val="0"/>
          <w:iCs w:val="0"/>
          <w:color w:val="auto"/>
          <w:sz w:val="21"/>
          <w:szCs w:val="21"/>
          <w:lang w:val="en-US" w:eastAsia="zh-CN"/>
        </w:rPr>
        <w:t>（目前配置为512KB）</w:t>
      </w:r>
      <w:r>
        <w:rPr>
          <w:rFonts w:hint="eastAsia" w:ascii="宋体" w:hAnsi="宋体" w:eastAsia="宋体" w:cs="宋体"/>
          <w:i w:val="0"/>
          <w:iCs w:val="0"/>
          <w:color w:val="auto"/>
          <w:sz w:val="21"/>
          <w:szCs w:val="21"/>
          <w:lang w:val="en-US" w:eastAsia="zh-CN"/>
        </w:rPr>
        <w:t>。应用程序下发数据时，读取输出控制区中的写指针，并把下发的数据填入写指针指向的位置；同时将写指针指向下一个区域，并发送信</w:t>
      </w:r>
      <w:r>
        <w:rPr>
          <w:rFonts w:hint="eastAsia" w:ascii="宋体" w:hAnsi="宋体" w:cs="宋体"/>
          <w:i w:val="0"/>
          <w:iCs w:val="0"/>
          <w:color w:val="auto"/>
          <w:sz w:val="21"/>
          <w:szCs w:val="21"/>
          <w:lang w:val="en-US" w:eastAsia="zh-CN"/>
        </w:rPr>
        <w:t>号</w:t>
      </w:r>
      <w:r>
        <w:rPr>
          <w:rFonts w:hint="eastAsia" w:ascii="宋体" w:hAnsi="宋体" w:eastAsia="宋体" w:cs="宋体"/>
          <w:i w:val="0"/>
          <w:iCs w:val="0"/>
          <w:color w:val="auto"/>
          <w:sz w:val="21"/>
          <w:szCs w:val="21"/>
          <w:lang w:val="en-US" w:eastAsia="zh-CN"/>
        </w:rPr>
        <w:t>量。驱动程序接收到信号量后，根据读指针指向的位置取出此长度的数据，解析下发控制的设备号、子设备号、点号、数据，进行数据处理，或进行控制指令的下发。</w:t>
      </w:r>
    </w:p>
    <w:p>
      <w:pPr>
        <w:pStyle w:val="5"/>
        <w:bidi w:val="0"/>
        <w:rPr>
          <w:rFonts w:hint="default"/>
          <w:lang w:val="en-US" w:eastAsia="zh-CN"/>
        </w:rPr>
      </w:pPr>
      <w:r>
        <w:rPr>
          <w:rFonts w:hint="eastAsia"/>
          <w:lang w:val="en-US" w:eastAsia="zh-CN"/>
        </w:rPr>
        <w:t>LibDevMng外部接口</w:t>
      </w:r>
    </w:p>
    <w:p>
      <w:pPr>
        <w:pStyle w:val="23"/>
        <w:numPr>
          <w:ilvl w:val="0"/>
          <w:numId w:val="4"/>
        </w:numPr>
        <w:spacing w:line="360" w:lineRule="auto"/>
        <w:ind w:firstLineChars="0"/>
      </w:pPr>
      <w:r>
        <w:rPr>
          <w:rFonts w:hint="eastAsia"/>
          <w:lang w:val="en-US" w:eastAsia="zh-CN"/>
        </w:rPr>
        <w:t>获取设备管理库指针</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DeviceMngApi::getInston </w:t>
      </w:r>
      <w:r>
        <w:rPr>
          <w:rFonts w:hint="eastAsia" w:ascii="Consolas" w:hAnsi="Consolas" w:eastAsia="Consolas" w:cs="Consolas"/>
          <w:b w:val="0"/>
          <w:color w:val="6A9955"/>
          <w:kern w:val="0"/>
          <w:sz w:val="16"/>
          <w:szCs w:val="16"/>
          <w:shd w:val="clear" w:color="auto" w:fill="1E1E1E"/>
          <w:lang w:val="en-US" w:eastAsia="zh-CN" w:bidi="ar"/>
        </w:rPr>
        <w:t>获取DeviceMngApi类的单例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DeviceMngApi类的单例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static DeviceMngApi *getInston();</w:t>
      </w:r>
    </w:p>
    <w:p>
      <w:pPr>
        <w:pStyle w:val="23"/>
        <w:numPr>
          <w:ilvl w:val="0"/>
          <w:numId w:val="4"/>
        </w:numPr>
        <w:spacing w:line="360" w:lineRule="auto"/>
        <w:ind w:firstLineChars="0"/>
      </w:pPr>
      <w:r>
        <w:rPr>
          <w:rFonts w:hint="eastAsia"/>
        </w:rPr>
        <w:t>主逻辑进程或其他程序</w:t>
      </w:r>
      <w:r>
        <w:rPr>
          <w:rFonts w:hint="eastAsia"/>
          <w:lang w:eastAsia="zh-CN"/>
        </w:rPr>
        <w:t>向数据通信服务进行注册</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 xml:space="preserve">@brief </w:t>
      </w:r>
      <w:r>
        <w:rPr>
          <w:rFonts w:hint="eastAsia" w:ascii="Consolas" w:hAnsi="Consolas" w:eastAsia="Consolas" w:cs="Consolas"/>
          <w:b w:val="0"/>
          <w:color w:val="4EC9B0"/>
          <w:kern w:val="0"/>
          <w:sz w:val="16"/>
          <w:szCs w:val="16"/>
          <w:shd w:val="clear" w:color="auto" w:fill="1E1E1E"/>
          <w:lang w:val="en-US" w:eastAsia="zh-CN" w:bidi="ar"/>
        </w:rPr>
        <w:t xml:space="preserve">DeviceMngApi::registeappid </w:t>
      </w:r>
      <w:r>
        <w:rPr>
          <w:rFonts w:hint="eastAsia" w:ascii="Consolas" w:hAnsi="Consolas" w:eastAsia="Consolas" w:cs="Consolas"/>
          <w:b w:val="0"/>
          <w:color w:val="6A9955"/>
          <w:kern w:val="0"/>
          <w:sz w:val="16"/>
          <w:szCs w:val="16"/>
          <w:shd w:val="clear" w:color="auto" w:fill="1E1E1E"/>
          <w:lang w:val="en-US" w:eastAsia="zh-CN" w:bidi="ar"/>
        </w:rPr>
        <w:t>主逻辑进程或其他程序向数据通信服务进行注册</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regappid </w:t>
      </w:r>
      <w:r>
        <w:rPr>
          <w:rFonts w:hint="eastAsia" w:ascii="Consolas" w:hAnsi="Consolas" w:eastAsia="Consolas" w:cs="Consolas"/>
          <w:b w:val="0"/>
          <w:color w:val="6A9955"/>
          <w:kern w:val="0"/>
          <w:sz w:val="16"/>
          <w:szCs w:val="16"/>
          <w:shd w:val="clear" w:color="auto" w:fill="1E1E1E"/>
          <w:lang w:val="en-US" w:eastAsia="zh-CN" w:bidi="ar"/>
        </w:rPr>
        <w:t>应用程序的编号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forcereg </w:t>
      </w:r>
      <w:r>
        <w:rPr>
          <w:rFonts w:hint="eastAsia" w:ascii="Consolas" w:hAnsi="Consolas" w:eastAsia="Consolas" w:cs="Consolas"/>
          <w:b w:val="0"/>
          <w:color w:val="6A9955"/>
          <w:kern w:val="0"/>
          <w:sz w:val="16"/>
          <w:szCs w:val="16"/>
          <w:shd w:val="clear" w:color="auto" w:fill="1E1E1E"/>
          <w:lang w:val="en-US" w:eastAsia="zh-CN" w:bidi="ar"/>
        </w:rPr>
        <w:t>是否首次注册注册，forcereg 设置为 1，会收到DevMng返回的MSG_TYPE_AppLogIn消息应答</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 0；失败返回 -1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DeviceMngApi::registeappid(int regappid, int forcereg)</w:t>
      </w:r>
    </w:p>
    <w:p>
      <w:pPr>
        <w:pStyle w:val="23"/>
        <w:numPr>
          <w:ilvl w:val="0"/>
          <w:numId w:val="4"/>
        </w:numPr>
        <w:spacing w:line="360" w:lineRule="auto"/>
        <w:ind w:firstLineChars="0"/>
      </w:pPr>
      <w:r>
        <w:rPr>
          <w:rFonts w:hint="eastAsia"/>
        </w:rPr>
        <w:t>主逻辑进程或其他程序接收</w:t>
      </w:r>
      <w:r>
        <w:rPr>
          <w:rFonts w:hint="eastAsia"/>
          <w:lang w:val="en-US" w:eastAsia="zh-CN"/>
        </w:rPr>
        <w:t>共享内存</w:t>
      </w:r>
      <w:r>
        <w:rPr>
          <w:rFonts w:hint="eastAsia"/>
        </w:rPr>
        <w:t>数据回调函数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DeviceMngApi::setCallBack_R_Shm </w:t>
      </w:r>
      <w:r>
        <w:rPr>
          <w:rFonts w:hint="eastAsia" w:ascii="Consolas" w:hAnsi="Consolas" w:eastAsia="Consolas" w:cs="Consolas"/>
          <w:b w:val="0"/>
          <w:color w:val="6A9955"/>
          <w:kern w:val="0"/>
          <w:sz w:val="16"/>
          <w:szCs w:val="16"/>
          <w:shd w:val="clear" w:color="auto" w:fill="1E1E1E"/>
          <w:lang w:val="en-US" w:eastAsia="zh-CN" w:bidi="ar"/>
        </w:rPr>
        <w:t>设置共享内存接收回调函数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int (*_readshm)(uchar, uchar, ushort, ushort, uchar *, int) </w:t>
      </w:r>
      <w:r>
        <w:rPr>
          <w:rFonts w:hint="eastAsia" w:ascii="Consolas" w:hAnsi="Consolas" w:eastAsia="Consolas" w:cs="Consolas"/>
          <w:b w:val="0"/>
          <w:color w:val="6A9955"/>
          <w:kern w:val="0"/>
          <w:sz w:val="16"/>
          <w:szCs w:val="16"/>
          <w:shd w:val="clear" w:color="auto" w:fill="1E1E1E"/>
          <w:lang w:val="en-US" w:eastAsia="zh-CN" w:bidi="ar"/>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setCallBack_R_Shm(uchar driverid, int (*readshm)(uchar devtype1, uchar devtype2, ushort numb, ushort frametype, uchar *data, int len));</w:t>
      </w:r>
    </w:p>
    <w:p>
      <w:pPr>
        <w:pStyle w:val="22"/>
        <w:pBdr>
          <w:top w:val="single" w:color="auto" w:sz="4" w:space="1"/>
          <w:left w:val="single" w:color="auto" w:sz="4" w:space="4"/>
          <w:bottom w:val="single" w:color="auto" w:sz="4" w:space="1"/>
          <w:right w:val="single" w:color="auto" w:sz="4" w:space="4"/>
        </w:pBdr>
        <w:spacing w:after="0"/>
        <w:jc w:val="both"/>
        <w:rPr>
          <w:rFonts w:hint="eastAsia"/>
          <w:color w:val="000000"/>
        </w:rPr>
      </w:pPr>
    </w:p>
    <w:p>
      <w:pPr>
        <w:rPr>
          <w:rFonts w:hint="default"/>
          <w:lang w:val="en-US" w:eastAsia="zh-CN"/>
        </w:rPr>
      </w:pPr>
    </w:p>
    <w:p>
      <w:pPr>
        <w:pStyle w:val="23"/>
        <w:numPr>
          <w:ilvl w:val="0"/>
          <w:numId w:val="4"/>
        </w:numPr>
        <w:spacing w:line="360" w:lineRule="auto"/>
        <w:ind w:firstLineChars="0"/>
      </w:pPr>
      <w:r>
        <w:rPr>
          <w:rFonts w:hint="eastAsia"/>
        </w:rPr>
        <w:t>主逻辑进程或其他程序接收</w:t>
      </w:r>
      <w:r>
        <w:rPr>
          <w:rFonts w:hint="eastAsia"/>
          <w:lang w:val="en-US" w:eastAsia="zh-CN"/>
        </w:rPr>
        <w:t>消息</w:t>
      </w:r>
      <w:r>
        <w:rPr>
          <w:rFonts w:hint="eastAsia"/>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DeviceMngApi::setCallBack_R_Msg </w:t>
      </w:r>
      <w:r>
        <w:rPr>
          <w:rFonts w:hint="eastAsia" w:ascii="Consolas" w:hAnsi="Consolas" w:eastAsia="Consolas" w:cs="Consolas"/>
          <w:b w:val="0"/>
          <w:color w:val="6A9955"/>
          <w:kern w:val="0"/>
          <w:sz w:val="16"/>
          <w:szCs w:val="16"/>
          <w:shd w:val="clear" w:color="auto" w:fill="1E1E1E"/>
          <w:lang w:val="en-US" w:eastAsia="zh-CN" w:bidi="ar"/>
        </w:rPr>
        <w:t>设置消息接收回调函数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int (*_msgcallback)(uint8_t, uint8_t, ushort, uchar *, int) </w:t>
      </w:r>
      <w:r>
        <w:rPr>
          <w:rFonts w:hint="eastAsia" w:ascii="Consolas" w:hAnsi="Consolas" w:eastAsia="Consolas" w:cs="Consolas"/>
          <w:b w:val="0"/>
          <w:color w:val="6A9955"/>
          <w:kern w:val="0"/>
          <w:sz w:val="16"/>
          <w:szCs w:val="16"/>
          <w:shd w:val="clear" w:color="auto" w:fill="1E1E1E"/>
          <w:lang w:val="en-US" w:eastAsia="zh-CN" w:bidi="ar"/>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setCallBack_R_Msg(uchar driverid, int (*_msgcallback)(uint8_t devtype1, uint8_t devtype2, ushort numb, uchar *data, int len));</w:t>
      </w:r>
    </w:p>
    <w:p>
      <w:pPr>
        <w:pStyle w:val="23"/>
        <w:numPr>
          <w:ilvl w:val="0"/>
          <w:numId w:val="4"/>
        </w:numPr>
        <w:spacing w:line="360" w:lineRule="auto"/>
        <w:ind w:firstLineChars="0"/>
      </w:pPr>
      <w:r>
        <w:rPr>
          <w:rFonts w:hint="eastAsia"/>
        </w:rPr>
        <w:t>主逻辑进程或其他程序</w:t>
      </w:r>
      <w:r>
        <w:rPr>
          <w:rFonts w:hint="eastAsia"/>
          <w:lang w:val="en-US" w:eastAsia="zh-CN"/>
        </w:rPr>
        <w:t>下发控制指令</w:t>
      </w:r>
      <w:r>
        <w:rPr>
          <w:rFonts w:hint="eastAsia"/>
        </w:rPr>
        <w:t>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DeviceMngApi::writeshmp </w:t>
      </w:r>
      <w:r>
        <w:rPr>
          <w:rFonts w:hint="eastAsia" w:ascii="Consolas" w:hAnsi="Consolas" w:eastAsia="Consolas" w:cs="Consolas"/>
          <w:b w:val="0"/>
          <w:color w:val="6A9955"/>
          <w:kern w:val="0"/>
          <w:sz w:val="16"/>
          <w:szCs w:val="16"/>
          <w:shd w:val="clear" w:color="auto" w:fill="1E1E1E"/>
          <w:lang w:val="en-US" w:eastAsia="zh-CN" w:bidi="ar"/>
        </w:rPr>
        <w:t>向共享内存写入数据，主逻辑进程或其他程序下发控制指令</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驱动ID(程序编号)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devtype1 </w:t>
      </w:r>
      <w:r>
        <w:rPr>
          <w:rFonts w:hint="eastAsia" w:ascii="Consolas" w:hAnsi="Consolas" w:eastAsia="Consolas" w:cs="Consolas"/>
          <w:b w:val="0"/>
          <w:color w:val="6A9955"/>
          <w:kern w:val="0"/>
          <w:sz w:val="16"/>
          <w:szCs w:val="16"/>
          <w:shd w:val="clear" w:color="auto" w:fill="1E1E1E"/>
          <w:lang w:val="en-US" w:eastAsia="zh-CN" w:bidi="ar"/>
        </w:rPr>
        <w:t>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 xml:space="preserve">@param </w:t>
      </w:r>
      <w:r>
        <w:rPr>
          <w:rFonts w:hint="eastAsia" w:ascii="Consolas" w:hAnsi="Consolas" w:eastAsia="Consolas" w:cs="Consolas"/>
          <w:b w:val="0"/>
          <w:color w:val="4EC9B0"/>
          <w:kern w:val="0"/>
          <w:sz w:val="16"/>
          <w:szCs w:val="16"/>
          <w:shd w:val="clear" w:color="auto" w:fill="1E1E1E"/>
          <w:lang w:val="en-US" w:eastAsia="zh-CN" w:bidi="ar"/>
        </w:rPr>
        <w:t xml:space="preserve">devtype2 </w:t>
      </w:r>
      <w:r>
        <w:rPr>
          <w:rFonts w:hint="eastAsia" w:ascii="Consolas" w:hAnsi="Consolas" w:eastAsia="Consolas" w:cs="Consolas"/>
          <w:b w:val="0"/>
          <w:color w:val="6A9955"/>
          <w:kern w:val="0"/>
          <w:sz w:val="16"/>
          <w:szCs w:val="16"/>
          <w:shd w:val="clear" w:color="auto" w:fill="1E1E1E"/>
          <w:lang w:val="en-US" w:eastAsia="zh-CN" w:bidi="ar"/>
        </w:rPr>
        <w:t>子设备号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numb </w:t>
      </w:r>
      <w:r>
        <w:rPr>
          <w:rFonts w:hint="eastAsia" w:ascii="Consolas" w:hAnsi="Consolas" w:eastAsia="Consolas" w:cs="Consolas"/>
          <w:b w:val="0"/>
          <w:color w:val="6A9955"/>
          <w:kern w:val="0"/>
          <w:sz w:val="16"/>
          <w:szCs w:val="16"/>
          <w:shd w:val="clear" w:color="auto" w:fill="1E1E1E"/>
          <w:lang w:val="en-US" w:eastAsia="zh-CN" w:bidi="ar"/>
        </w:rPr>
        <w:t>点号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frametype </w:t>
      </w:r>
      <w:r>
        <w:rPr>
          <w:rFonts w:hint="eastAsia" w:ascii="Consolas" w:hAnsi="Consolas" w:eastAsia="Consolas" w:cs="Consolas"/>
          <w:b w:val="0"/>
          <w:color w:val="6A9955"/>
          <w:kern w:val="0"/>
          <w:sz w:val="16"/>
          <w:szCs w:val="16"/>
          <w:shd w:val="clear" w:color="auto" w:fill="1E1E1E"/>
          <w:lang w:val="en-US" w:eastAsia="zh-CN" w:bidi="ar"/>
        </w:rPr>
        <w:t>功能码</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data </w:t>
      </w:r>
      <w:r>
        <w:rPr>
          <w:rFonts w:hint="eastAsia" w:ascii="Consolas" w:hAnsi="Consolas" w:eastAsia="Consolas" w:cs="Consolas"/>
          <w:b w:val="0"/>
          <w:color w:val="6A9955"/>
          <w:kern w:val="0"/>
          <w:sz w:val="16"/>
          <w:szCs w:val="16"/>
          <w:shd w:val="clear" w:color="auto" w:fill="1E1E1E"/>
          <w:lang w:val="en-US" w:eastAsia="zh-CN" w:bidi="ar"/>
        </w:rPr>
        <w:t>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length </w:t>
      </w:r>
      <w:r>
        <w:rPr>
          <w:rFonts w:hint="eastAsia" w:ascii="Consolas" w:hAnsi="Consolas" w:eastAsia="Consolas" w:cs="Consolas"/>
          <w:b w:val="0"/>
          <w:color w:val="6A9955"/>
          <w:kern w:val="0"/>
          <w:sz w:val="16"/>
          <w:szCs w:val="16"/>
          <w:shd w:val="clear" w:color="auto" w:fill="1E1E1E"/>
          <w:lang w:val="en-US" w:eastAsia="zh-CN" w:bidi="ar"/>
        </w:rPr>
        <w:t>数据长度</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int writeshmp(uchar driverid, uchar devtype1, uchar devtype2, uchar numb, u16 frametype, u_int8_t *data, int length);</w:t>
      </w:r>
    </w:p>
    <w:p>
      <w:pPr>
        <w:pStyle w:val="23"/>
        <w:numPr>
          <w:ilvl w:val="0"/>
          <w:numId w:val="4"/>
        </w:numPr>
        <w:spacing w:line="360" w:lineRule="auto"/>
        <w:ind w:firstLineChars="0"/>
      </w:pPr>
      <w:r>
        <w:rPr>
          <w:rFonts w:hint="eastAsia"/>
        </w:rPr>
        <w:t>主逻辑进程或其他程序</w:t>
      </w:r>
      <w:r>
        <w:rPr>
          <w:rFonts w:hint="eastAsia"/>
          <w:lang w:val="en-US" w:eastAsia="zh-CN"/>
        </w:rPr>
        <w:t>下发消息函数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DeviceMngApi::writemsgp </w:t>
      </w:r>
      <w:r>
        <w:rPr>
          <w:rFonts w:hint="eastAsia" w:ascii="Consolas" w:hAnsi="Consolas" w:eastAsia="Consolas" w:cs="Consolas"/>
          <w:b w:val="0"/>
          <w:color w:val="6A9955"/>
          <w:kern w:val="0"/>
          <w:sz w:val="16"/>
          <w:szCs w:val="16"/>
          <w:shd w:val="clear" w:color="auto" w:fill="1E1E1E"/>
          <w:lang w:val="en-US" w:eastAsia="zh-CN" w:bidi="ar"/>
        </w:rPr>
        <w:t>向驱动发送消息数据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驱动ID(程序编号)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devtype1 </w:t>
      </w:r>
      <w:r>
        <w:rPr>
          <w:rFonts w:hint="eastAsia" w:ascii="Consolas" w:hAnsi="Consolas" w:eastAsia="Consolas" w:cs="Consolas"/>
          <w:b w:val="0"/>
          <w:color w:val="6A9955"/>
          <w:kern w:val="0"/>
          <w:sz w:val="16"/>
          <w:szCs w:val="16"/>
          <w:shd w:val="clear" w:color="auto" w:fill="1E1E1E"/>
          <w:lang w:val="en-US" w:eastAsia="zh-CN" w:bidi="ar"/>
        </w:rPr>
        <w:t>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devtype2 </w:t>
      </w:r>
      <w:r>
        <w:rPr>
          <w:rFonts w:hint="eastAsia" w:ascii="Consolas" w:hAnsi="Consolas" w:eastAsia="Consolas" w:cs="Consolas"/>
          <w:b w:val="0"/>
          <w:color w:val="6A9955"/>
          <w:kern w:val="0"/>
          <w:sz w:val="16"/>
          <w:szCs w:val="16"/>
          <w:shd w:val="clear" w:color="auto" w:fill="1E1E1E"/>
          <w:lang w:val="en-US" w:eastAsia="zh-CN" w:bidi="ar"/>
        </w:rPr>
        <w:t>子设备号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numb </w:t>
      </w:r>
      <w:r>
        <w:rPr>
          <w:rFonts w:hint="eastAsia" w:ascii="Consolas" w:hAnsi="Consolas" w:eastAsia="Consolas" w:cs="Consolas"/>
          <w:b w:val="0"/>
          <w:color w:val="6A9955"/>
          <w:kern w:val="0"/>
          <w:sz w:val="16"/>
          <w:szCs w:val="16"/>
          <w:shd w:val="clear" w:color="auto" w:fill="1E1E1E"/>
          <w:lang w:val="en-US" w:eastAsia="zh-CN" w:bidi="ar"/>
        </w:rPr>
        <w:t>点号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data </w:t>
      </w:r>
      <w:r>
        <w:rPr>
          <w:rFonts w:hint="eastAsia" w:ascii="Consolas" w:hAnsi="Consolas" w:eastAsia="Consolas" w:cs="Consolas"/>
          <w:b w:val="0"/>
          <w:color w:val="6A9955"/>
          <w:kern w:val="0"/>
          <w:sz w:val="16"/>
          <w:szCs w:val="16"/>
          <w:shd w:val="clear" w:color="auto" w:fill="1E1E1E"/>
          <w:lang w:val="en-US" w:eastAsia="zh-CN" w:bidi="ar"/>
        </w:rPr>
        <w:t>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length </w:t>
      </w:r>
      <w:r>
        <w:rPr>
          <w:rFonts w:hint="eastAsia" w:ascii="Consolas" w:hAnsi="Consolas" w:eastAsia="Consolas" w:cs="Consolas"/>
          <w:b w:val="0"/>
          <w:color w:val="6A9955"/>
          <w:kern w:val="0"/>
          <w:sz w:val="16"/>
          <w:szCs w:val="16"/>
          <w:shd w:val="clear" w:color="auto" w:fill="1E1E1E"/>
          <w:lang w:val="en-US" w:eastAsia="zh-CN" w:bidi="ar"/>
        </w:rPr>
        <w:t>数据长度</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int writemsgp(uchar driverid, uchar devtype1, uchar devtype2, uchar numb, u_int8_t *data, int length);   </w:t>
      </w:r>
    </w:p>
    <w:p>
      <w:pPr>
        <w:pStyle w:val="4"/>
        <w:bidi w:val="0"/>
        <w:rPr>
          <w:rFonts w:hint="default"/>
          <w:lang w:val="en-US" w:eastAsia="zh-CN"/>
        </w:rPr>
      </w:pPr>
      <w:bookmarkStart w:id="15" w:name="_Toc1549"/>
      <w:r>
        <w:rPr>
          <w:rFonts w:hint="eastAsia"/>
          <w:lang w:val="en-US" w:eastAsia="zh-CN"/>
        </w:rPr>
        <w:t>消息机制</w:t>
      </w:r>
      <w:bookmarkEnd w:id="15"/>
    </w:p>
    <w:p>
      <w:pPr>
        <w:ind w:firstLine="420"/>
        <w:rPr>
          <w:rFonts w:hint="eastAsia"/>
        </w:rPr>
      </w:pPr>
      <w:r>
        <w:rPr>
          <w:rFonts w:hint="eastAsia"/>
        </w:rPr>
        <w:t>除共享内存通信方式外，</w:t>
      </w:r>
      <w:r>
        <w:rPr>
          <w:rFonts w:hint="eastAsia"/>
          <w:lang w:val="en-US" w:eastAsia="zh-CN"/>
        </w:rPr>
        <w:t>设备管理程序DevMng</w:t>
      </w:r>
      <w:r>
        <w:rPr>
          <w:rFonts w:hint="eastAsia"/>
        </w:rPr>
        <w:t>其他非周期性的交互采用消息通信方式。包括</w:t>
      </w:r>
      <w:r>
        <w:rPr>
          <w:rFonts w:hint="eastAsia"/>
          <w:lang w:val="en-US" w:eastAsia="zh-CN"/>
        </w:rPr>
        <w:t>驱动状态上报、文件传输及结果反馈等</w:t>
      </w:r>
      <w:r>
        <w:rPr>
          <w:rFonts w:hint="eastAsia"/>
        </w:rPr>
        <w:t>等。</w:t>
      </w:r>
    </w:p>
    <w:p>
      <w:pPr>
        <w:pStyle w:val="5"/>
        <w:bidi w:val="0"/>
        <w:rPr>
          <w:rFonts w:hint="eastAsia"/>
        </w:rPr>
      </w:pPr>
      <w:r>
        <w:rPr>
          <w:rFonts w:hint="eastAsia"/>
          <w:lang w:val="en-US" w:eastAsia="zh-CN"/>
        </w:rPr>
        <w:t xml:space="preserve"> 数据结构</w:t>
      </w:r>
    </w:p>
    <w:p>
      <w:pPr>
        <w:ind w:firstLine="420"/>
      </w:pPr>
      <w:r>
        <w:rPr>
          <w:rFonts w:hint="eastAsia"/>
        </w:rPr>
        <w:t>其消息结构如下图所示：</w:t>
      </w:r>
    </w:p>
    <w:p>
      <w:pPr>
        <w:jc w:val="center"/>
      </w:pPr>
      <w:r>
        <w:object>
          <v:shape id="_x0000_i1028" o:spt="75" type="#_x0000_t75" style="height:38pt;width:346.5pt;" o:ole="t" filled="f" o:preferrelative="t" stroked="f" coordsize="21600,21600">
            <v:path/>
            <v:fill on="f" focussize="0,0"/>
            <v:stroke on="f" joinstyle="miter"/>
            <v:imagedata r:id="rId24" o:title=""/>
            <o:lock v:ext="edit" aspectratio="t"/>
            <w10:wrap type="none"/>
            <w10:anchorlock/>
          </v:shape>
          <o:OLEObject Type="Embed" ProgID="Visio.Drawing.11" ShapeID="_x0000_i1028" DrawAspect="Content" ObjectID="_1468075731" r:id="rId23">
            <o:LockedField>false</o:LockedField>
          </o:OLEObject>
        </w:object>
      </w:r>
    </w:p>
    <w:p>
      <w:pPr>
        <w:ind w:firstLine="405"/>
        <w:rPr>
          <w:rFonts w:hint="eastAsia"/>
          <w:color w:val="auto"/>
          <w:highlight w:val="none"/>
        </w:rPr>
      </w:pPr>
      <w:r>
        <w:rPr>
          <w:rFonts w:hint="eastAsia"/>
          <w:color w:val="auto"/>
          <w:highlight w:val="none"/>
        </w:rPr>
        <w:t>其中，消息源和目的：对应用程序为进程id号；对驱动程序为驱动号+设备号+子设备号+点号</w:t>
      </w:r>
      <w:r>
        <w:rPr>
          <w:rFonts w:hint="eastAsia"/>
          <w:color w:val="auto"/>
          <w:highlight w:val="none"/>
          <w:lang w:eastAsia="zh-CN"/>
        </w:rPr>
        <w:t>，</w:t>
      </w:r>
      <w:r>
        <w:rPr>
          <w:rFonts w:hint="eastAsia"/>
          <w:color w:val="auto"/>
          <w:highlight w:val="none"/>
          <w:lang w:val="en-US" w:eastAsia="zh-CN"/>
        </w:rPr>
        <w:t>type对应消息的类型(消息的功能码)</w:t>
      </w:r>
      <w:r>
        <w:rPr>
          <w:rFonts w:hint="eastAsia"/>
          <w:color w:val="auto"/>
          <w:highlight w:val="none"/>
        </w:rPr>
        <w:t>。</w:t>
      </w:r>
    </w:p>
    <w:p>
      <w:pPr>
        <w:ind w:firstLine="405"/>
      </w:pPr>
      <w:r>
        <w:rPr>
          <w:rFonts w:hint="eastAsia"/>
        </w:rPr>
        <w:t>消息的数据结构如下图所示:</w:t>
      </w:r>
    </w:p>
    <w:p>
      <w:pPr>
        <w:ind w:firstLine="405"/>
        <w:jc w:val="left"/>
      </w:pPr>
      <w:r>
        <w:rPr>
          <w:rFonts w:hint="eastAsia"/>
        </w:rPr>
        <w:drawing>
          <wp:inline distT="0" distB="0" distL="114300" distR="114300">
            <wp:extent cx="2774950" cy="1166495"/>
            <wp:effectExtent l="0" t="0" r="6350" b="14605"/>
            <wp:docPr id="4" name="图片 17"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msg.png"/>
                    <pic:cNvPicPr>
                      <a:picLocks noChangeAspect="1"/>
                    </pic:cNvPicPr>
                  </pic:nvPicPr>
                  <pic:blipFill>
                    <a:blip r:embed="rId25"/>
                    <a:stretch>
                      <a:fillRect/>
                    </a:stretch>
                  </pic:blipFill>
                  <pic:spPr>
                    <a:xfrm>
                      <a:off x="0" y="0"/>
                      <a:ext cx="2774950" cy="1166495"/>
                    </a:xfrm>
                    <a:prstGeom prst="rect">
                      <a:avLst/>
                    </a:prstGeom>
                    <a:noFill/>
                    <a:ln>
                      <a:noFill/>
                    </a:ln>
                  </pic:spPr>
                </pic:pic>
              </a:graphicData>
            </a:graphic>
          </wp:inline>
        </w:drawing>
      </w:r>
    </w:p>
    <w:p>
      <w:pPr>
        <w:ind w:firstLine="405"/>
      </w:pPr>
      <w:r>
        <w:rPr>
          <w:rFonts w:hint="eastAsia"/>
        </w:rPr>
        <w:t>消息类型</w:t>
      </w:r>
      <w:r>
        <w:rPr>
          <w:rFonts w:hint="eastAsia"/>
          <w:lang w:val="en-US" w:eastAsia="zh-CN"/>
        </w:rPr>
        <w:t>(消息的功能码)</w:t>
      </w:r>
      <w:r>
        <w:rPr>
          <w:rFonts w:hint="eastAsia"/>
        </w:rPr>
        <w:t>的枚举定义如下:</w:t>
      </w:r>
    </w:p>
    <w:p>
      <w:pPr>
        <w:ind w:firstLine="405"/>
      </w:pPr>
      <w:r>
        <w:drawing>
          <wp:inline distT="0" distB="0" distL="114300" distR="114300">
            <wp:extent cx="3122930" cy="1888490"/>
            <wp:effectExtent l="0" t="0" r="1270" b="16510"/>
            <wp:docPr id="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pic:cNvPicPr>
                      <a:picLocks noChangeAspect="1"/>
                    </pic:cNvPicPr>
                  </pic:nvPicPr>
                  <pic:blipFill>
                    <a:blip r:embed="rId26"/>
                    <a:stretch>
                      <a:fillRect/>
                    </a:stretch>
                  </pic:blipFill>
                  <pic:spPr>
                    <a:xfrm>
                      <a:off x="0" y="0"/>
                      <a:ext cx="3122930" cy="1888490"/>
                    </a:xfrm>
                    <a:prstGeom prst="rect">
                      <a:avLst/>
                    </a:prstGeom>
                    <a:noFill/>
                    <a:ln>
                      <a:noFill/>
                    </a:ln>
                  </pic:spPr>
                </pic:pic>
              </a:graphicData>
            </a:graphic>
          </wp:inline>
        </w:drawing>
      </w:r>
    </w:p>
    <w:p>
      <w:pPr>
        <w:ind w:firstLine="405"/>
      </w:pPr>
    </w:p>
    <w:p>
      <w:pPr>
        <w:ind w:firstLine="405"/>
      </w:pPr>
      <w:r>
        <w:rPr>
          <w:rFonts w:hint="eastAsia"/>
        </w:rPr>
        <w:t>具体数据解析中，会对上述data[MSG_UINT_LENGTH]数据进行具体划分，结构体如下: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typedef</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uint16_t  dataType;</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uint8_t</w:t>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data[MSG_UINT_LENGTH-0x02];</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}sMsgDataType;</w:t>
      </w:r>
    </w:p>
    <w:p>
      <w:pPr>
        <w:ind w:firstLine="405"/>
        <w:rPr>
          <w:rFonts w:hint="eastAsia"/>
        </w:rPr>
      </w:pPr>
    </w:p>
    <w:p>
      <w:pPr>
        <w:ind w:firstLine="405"/>
      </w:pPr>
      <w:r>
        <w:rPr>
          <w:rFonts w:hint="eastAsia"/>
        </w:rPr>
        <w:t>其中，消息子类型dataType</w:t>
      </w:r>
      <w:r>
        <w:rPr>
          <w:rFonts w:hint="eastAsia"/>
          <w:lang w:val="en-US" w:eastAsia="zh-CN"/>
        </w:rPr>
        <w:t>(数据的功能码)</w:t>
      </w:r>
      <w:r>
        <w:rPr>
          <w:rFonts w:hint="eastAsia"/>
        </w:rPr>
        <w:t>的枚举定义</w:t>
      </w:r>
      <w:r>
        <w:rPr>
          <w:rFonts w:hint="eastAsia"/>
          <w:lang w:val="en-US" w:eastAsia="zh-CN"/>
        </w:rPr>
        <w:t>如下图所示</w:t>
      </w:r>
      <w:r>
        <w:rPr>
          <w:rFonts w:hint="eastAsia"/>
        </w:rPr>
        <w:t>:</w:t>
      </w:r>
    </w:p>
    <w:p>
      <w:pPr>
        <w:pStyle w:val="21"/>
        <w:pageBreakBefore w:val="0"/>
        <w:widowControl w:val="0"/>
        <w:kinsoku/>
        <w:wordWrap/>
        <w:overflowPunct/>
        <w:topLinePunct w:val="0"/>
        <w:bidi w:val="0"/>
        <w:snapToGrid/>
        <w:spacing w:line="240" w:lineRule="auto"/>
        <w:ind w:firstLine="420" w:firstLineChars="200"/>
        <w:textAlignment w:val="auto"/>
        <w:rPr>
          <w:rFonts w:hint="eastAsia"/>
        </w:rPr>
      </w:pPr>
      <w:r>
        <w:rPr>
          <w:rFonts w:hint="eastAsia"/>
          <w:lang w:val="en-US" w:eastAsia="zh-CN"/>
        </w:rPr>
        <w:drawing>
          <wp:inline distT="0" distB="0" distL="114300" distR="114300">
            <wp:extent cx="5276215" cy="2204720"/>
            <wp:effectExtent l="0" t="0" r="635" b="5080"/>
            <wp:docPr id="5" name="图片 19" descr="202303021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descr="20230302110923"/>
                    <pic:cNvPicPr>
                      <a:picLocks noChangeAspect="1"/>
                    </pic:cNvPicPr>
                  </pic:nvPicPr>
                  <pic:blipFill>
                    <a:blip r:embed="rId27"/>
                    <a:stretch>
                      <a:fillRect/>
                    </a:stretch>
                  </pic:blipFill>
                  <pic:spPr>
                    <a:xfrm>
                      <a:off x="0" y="0"/>
                      <a:ext cx="5276215" cy="2204720"/>
                    </a:xfrm>
                    <a:prstGeom prst="rect">
                      <a:avLst/>
                    </a:prstGeom>
                    <a:noFill/>
                    <a:ln>
                      <a:noFill/>
                    </a:ln>
                  </pic:spPr>
                </pic:pic>
              </a:graphicData>
            </a:graphic>
          </wp:inline>
        </w:drawing>
      </w:r>
      <w:bookmarkStart w:id="16" w:name="_Toc225258711"/>
      <w:bookmarkStart w:id="17" w:name="_Toc224527413"/>
    </w:p>
    <w:bookmarkEnd w:id="16"/>
    <w:bookmarkEnd w:id="17"/>
    <w:p>
      <w:pPr>
        <w:pStyle w:val="3"/>
        <w:bidi w:val="0"/>
        <w:rPr>
          <w:rFonts w:hint="eastAsia"/>
        </w:rPr>
      </w:pPr>
      <w:bookmarkStart w:id="18" w:name="_Toc8597"/>
      <w:r>
        <w:rPr>
          <w:rFonts w:hint="eastAsia"/>
          <w:lang w:val="en-US" w:eastAsia="zh-CN"/>
        </w:rPr>
        <w:t>驱动共享库</w:t>
      </w:r>
      <w:bookmarkEnd w:id="18"/>
      <w:r>
        <w:rPr>
          <w:rFonts w:hint="eastAsia" w:cs="Times New Roman"/>
          <w:highlight w:val="none"/>
          <w:lang w:val="en-US" w:eastAsia="zh-CN"/>
        </w:rPr>
        <w:t>LibA7DriverApp</w:t>
      </w:r>
    </w:p>
    <w:p>
      <w:pPr>
        <w:pStyle w:val="4"/>
        <w:bidi w:val="0"/>
        <w:rPr>
          <w:rFonts w:hint="default"/>
          <w:lang w:val="en-US" w:eastAsia="zh-CN"/>
        </w:rPr>
      </w:pPr>
      <w:bookmarkStart w:id="19" w:name="_Toc17838"/>
      <w:r>
        <w:rPr>
          <w:rFonts w:hint="eastAsia"/>
          <w:lang w:val="en-US" w:eastAsia="zh-CN"/>
        </w:rPr>
        <w:t>驱动共享库</w:t>
      </w:r>
      <w:bookmarkEnd w:id="19"/>
    </w:p>
    <w:p>
      <w:pPr>
        <w:tabs>
          <w:tab w:val="left" w:pos="4846"/>
        </w:tabs>
        <w:spacing w:line="360" w:lineRule="auto"/>
        <w:ind w:firstLine="480" w:firstLineChars="200"/>
        <w:rPr>
          <w:rFonts w:hint="eastAsia" w:ascii="仿宋_GB2312" w:hAnsi="仿宋_GB2312" w:eastAsia="仿宋_GB2312" w:cs="仿宋_GB2312"/>
          <w:i w:val="0"/>
          <w:iCs/>
          <w:color w:val="auto"/>
          <w:kern w:val="0"/>
          <w:sz w:val="24"/>
          <w:szCs w:val="24"/>
          <w:lang w:val="en-US" w:eastAsia="zh-CN" w:bidi="ar-SA"/>
        </w:rPr>
      </w:pPr>
      <w:r>
        <w:rPr>
          <w:rFonts w:hint="eastAsia" w:ascii="仿宋_GB2312" w:hAnsi="仿宋_GB2312" w:eastAsia="仿宋_GB2312" w:cs="仿宋_GB2312"/>
          <w:i w:val="0"/>
          <w:iCs/>
          <w:color w:val="auto"/>
          <w:kern w:val="0"/>
          <w:sz w:val="24"/>
          <w:szCs w:val="24"/>
          <w:highlight w:val="yellow"/>
          <w:lang w:val="en-US" w:eastAsia="zh-CN" w:bidi="ar-SA"/>
        </w:rPr>
        <w:t>上述软件架构中的应用层负责和逻辑进行通信和xml配置文件解析，通讯方式分为共享内存和消息。每个共享内存分为控制区和状态区，控制区为逻辑提供控制输入，状态区为控制器上报的状态信息；消息为点对多的方式，驱动程序会根据数据内容分别给每个逻辑发送消息，也会收到来自不同逻辑的消息。</w:t>
      </w:r>
    </w:p>
    <w:p>
      <w:pPr>
        <w:pStyle w:val="5"/>
        <w:bidi w:val="0"/>
        <w:rPr>
          <w:rFonts w:hint="default"/>
          <w:lang w:val="en-US" w:eastAsia="zh-CN"/>
        </w:rPr>
      </w:pPr>
      <w:r>
        <w:rPr>
          <w:rFonts w:hint="eastAsia"/>
          <w:lang w:val="en-US" w:eastAsia="zh-CN"/>
        </w:rPr>
        <w:t xml:space="preserve">功能描述 </w:t>
      </w:r>
    </w:p>
    <w:p>
      <w:pPr>
        <w:numPr>
          <w:ilvl w:val="0"/>
          <w:numId w:val="5"/>
        </w:numPr>
        <w:ind w:left="420" w:leftChars="0" w:hanging="420" w:firstLineChars="0"/>
        <w:rPr>
          <w:rFonts w:hint="default"/>
          <w:lang w:val="en-US" w:eastAsia="zh-CN"/>
        </w:rPr>
      </w:pPr>
      <w:r>
        <w:rPr>
          <w:rFonts w:hint="eastAsia"/>
          <w:lang w:val="en-US" w:eastAsia="zh-CN"/>
        </w:rPr>
        <w:t>LibA7DriverApp驱动共享库程序（以下简称共享库）对驱动程序的应用层进行抽象，能够供所有驱动程序进行使用。</w:t>
      </w:r>
    </w:p>
    <w:p>
      <w:pPr>
        <w:numPr>
          <w:ilvl w:val="0"/>
          <w:numId w:val="5"/>
        </w:numPr>
        <w:ind w:left="420" w:leftChars="0" w:hanging="420" w:firstLineChars="0"/>
        <w:rPr>
          <w:rFonts w:hint="default"/>
          <w:lang w:val="en-US" w:eastAsia="zh-CN"/>
        </w:rPr>
      </w:pPr>
      <w:r>
        <w:rPr>
          <w:rFonts w:hint="eastAsia"/>
          <w:lang w:val="en-US" w:eastAsia="zh-CN"/>
        </w:rPr>
        <w:t>共享库为驱动程序提供接口，包括注册驱动号、消息数据收发、共享内存收发。</w:t>
      </w:r>
    </w:p>
    <w:p>
      <w:pPr>
        <w:numPr>
          <w:ilvl w:val="0"/>
          <w:numId w:val="5"/>
        </w:numPr>
        <w:ind w:left="420" w:leftChars="0" w:hanging="420" w:firstLineChars="0"/>
        <w:rPr>
          <w:rFonts w:hint="default"/>
          <w:lang w:val="en-US" w:eastAsia="zh-CN"/>
        </w:rPr>
      </w:pPr>
      <w:r>
        <w:rPr>
          <w:rFonts w:hint="eastAsia"/>
          <w:lang w:val="en-US" w:eastAsia="zh-CN"/>
        </w:rPr>
        <w:t>共享库负责解析/opt/config/driver/controller/udp.xml配置文件，为共享内存和信号量提供key，提供共享内存大小。</w:t>
      </w:r>
    </w:p>
    <w:p>
      <w:pPr>
        <w:numPr>
          <w:ilvl w:val="0"/>
          <w:numId w:val="5"/>
        </w:numPr>
        <w:ind w:left="420" w:leftChars="0" w:hanging="420" w:firstLineChars="0"/>
        <w:rPr>
          <w:rFonts w:hint="eastAsia"/>
          <w:lang w:val="en-US" w:eastAsia="zh-CN"/>
        </w:rPr>
      </w:pPr>
      <w:r>
        <w:rPr>
          <w:rFonts w:hint="eastAsia"/>
          <w:lang w:val="en-US" w:eastAsia="zh-CN"/>
        </w:rPr>
        <w:t>共享库通过共享内存和消息的方式同设备管理程序DevMng、逻辑进行通讯。</w:t>
      </w:r>
    </w:p>
    <w:p>
      <w:pPr>
        <w:numPr>
          <w:ilvl w:val="0"/>
          <w:numId w:val="5"/>
        </w:numPr>
        <w:ind w:left="420" w:leftChars="0" w:hanging="420" w:firstLineChars="0"/>
        <w:rPr>
          <w:rFonts w:hint="default"/>
          <w:lang w:val="en-US" w:eastAsia="zh-CN"/>
        </w:rPr>
      </w:pPr>
      <w:r>
        <w:rPr>
          <w:rFonts w:hint="eastAsia"/>
          <w:lang w:val="en-US" w:eastAsia="zh-CN"/>
        </w:rPr>
        <w:t>维护与设备管理程序DevMng的心跳。</w:t>
      </w:r>
    </w:p>
    <w:p>
      <w:pPr>
        <w:pStyle w:val="5"/>
        <w:bidi w:val="0"/>
        <w:rPr>
          <w:rFonts w:hint="eastAsia"/>
          <w:lang w:val="en-US" w:eastAsia="zh-CN"/>
        </w:rPr>
      </w:pPr>
      <w:r>
        <w:rPr>
          <w:rFonts w:hint="eastAsia"/>
          <w:lang w:val="en-US" w:eastAsia="zh-CN"/>
        </w:rPr>
        <w:t>设计思路</w:t>
      </w:r>
    </w:p>
    <w:p>
      <w:pPr>
        <w:numPr>
          <w:ilvl w:val="0"/>
          <w:numId w:val="6"/>
        </w:numPr>
        <w:ind w:left="420" w:leftChars="0" w:hanging="420" w:firstLineChars="0"/>
        <w:rPr>
          <w:rFonts w:hint="eastAsia"/>
          <w:lang w:val="en-US" w:eastAsia="zh-CN"/>
        </w:rPr>
      </w:pPr>
      <w:r>
        <w:rPr>
          <w:rFonts w:hint="eastAsia"/>
          <w:lang w:val="en-US" w:eastAsia="zh-CN"/>
        </w:rPr>
        <w:t>共享库程序对消息和共享内存结构进行封装，对外提供统一接口函数。驱动通过注册回调函数接收消息和共享内存数据，通过调用接口函数发送消息和共享内存数据。</w:t>
      </w:r>
    </w:p>
    <w:p>
      <w:pPr>
        <w:numPr>
          <w:ilvl w:val="0"/>
          <w:numId w:val="6"/>
        </w:numPr>
        <w:ind w:left="420" w:leftChars="0" w:hanging="420" w:firstLineChars="0"/>
        <w:rPr>
          <w:rFonts w:hint="eastAsia"/>
          <w:lang w:val="en-US" w:eastAsia="zh-CN"/>
        </w:rPr>
      </w:pPr>
      <w:r>
        <w:rPr>
          <w:rFonts w:hint="eastAsia"/>
          <w:lang w:val="en-US" w:eastAsia="zh-CN"/>
        </w:rPr>
        <w:t>库程序内部通过消息维持和设备管理程序的心跳，设备管理程序DevMng能在驱动程序掉线时对程序进行重启。</w:t>
      </w:r>
    </w:p>
    <w:p>
      <w:pPr>
        <w:numPr>
          <w:ilvl w:val="0"/>
          <w:numId w:val="6"/>
        </w:numPr>
        <w:ind w:left="420" w:leftChars="0" w:hanging="420" w:firstLineChars="0"/>
        <w:rPr>
          <w:rFonts w:hint="eastAsia"/>
          <w:lang w:val="en-US" w:eastAsia="zh-CN"/>
        </w:rPr>
      </w:pPr>
      <w:r>
        <w:rPr>
          <w:rFonts w:hint="eastAsia"/>
          <w:lang w:val="en-US" w:eastAsia="zh-CN"/>
        </w:rPr>
        <w:t>根据配置文件创建一块共享内存，内存分为发送区和接收区。发送区和接收区的大小通过配置文件指定，且内存区中数据存储方式为不定长存储。</w:t>
      </w:r>
    </w:p>
    <w:p>
      <w:pPr>
        <w:numPr>
          <w:ilvl w:val="0"/>
          <w:numId w:val="6"/>
        </w:numPr>
        <w:ind w:left="420" w:leftChars="0" w:hanging="420" w:firstLineChars="0"/>
        <w:rPr>
          <w:rFonts w:hint="eastAsia"/>
          <w:lang w:val="en-US" w:eastAsia="zh-CN"/>
        </w:rPr>
      </w:pPr>
      <w:r>
        <w:rPr>
          <w:rFonts w:hint="eastAsia"/>
          <w:lang w:val="en-US" w:eastAsia="zh-CN"/>
        </w:rPr>
        <w:t>共享库程序被驱动程序调用，通过注册自身驱动号，接收消息key，发送消息key，接收消息类型，发送消息类型和读取xml文件完成初始化。之后会进行共享内存的创建，开始和设备管理程序DevMng进行通讯，进而和逻辑进行通讯。接收到共享内存和消息数据时调用回调函数交给具体解析函数进行处理，驱动程序调用接口发送消息和共享内存数据。</w:t>
      </w:r>
    </w:p>
    <w:p>
      <w:pPr>
        <w:ind w:firstLine="420" w:firstLineChars="200"/>
        <w:rPr>
          <w:rFonts w:hint="eastAsia"/>
          <w:lang w:val="en-US" w:eastAsia="zh-CN"/>
        </w:rPr>
      </w:pPr>
    </w:p>
    <w:p>
      <w:pPr>
        <w:pStyle w:val="5"/>
        <w:bidi w:val="0"/>
        <w:rPr>
          <w:rFonts w:hint="eastAsia"/>
          <w:lang w:val="en-US" w:eastAsia="zh-CN"/>
        </w:rPr>
      </w:pPr>
      <w:r>
        <w:rPr>
          <w:rFonts w:hint="eastAsia"/>
          <w:lang w:val="en-US" w:eastAsia="zh-CN"/>
        </w:rPr>
        <w:t>数据结构</w:t>
      </w: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eastAsia"/>
          <w:lang w:val="en-US" w:eastAsia="zh-CN"/>
        </w:rPr>
        <w:t>xml文件结构描述</w:t>
      </w:r>
    </w:p>
    <w:p>
      <w:pPr>
        <w:keepNext/>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numPr>
          <w:ilvl w:val="0"/>
          <w:numId w:val="0"/>
        </w:numPr>
        <w:ind w:leftChars="0"/>
        <w:rPr>
          <w:rFonts w:hint="eastAsia"/>
          <w:lang w:val="en-US" w:eastAsia="zh-CN"/>
        </w:rPr>
      </w:pPr>
      <w:r>
        <w:drawing>
          <wp:inline distT="0" distB="0" distL="114300" distR="114300">
            <wp:extent cx="5500370" cy="1271905"/>
            <wp:effectExtent l="0" t="0" r="5080" b="444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28"/>
                    <a:stretch>
                      <a:fillRect/>
                    </a:stretch>
                  </pic:blipFill>
                  <pic:spPr>
                    <a:xfrm>
                      <a:off x="0" y="0"/>
                      <a:ext cx="5500370" cy="1271905"/>
                    </a:xfrm>
                    <a:prstGeom prst="rect">
                      <a:avLst/>
                    </a:prstGeom>
                    <a:noFill/>
                    <a:ln>
                      <a:noFill/>
                    </a:ln>
                  </pic:spPr>
                </pic:pic>
              </a:graphicData>
            </a:graphic>
          </wp:inline>
        </w:drawing>
      </w:r>
    </w:p>
    <w:p>
      <w:pPr>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2981"/>
        <w:gridCol w:w="1195"/>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lang w:val="en-US" w:eastAsia="zh-CN"/>
              </w:rPr>
              <w:t>devtype</w:t>
            </w:r>
          </w:p>
        </w:tc>
        <w:tc>
          <w:tcPr>
            <w:tcW w:w="3097" w:type="dxa"/>
            <w:noWrap w:val="0"/>
            <w:vAlign w:val="top"/>
          </w:tcPr>
          <w:p>
            <w:pPr>
              <w:rPr>
                <w:rFonts w:hint="default"/>
                <w:vertAlign w:val="baseline"/>
                <w:lang w:val="en-US" w:eastAsia="zh-CN"/>
              </w:rPr>
            </w:pPr>
            <w:r>
              <w:rPr>
                <w:rFonts w:hint="eastAsia"/>
                <w:lang w:val="en-US" w:eastAsia="zh-CN"/>
              </w:rPr>
              <w:t>预留，与appregid相同</w:t>
            </w:r>
          </w:p>
        </w:tc>
        <w:tc>
          <w:tcPr>
            <w:tcW w:w="1202" w:type="dxa"/>
            <w:noWrap w:val="0"/>
            <w:vAlign w:val="top"/>
          </w:tcPr>
          <w:p>
            <w:pPr>
              <w:rPr>
                <w:rFonts w:hint="default"/>
                <w:vertAlign w:val="baseline"/>
                <w:lang w:val="en-US" w:eastAsia="zh-CN"/>
              </w:rPr>
            </w:pPr>
            <w:r>
              <w:rPr>
                <w:rFonts w:hint="eastAsia"/>
                <w:vertAlign w:val="baseline"/>
                <w:lang w:val="en-US" w:eastAsia="zh-CN"/>
              </w:rPr>
              <w:t>appregid</w:t>
            </w:r>
          </w:p>
        </w:tc>
        <w:tc>
          <w:tcPr>
            <w:tcW w:w="3348" w:type="dxa"/>
            <w:noWrap w:val="0"/>
            <w:vAlign w:val="top"/>
          </w:tcPr>
          <w:p>
            <w:pPr>
              <w:rPr>
                <w:rFonts w:hint="default"/>
                <w:vertAlign w:val="baseline"/>
                <w:lang w:val="en-US" w:eastAsia="zh-CN"/>
              </w:rPr>
            </w:pPr>
            <w:r>
              <w:rPr>
                <w:rFonts w:hint="eastAsia"/>
                <w:vertAlign w:val="baseline"/>
                <w:lang w:val="en-US" w:eastAsia="zh-CN"/>
              </w:rPr>
              <w:t>应用号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shmkey</w:t>
            </w:r>
          </w:p>
        </w:tc>
        <w:tc>
          <w:tcPr>
            <w:tcW w:w="3097" w:type="dxa"/>
            <w:noWrap w:val="0"/>
            <w:vAlign w:val="top"/>
          </w:tcPr>
          <w:p>
            <w:pPr>
              <w:rPr>
                <w:rFonts w:hint="default"/>
                <w:vertAlign w:val="baseline"/>
                <w:lang w:val="en-US" w:eastAsia="zh-CN"/>
              </w:rPr>
            </w:pPr>
            <w:r>
              <w:rPr>
                <w:rFonts w:hint="eastAsia"/>
                <w:vertAlign w:val="baseline"/>
                <w:lang w:val="en-US" w:eastAsia="zh-CN"/>
              </w:rPr>
              <w:t>共享内存key</w:t>
            </w:r>
          </w:p>
        </w:tc>
        <w:tc>
          <w:tcPr>
            <w:tcW w:w="1202" w:type="dxa"/>
            <w:noWrap w:val="0"/>
            <w:vAlign w:val="top"/>
          </w:tcPr>
          <w:p>
            <w:pPr>
              <w:rPr>
                <w:rFonts w:hint="default"/>
                <w:vertAlign w:val="baseline"/>
                <w:lang w:val="en-US" w:eastAsia="zh-CN"/>
              </w:rPr>
            </w:pPr>
            <w:r>
              <w:rPr>
                <w:rFonts w:hint="eastAsia"/>
                <w:vertAlign w:val="baseline"/>
                <w:lang w:val="en-US" w:eastAsia="zh-CN"/>
              </w:rPr>
              <w:t>todripsem</w:t>
            </w:r>
          </w:p>
        </w:tc>
        <w:tc>
          <w:tcPr>
            <w:tcW w:w="3348" w:type="dxa"/>
            <w:noWrap w:val="0"/>
            <w:vAlign w:val="top"/>
          </w:tcPr>
          <w:p>
            <w:pPr>
              <w:rPr>
                <w:rFonts w:hint="default"/>
                <w:vertAlign w:val="baseline"/>
                <w:lang w:val="en-US" w:eastAsia="zh-CN"/>
              </w:rPr>
            </w:pPr>
            <w:r>
              <w:rPr>
                <w:rFonts w:hint="eastAsia"/>
                <w:vertAlign w:val="baseline"/>
                <w:lang w:val="en-US" w:eastAsia="zh-CN"/>
              </w:rPr>
              <w:t>给驱动的信号量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tologicsem</w:t>
            </w:r>
          </w:p>
        </w:tc>
        <w:tc>
          <w:tcPr>
            <w:tcW w:w="3097" w:type="dxa"/>
            <w:noWrap w:val="0"/>
            <w:vAlign w:val="top"/>
          </w:tcPr>
          <w:p>
            <w:pPr>
              <w:rPr>
                <w:rFonts w:hint="default"/>
                <w:vertAlign w:val="baseline"/>
                <w:lang w:val="en-US" w:eastAsia="zh-CN"/>
              </w:rPr>
            </w:pPr>
            <w:r>
              <w:rPr>
                <w:rFonts w:hint="eastAsia"/>
                <w:vertAlign w:val="baseline"/>
                <w:lang w:val="en-US" w:eastAsia="zh-CN"/>
              </w:rPr>
              <w:t>给逻辑的信号量</w:t>
            </w:r>
          </w:p>
        </w:tc>
        <w:tc>
          <w:tcPr>
            <w:tcW w:w="1202" w:type="dxa"/>
            <w:noWrap w:val="0"/>
            <w:vAlign w:val="top"/>
          </w:tcPr>
          <w:p>
            <w:pPr>
              <w:rPr>
                <w:rFonts w:hint="default"/>
                <w:vertAlign w:val="baseline"/>
                <w:lang w:val="en-US" w:eastAsia="zh-CN"/>
              </w:rPr>
            </w:pPr>
            <w:r>
              <w:rPr>
                <w:rFonts w:hint="eastAsia"/>
                <w:vertAlign w:val="baseline"/>
                <w:lang w:val="en-US" w:eastAsia="zh-CN"/>
              </w:rPr>
              <w:t>todripmsg</w:t>
            </w:r>
          </w:p>
        </w:tc>
        <w:tc>
          <w:tcPr>
            <w:tcW w:w="3348" w:type="dxa"/>
            <w:noWrap w:val="0"/>
            <w:vAlign w:val="top"/>
          </w:tcPr>
          <w:p>
            <w:pPr>
              <w:rPr>
                <w:rFonts w:hint="default"/>
                <w:vertAlign w:val="baseline"/>
                <w:lang w:val="en-US" w:eastAsia="zh-CN"/>
              </w:rPr>
            </w:pPr>
            <w:r>
              <w:rPr>
                <w:rFonts w:hint="eastAsia"/>
                <w:vertAlign w:val="baseline"/>
                <w:lang w:val="en-US" w:eastAsia="zh-CN"/>
              </w:rPr>
              <w:t>预留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tologicmsg</w:t>
            </w:r>
          </w:p>
        </w:tc>
        <w:tc>
          <w:tcPr>
            <w:tcW w:w="3097" w:type="dxa"/>
            <w:noWrap w:val="0"/>
            <w:vAlign w:val="top"/>
          </w:tcPr>
          <w:p>
            <w:pPr>
              <w:rPr>
                <w:rFonts w:hint="default"/>
                <w:vertAlign w:val="baseline"/>
                <w:lang w:val="en-US" w:eastAsia="zh-CN"/>
              </w:rPr>
            </w:pPr>
            <w:r>
              <w:rPr>
                <w:rFonts w:hint="eastAsia"/>
                <w:vertAlign w:val="baseline"/>
                <w:lang w:val="en-US" w:eastAsia="zh-CN"/>
              </w:rPr>
              <w:t>预留</w:t>
            </w:r>
          </w:p>
        </w:tc>
        <w:tc>
          <w:tcPr>
            <w:tcW w:w="1202" w:type="dxa"/>
            <w:noWrap w:val="0"/>
            <w:vAlign w:val="top"/>
          </w:tcPr>
          <w:p>
            <w:pPr>
              <w:rPr>
                <w:rFonts w:hint="default"/>
                <w:vertAlign w:val="baseline"/>
                <w:lang w:val="en-US" w:eastAsia="zh-CN"/>
              </w:rPr>
            </w:pPr>
            <w:r>
              <w:rPr>
                <w:rFonts w:hint="eastAsia"/>
                <w:vertAlign w:val="baseline"/>
                <w:lang w:val="en-US" w:eastAsia="zh-CN"/>
              </w:rPr>
              <w:t>shmsize</w:t>
            </w:r>
          </w:p>
        </w:tc>
        <w:tc>
          <w:tcPr>
            <w:tcW w:w="3348" w:type="dxa"/>
            <w:noWrap w:val="0"/>
            <w:vAlign w:val="top"/>
          </w:tcPr>
          <w:p>
            <w:pPr>
              <w:rPr>
                <w:rFonts w:hint="default"/>
                <w:vertAlign w:val="baseline"/>
                <w:lang w:val="en-US" w:eastAsia="zh-CN"/>
              </w:rPr>
            </w:pPr>
            <w:r>
              <w:rPr>
                <w:rFonts w:hint="eastAsia"/>
                <w:vertAlign w:val="baseline"/>
                <w:lang w:val="en-US" w:eastAsia="zh-CN"/>
              </w:rPr>
              <w:t>共享内存大小（发送区和接收区）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forepart</w:t>
            </w:r>
          </w:p>
        </w:tc>
        <w:tc>
          <w:tcPr>
            <w:tcW w:w="3097" w:type="dxa"/>
            <w:noWrap w:val="0"/>
            <w:vAlign w:val="top"/>
          </w:tcPr>
          <w:p>
            <w:pPr>
              <w:rPr>
                <w:rFonts w:hint="default"/>
                <w:vertAlign w:val="baseline"/>
                <w:lang w:val="en-US" w:eastAsia="zh-CN"/>
              </w:rPr>
            </w:pPr>
            <w:r>
              <w:rPr>
                <w:rFonts w:hint="eastAsia"/>
                <w:vertAlign w:val="baseline"/>
                <w:lang w:val="en-US" w:eastAsia="zh-CN"/>
              </w:rPr>
              <w:t>发送区内存大小</w:t>
            </w:r>
          </w:p>
        </w:tc>
        <w:tc>
          <w:tcPr>
            <w:tcW w:w="1202" w:type="dxa"/>
            <w:noWrap w:val="0"/>
            <w:vAlign w:val="top"/>
          </w:tcPr>
          <w:p>
            <w:pPr>
              <w:rPr>
                <w:rFonts w:hint="default"/>
                <w:vertAlign w:val="baseline"/>
                <w:lang w:val="en-US" w:eastAsia="zh-CN"/>
              </w:rPr>
            </w:pPr>
            <w:r>
              <w:rPr>
                <w:rFonts w:hint="eastAsia"/>
                <w:vertAlign w:val="baseline"/>
                <w:lang w:val="en-US" w:eastAsia="zh-CN"/>
              </w:rPr>
              <w:t>driverid</w:t>
            </w:r>
          </w:p>
        </w:tc>
        <w:tc>
          <w:tcPr>
            <w:tcW w:w="3348" w:type="dxa"/>
            <w:noWrap w:val="0"/>
            <w:vAlign w:val="top"/>
          </w:tcPr>
          <w:p>
            <w:pPr>
              <w:rPr>
                <w:rFonts w:hint="default"/>
                <w:vertAlign w:val="baseline"/>
                <w:lang w:val="en-US" w:eastAsia="zh-CN"/>
              </w:rPr>
            </w:pPr>
            <w:r>
              <w:rPr>
                <w:rFonts w:hint="eastAsia"/>
                <w:vertAlign w:val="baseline"/>
                <w:lang w:val="en-US" w:eastAsia="zh-CN"/>
              </w:rPr>
              <w:t>驱动号</w:t>
            </w:r>
          </w:p>
        </w:tc>
      </w:tr>
    </w:tbl>
    <w:p>
      <w:pPr>
        <w:rPr>
          <w:rFonts w:hint="default"/>
          <w:lang w:val="en-US" w:eastAsia="zh-CN"/>
        </w:rPr>
      </w:pPr>
    </w:p>
    <w:p>
      <w:pPr>
        <w:rPr>
          <w:rFonts w:hint="eastAsia"/>
          <w:lang w:val="en-US" w:eastAsia="zh-CN"/>
        </w:rPr>
      </w:pPr>
      <w:r>
        <w:rPr>
          <w:rFonts w:hint="eastAsia"/>
          <w:lang w:val="en-US" w:eastAsia="zh-CN"/>
        </w:rPr>
        <w:t>xml文件配置了某个逻辑对应的n个驱动和某个驱动对应的n个逻辑，共享库根据驱动号创建与之匹配逻辑的共享内存块，并根据分配共享内存大小，发送区和接收区的大小，指定了共享内存和消息的key值。</w:t>
      </w:r>
    </w:p>
    <w:p>
      <w:pPr>
        <w:rPr>
          <w:rFonts w:hint="default"/>
          <w:lang w:val="en-US" w:eastAsia="zh-CN"/>
        </w:rPr>
      </w:pP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r>
        <w:rPr>
          <w:rFonts w:hint="eastAsia"/>
          <w:lang w:val="en-US" w:eastAsia="zh-CN"/>
        </w:rPr>
        <w:t>消息队列设计</w:t>
      </w:r>
    </w:p>
    <w:p>
      <w:pPr>
        <w:keepNext/>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r>
        <w:rPr>
          <w:rFonts w:hint="default"/>
          <w:lang w:val="en-US" w:eastAsia="zh-CN"/>
        </w:rPr>
        <w:object>
          <v:shape id="_x0000_i1029" o:spt="75" type="#_x0000_t75" style="height:147.8pt;width:306.8pt;" o:ole="t" filled="f" o:preferrelative="t" stroked="f" coordsize="21600,21600">
            <v:path/>
            <v:fill on="f" focussize="0,0"/>
            <v:stroke on="f"/>
            <v:imagedata r:id="rId30" o:title=""/>
            <o:lock v:ext="edit" aspectratio="f"/>
            <w10:wrap type="none"/>
            <w10:anchorlock/>
          </v:shape>
          <o:OLEObject Type="Embed" ProgID="Visio.Drawing.11" ShapeID="_x0000_i1029" DrawAspect="Content" ObjectID="_1468075732" r:id="rId29">
            <o:LockedField>false</o:LockedField>
          </o:OLEObject>
        </w:object>
      </w:r>
    </w:p>
    <w:p>
      <w:pPr>
        <w:numPr>
          <w:ilvl w:val="0"/>
          <w:numId w:val="0"/>
        </w:numPr>
        <w:ind w:leftChars="0"/>
        <w:rPr>
          <w:rFonts w:hint="default"/>
          <w:lang w:val="en-US" w:eastAsia="zh-CN"/>
        </w:rPr>
      </w:pPr>
    </w:p>
    <w:p>
      <w:pPr>
        <w:numPr>
          <w:ilvl w:val="0"/>
          <w:numId w:val="0"/>
        </w:numPr>
        <w:ind w:leftChars="0"/>
        <w:rPr>
          <w:rFonts w:hint="eastAsia"/>
        </w:rPr>
      </w:pPr>
      <w:r>
        <w:rPr>
          <w:rFonts w:hint="eastAsia"/>
        </w:rPr>
        <w:drawing>
          <wp:inline distT="0" distB="0" distL="114300" distR="114300">
            <wp:extent cx="2774950" cy="1166495"/>
            <wp:effectExtent l="0" t="0" r="6350" b="14605"/>
            <wp:docPr id="13" name="图片 48"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msg.png"/>
                    <pic:cNvPicPr>
                      <a:picLocks noChangeAspect="1"/>
                    </pic:cNvPicPr>
                  </pic:nvPicPr>
                  <pic:blipFill>
                    <a:blip r:embed="rId25"/>
                    <a:stretch>
                      <a:fillRect/>
                    </a:stretch>
                  </pic:blipFill>
                  <pic:spPr>
                    <a:xfrm>
                      <a:off x="0" y="0"/>
                      <a:ext cx="2774950" cy="116649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firstLine="420" w:firstLineChars="200"/>
        <w:rPr>
          <w:rFonts w:hint="eastAsia"/>
          <w:lang w:val="en-US" w:eastAsia="zh-CN"/>
        </w:rPr>
      </w:pPr>
      <w:r>
        <w:rPr>
          <w:rFonts w:hint="eastAsia"/>
          <w:color w:val="FF0000"/>
          <w:lang w:val="en-US" w:eastAsia="zh-CN"/>
        </w:rPr>
        <w:t>逻辑程序和驱动程序不能直接通讯</w:t>
      </w:r>
      <w:r>
        <w:rPr>
          <w:rFonts w:hint="eastAsia"/>
          <w:lang w:val="en-US" w:eastAsia="zh-CN"/>
        </w:rPr>
        <w:t>，需要设备管理程序进行</w:t>
      </w:r>
      <w:r>
        <w:rPr>
          <w:rFonts w:hint="eastAsia"/>
          <w:color w:val="FF0000"/>
          <w:lang w:val="en-US" w:eastAsia="zh-CN"/>
        </w:rPr>
        <w:t>转发</w:t>
      </w:r>
      <w:r>
        <w:rPr>
          <w:rFonts w:hint="eastAsia"/>
          <w:lang w:val="en-US" w:eastAsia="zh-CN"/>
        </w:rPr>
        <w:t>，且使用统一的数据结构。设备管理程序DevMng与驱动的消息维护由两个消息key进行收发，设备管理向驱动发送消息时候类型为对应的驱动号；驱动给设备管理程序DevMng发送消息类型为固定值。</w:t>
      </w:r>
    </w:p>
    <w:p>
      <w:pPr>
        <w:numPr>
          <w:ilvl w:val="0"/>
          <w:numId w:val="0"/>
        </w:numPr>
        <w:rPr>
          <w:rFonts w:hint="default"/>
          <w:lang w:val="en-US" w:eastAsia="zh-CN"/>
        </w:rPr>
      </w:pPr>
      <w:r>
        <w:rPr>
          <w:rFonts w:hint="eastAsia"/>
          <w:lang w:val="en-US" w:eastAsia="zh-CN"/>
        </w:rPr>
        <w:t xml:space="preserve">    共享库程序为消息发送提供统一发送函数，在消息接收中根据appid和类型增加注册函数。在接收到消息数据时将数据进行解析并且调用与appid、类型都匹配的回调函数。</w:t>
      </w:r>
    </w:p>
    <w:p>
      <w:pPr>
        <w:numPr>
          <w:ilvl w:val="0"/>
          <w:numId w:val="0"/>
        </w:numPr>
        <w:ind w:firstLine="420" w:firstLineChars="200"/>
        <w:rPr>
          <w:rFonts w:hint="eastAsia"/>
          <w:lang w:val="en-US" w:eastAsia="zh-CN"/>
        </w:rPr>
      </w:pPr>
    </w:p>
    <w:p>
      <w:pPr>
        <w:widowControl w:val="0"/>
        <w:numPr>
          <w:ilvl w:val="0"/>
          <w:numId w:val="0"/>
        </w:numPr>
        <w:jc w:val="both"/>
        <w:rPr>
          <w:rFonts w:hint="default"/>
          <w:lang w:val="en-US" w:eastAsia="zh-CN"/>
        </w:rPr>
      </w:pP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共享内存设计</w: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keepNext/>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lang w:val="en-US" w:eastAsia="zh-CN"/>
        </w:rPr>
      </w:pPr>
      <w:r>
        <w:rPr>
          <w:rFonts w:hint="eastAsia"/>
          <w:lang w:val="en-US" w:eastAsia="zh-CN"/>
        </w:rPr>
        <w:object>
          <v:shape id="_x0000_i1030" o:spt="75" type="#_x0000_t75" style="height:147.8pt;width:247.5pt;" o:ole="t" filled="f" o:preferrelative="t" stroked="f" coordsize="21600,21600">
            <v:path/>
            <v:fill on="f" focussize="0,0"/>
            <v:stroke on="f"/>
            <v:imagedata r:id="rId32" o:title=""/>
            <o:lock v:ext="edit" aspectratio="f"/>
            <w10:wrap type="none"/>
            <w10:anchorlock/>
          </v:shape>
          <o:OLEObject Type="Embed" ProgID="Visio.Drawing.11" ShapeID="_x0000_i1030" DrawAspect="Content" ObjectID="_1468075733" r:id="rId31">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ind w:firstLine="420" w:firstLineChars="200"/>
        <w:rPr>
          <w:rFonts w:hint="eastAsia"/>
          <w:lang w:val="en-US" w:eastAsia="zh-CN"/>
        </w:rPr>
      </w:pPr>
      <w:r>
        <w:rPr>
          <w:rFonts w:hint="eastAsia"/>
          <w:lang w:val="en-US" w:eastAsia="zh-CN"/>
        </w:rPr>
        <w:t>逻辑程序和驱动程序采用直接通讯的方式。</w:t>
      </w:r>
    </w:p>
    <w:p>
      <w:pPr>
        <w:ind w:firstLine="420" w:firstLineChars="200"/>
        <w:rPr>
          <w:rFonts w:hint="eastAsia"/>
          <w:lang w:val="en-US" w:eastAsia="zh-CN"/>
        </w:rPr>
      </w:pPr>
      <w:r>
        <w:rPr>
          <w:rFonts w:hint="eastAsia"/>
          <w:lang w:val="en-US" w:eastAsia="zh-CN"/>
        </w:rPr>
        <w:t>库程序会根据驱动号对应几个逻辑程序创建几块共享内存，每块共享内存分为发送区和接收区，发送区和接收区数据结构一样，唯一区别在于发送区是驱动发送给逻辑的，接收区是驱动接收逻辑发送的数据。发送区分为索引区和数据区，索引区记录n组索引，每个索引记录读取的数据区地址和数据区长度。</w: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keepNext/>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lang w:val="en-US" w:eastAsia="zh-CN"/>
        </w:rPr>
      </w:pPr>
      <w:r>
        <w:rPr>
          <w:rFonts w:hint="eastAsia"/>
          <w:lang w:val="en-US" w:eastAsia="zh-CN"/>
        </w:rPr>
        <w:object>
          <v:shape id="_x0000_i1031" o:spt="75" type="#_x0000_t75" style="height:94.55pt;width:252.75pt;" o:ole="t" filled="f" o:preferrelative="t" stroked="f" coordsize="21600,21600">
            <v:path/>
            <v:fill on="f" focussize="0,0"/>
            <v:stroke on="f"/>
            <v:imagedata r:id="rId34" o:title=""/>
            <o:lock v:ext="edit" aspectratio="f"/>
            <w10:wrap type="none"/>
            <w10:anchorlock/>
          </v:shape>
          <o:OLEObject Type="Embed" ProgID="Visio.Drawing.11" ShapeID="_x0000_i1031" DrawAspect="Content" ObjectID="_1468075734" r:id="rId33">
            <o:LockedField>false</o:LockedField>
          </o:OLEObject>
        </w:object>
      </w:r>
    </w:p>
    <w:p>
      <w:pPr>
        <w:widowControl w:val="0"/>
        <w:numPr>
          <w:ilvl w:val="0"/>
          <w:numId w:val="0"/>
        </w:numPr>
        <w:ind w:leftChars="0"/>
        <w:jc w:val="both"/>
        <w:rPr>
          <w:rFonts w:hint="eastAsia"/>
          <w:lang w:val="en-US" w:eastAsia="zh-CN"/>
        </w:rPr>
      </w:pPr>
    </w:p>
    <w:p>
      <w:pPr>
        <w:ind w:firstLine="420" w:firstLineChars="200"/>
        <w:rPr>
          <w:rFonts w:hint="default"/>
          <w:lang w:val="en-US" w:eastAsia="zh-CN"/>
        </w:rPr>
      </w:pPr>
      <w:r>
        <w:rPr>
          <w:rFonts w:hint="eastAsia"/>
          <w:lang w:val="en-US" w:eastAsia="zh-CN"/>
        </w:rPr>
        <w:t>共享内存 + 信号量为数据同步机制，在逻辑和驱动启动时候都会对内存块初始化。</w:t>
      </w:r>
    </w:p>
    <w:p>
      <w:pPr>
        <w:ind w:firstLine="420" w:firstLineChars="200"/>
        <w:rPr>
          <w:rFonts w:hint="default"/>
          <w:lang w:val="en-US" w:eastAsia="zh-CN"/>
        </w:rPr>
      </w:pPr>
      <w:r>
        <w:rPr>
          <w:rFonts w:hint="eastAsia"/>
          <w:lang w:val="en-US" w:eastAsia="zh-CN"/>
        </w:rPr>
        <w:t>库程序为发送共享内存数据提供统一发送接口，在接收中数据后会转化成设备+子设备+点+类型+数据的方式交给回调函数进行解析。</w:t>
      </w:r>
    </w:p>
    <w:p>
      <w:pPr>
        <w:rPr>
          <w:rFonts w:hint="default"/>
          <w:lang w:val="en-US" w:eastAsia="zh-CN"/>
        </w:rPr>
      </w:pPr>
    </w:p>
    <w:p>
      <w:pPr>
        <w:pStyle w:val="5"/>
        <w:bidi w:val="0"/>
        <w:rPr>
          <w:rFonts w:hint="default"/>
          <w:lang w:val="en-US" w:eastAsia="zh-CN"/>
        </w:rPr>
      </w:pPr>
      <w:r>
        <w:rPr>
          <w:rFonts w:hint="eastAsia"/>
          <w:lang w:val="en-US" w:eastAsia="zh-CN"/>
        </w:rPr>
        <w:t>LibA7DriverApp外部接口</w:t>
      </w:r>
    </w:p>
    <w:p>
      <w:pPr>
        <w:rPr>
          <w:rFonts w:hint="default"/>
          <w:lang w:val="en-US" w:eastAsia="zh-CN"/>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Ydshrdlib::getInston 获取Ydshrdlib单例实例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Ydshrdlib单例实例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static Ydshrdlib *getInston();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Ydshrdlib::setShmCallBack 设置共享内存后部接收回调函数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pfunc 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int setShmCallBack(u8 appid, u16 type, CallBackFunc pfunc);</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Ydshrdlib::sendShmDataFunc 向共享内存前部写数据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device 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childdevice 子设备号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point 点号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data 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len 数据长度</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int sendShmDataFunc(u8 appid, u16 type, u8 device, u8 childdevice, u8 point, u8 *data, int len);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Ydshrdlib::setMsgCallBack 设置消息接收回调函数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 xml:space="preserve">@param </w:t>
      </w:r>
      <w:r>
        <w:rPr>
          <w:rFonts w:hint="default" w:ascii="Consolas" w:hAnsi="Consolas" w:eastAsia="Consolas" w:cs="Consolas"/>
          <w:b w:val="0"/>
          <w:color w:val="6A9955"/>
          <w:kern w:val="0"/>
          <w:sz w:val="16"/>
          <w:szCs w:val="16"/>
          <w:shd w:val="clear" w:color="auto" w:fill="1E1E1E"/>
          <w:lang w:val="en-US" w:eastAsia="zh-CN" w:bidi="ar"/>
        </w:rPr>
        <w:t>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pfunc 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int setMsgCallBack(u8 appid, u16 type, CallBackFunc pfunc);</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Ydshrdlib::sendMsgDataFunc 向应用发送消息</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device 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childdevice 子设备号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point 点号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data 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len 数据长度</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int sendMsgDataFunc(u8 appid, u16 type, u8 device, u8 childdevice, u8 point, u8 *data, int len);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Ydshrdlib::InitLibParam 初始化Lib库参数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driverid 驱动ID(程序编号)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recvmsgkey 接收消息key</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sendmsgkey 发送消息key</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sendmsgtype 发送消息类型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成功初始化返回0，失败返回-1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 xml:space="preserve"> int InitLibParam(u8 driverid, int recvmsgkey = 87654333, int sendmsgkey = 87654332, u8 sendmsgtype = 1);</w:t>
      </w:r>
    </w:p>
    <w:p>
      <w:pPr>
        <w:keepNext w:val="0"/>
        <w:keepLines w:val="0"/>
        <w:widowControl/>
        <w:suppressLineNumbers w:val="0"/>
        <w:shd w:val="clear" w:color="auto" w:fill="1E1E1E"/>
        <w:spacing w:line="228" w:lineRule="atLeast"/>
        <w:jc w:val="left"/>
        <w:rPr>
          <w:rFonts w:hint="eastAsia" w:ascii="新宋体" w:hAnsi="新宋体" w:eastAsia="新宋体"/>
          <w:color w:val="auto"/>
          <w:sz w:val="19"/>
        </w:rPr>
      </w:pPr>
    </w:p>
    <w:p>
      <w:pPr>
        <w:rPr>
          <w:rFonts w:hint="eastAsia" w:ascii="Times New Roman" w:hAnsi="Times New Roman" w:eastAsia="宋体" w:cs="Times New Roman"/>
          <w:b/>
          <w:bCs/>
          <w:sz w:val="24"/>
          <w:szCs w:val="24"/>
          <w:lang w:val="en-US" w:eastAsia="zh-CN"/>
        </w:rPr>
      </w:pPr>
    </w:p>
    <w:p>
      <w:pPr>
        <w:pStyle w:val="3"/>
        <w:bidi w:val="0"/>
        <w:rPr>
          <w:rFonts w:hint="eastAsia" w:eastAsia="宋体"/>
          <w:lang w:val="en-US" w:eastAsia="zh-CN"/>
        </w:rPr>
      </w:pPr>
      <w:r>
        <w:rPr>
          <w:rFonts w:hint="eastAsia" w:eastAsia="宋体"/>
          <w:lang w:val="en-US" w:eastAsia="zh-CN"/>
        </w:rPr>
        <w:t>V4Driver功能实现</w:t>
      </w:r>
    </w:p>
    <w:p>
      <w:pPr>
        <w:pStyle w:val="5"/>
        <w:bidi w:val="0"/>
        <w:rPr>
          <w:rFonts w:hint="eastAsia"/>
          <w:lang w:val="en-US" w:eastAsia="zh-CN"/>
        </w:rPr>
      </w:pPr>
      <w:r>
        <w:rPr>
          <w:rFonts w:hint="eastAsia"/>
          <w:lang w:val="en-US" w:eastAsia="zh-CN"/>
        </w:rPr>
        <w:t xml:space="preserve">功能描述 </w:t>
      </w:r>
    </w:p>
    <w:p>
      <w:pPr>
        <w:numPr>
          <w:ilvl w:val="0"/>
          <w:numId w:val="5"/>
        </w:numPr>
        <w:ind w:left="420" w:leftChars="0" w:hanging="420" w:firstLineChars="0"/>
        <w:rPr>
          <w:rFonts w:hint="default"/>
          <w:lang w:val="en-US" w:eastAsia="zh-CN"/>
        </w:rPr>
      </w:pPr>
      <w:r>
        <w:rPr>
          <w:rFonts w:hint="eastAsia"/>
          <w:lang w:val="en-US" w:eastAsia="zh-CN"/>
        </w:rPr>
        <w:t>V4Driver驱动程序使用TCP/IP运输层的UDP协议传递架间链路数据通讯。</w:t>
      </w:r>
    </w:p>
    <w:p>
      <w:pPr>
        <w:numPr>
          <w:ilvl w:val="0"/>
          <w:numId w:val="5"/>
        </w:numPr>
        <w:ind w:left="420" w:leftChars="0" w:hanging="420" w:firstLineChars="0"/>
        <w:rPr>
          <w:rFonts w:hint="default"/>
          <w:lang w:val="en-US" w:eastAsia="zh-CN"/>
        </w:rPr>
      </w:pPr>
      <w:r>
        <w:rPr>
          <w:rFonts w:hint="eastAsia"/>
          <w:lang w:val="en-US" w:eastAsia="zh-CN"/>
        </w:rPr>
        <w:t>维护与设备管理程序DevMng的心跳。</w:t>
      </w:r>
    </w:p>
    <w:p>
      <w:pPr>
        <w:numPr>
          <w:ilvl w:val="0"/>
          <w:numId w:val="5"/>
        </w:numPr>
        <w:ind w:left="420" w:leftChars="0" w:hanging="420" w:firstLineChars="0"/>
        <w:rPr>
          <w:rFonts w:hint="eastAsia"/>
          <w:lang w:val="en-US" w:eastAsia="zh-CN"/>
        </w:rPr>
      </w:pPr>
      <w:r>
        <w:rPr>
          <w:rFonts w:hint="eastAsia"/>
          <w:lang w:val="en-US" w:eastAsia="zh-CN"/>
        </w:rPr>
        <w:t>通过共享内存和消息的方式同设备管理程序DevMng、逻辑进行通讯。</w:t>
      </w:r>
    </w:p>
    <w:p>
      <w:pPr>
        <w:numPr>
          <w:ilvl w:val="0"/>
          <w:numId w:val="5"/>
        </w:numPr>
        <w:ind w:left="420" w:leftChars="0" w:hanging="420" w:firstLineChars="0"/>
        <w:rPr>
          <w:rFonts w:hint="default"/>
          <w:lang w:val="en-US" w:eastAsia="zh-CN"/>
        </w:rPr>
      </w:pPr>
      <w:r>
        <w:rPr>
          <w:rFonts w:hint="eastAsia"/>
          <w:lang w:val="en-US" w:eastAsia="zh-CN"/>
        </w:rPr>
        <w:t>使用RSYNC服务文件传输协议实现文件更新。</w:t>
      </w:r>
    </w:p>
    <w:p>
      <w:pPr>
        <w:numPr>
          <w:ilvl w:val="0"/>
          <w:numId w:val="5"/>
        </w:numPr>
        <w:ind w:left="420" w:leftChars="0" w:hanging="420" w:firstLineChars="0"/>
        <w:rPr>
          <w:rFonts w:hint="default"/>
          <w:lang w:val="en-US" w:eastAsia="zh-CN"/>
        </w:rPr>
      </w:pPr>
      <w:r>
        <w:rPr>
          <w:rFonts w:hint="eastAsia"/>
          <w:lang w:val="en-US" w:eastAsia="zh-CN"/>
        </w:rPr>
        <w:t>使用802.1Q VLAN帧实现沿线配址功能。</w:t>
      </w:r>
    </w:p>
    <w:p>
      <w:pPr>
        <w:pStyle w:val="5"/>
        <w:bidi w:val="0"/>
        <w:rPr>
          <w:rFonts w:hint="eastAsia"/>
          <w:lang w:val="en-US" w:eastAsia="zh-CN"/>
        </w:rPr>
      </w:pPr>
      <w:r>
        <w:rPr>
          <w:rFonts w:hint="eastAsia"/>
          <w:lang w:val="en-US" w:eastAsia="zh-CN"/>
        </w:rPr>
        <w:t>程序运行流程</w:t>
      </w:r>
    </w:p>
    <w:p>
      <w:pPr>
        <w:rPr>
          <w:rFonts w:hint="eastAsia"/>
          <w:lang w:val="en-US" w:eastAsia="zh-CN"/>
        </w:rPr>
      </w:pPr>
      <w:r>
        <w:rPr>
          <w:rFonts w:hint="eastAsia"/>
          <w:lang w:val="en-US" w:eastAsia="zh-CN"/>
        </w:rPr>
        <w:t>DevMng程序通过/opt/config/devicemng/udp_dykss_start.sh文件启动V4Driver程序，并在启动时将驱动发送消息键值(87654332)，驱动发送消息类型(1)，驱动接收消息键值(87654333)，驱动ID号(21)，网卡名称传递给V4Driver程序</w:t>
      </w:r>
    </w:p>
    <w:p>
      <w:pPr>
        <w:pStyle w:val="5"/>
        <w:bidi w:val="0"/>
        <w:rPr>
          <w:rFonts w:hint="eastAsia"/>
        </w:rPr>
      </w:pPr>
      <w:r>
        <w:rPr>
          <w:rFonts w:hint="eastAsia"/>
          <w:lang w:val="en-US" w:eastAsia="zh-CN"/>
        </w:rPr>
        <w:t xml:space="preserve"> 数据结构</w:t>
      </w:r>
    </w:p>
    <w:p>
      <w:pPr>
        <w:ind w:firstLine="420"/>
      </w:pPr>
      <w:r>
        <w:rPr>
          <w:rFonts w:hint="eastAsia"/>
        </w:rPr>
        <w:t>其消息结构如下图所示：</w:t>
      </w:r>
    </w:p>
    <w:p>
      <w:pPr>
        <w:jc w:val="center"/>
      </w:pPr>
      <w:r>
        <w:object>
          <v:shape id="_x0000_i1035" o:spt="75" type="#_x0000_t75" style="height:38pt;width:346.5pt;" o:ole="t" filled="f" o:preferrelative="t" stroked="f" coordsize="21600,21600">
            <v:path/>
            <v:fill on="f" focussize="0,0"/>
            <v:stroke on="f" joinstyle="miter"/>
            <v:imagedata r:id="rId24" o:title=""/>
            <o:lock v:ext="edit" aspectratio="t"/>
            <w10:wrap type="none"/>
            <w10:anchorlock/>
          </v:shape>
          <o:OLEObject Type="Embed" ProgID="Visio.Drawing.11" ShapeID="_x0000_i1035" DrawAspect="Content" ObjectID="_1468075735" r:id="rId35">
            <o:LockedField>false</o:LockedField>
          </o:OLEObject>
        </w:object>
      </w:r>
    </w:p>
    <w:p>
      <w:pPr>
        <w:ind w:firstLine="405"/>
        <w:rPr>
          <w:rFonts w:hint="eastAsia"/>
          <w:color w:val="auto"/>
          <w:highlight w:val="none"/>
        </w:rPr>
      </w:pPr>
      <w:r>
        <w:rPr>
          <w:rFonts w:hint="eastAsia"/>
          <w:color w:val="auto"/>
          <w:highlight w:val="none"/>
        </w:rPr>
        <w:t>其中，消息源和目的：对应用程序为进程id号；对驱动程序为驱动号+设备号+子设备号+点号</w:t>
      </w:r>
      <w:r>
        <w:rPr>
          <w:rFonts w:hint="eastAsia"/>
          <w:color w:val="auto"/>
          <w:highlight w:val="none"/>
          <w:lang w:eastAsia="zh-CN"/>
        </w:rPr>
        <w:t>，</w:t>
      </w:r>
      <w:r>
        <w:rPr>
          <w:rFonts w:hint="eastAsia"/>
          <w:color w:val="auto"/>
          <w:highlight w:val="none"/>
          <w:lang w:val="en-US" w:eastAsia="zh-CN"/>
        </w:rPr>
        <w:t>type对应消息的类型(消息的功能码)</w:t>
      </w:r>
      <w:r>
        <w:rPr>
          <w:rFonts w:hint="eastAsia"/>
          <w:color w:val="auto"/>
          <w:highlight w:val="none"/>
        </w:rPr>
        <w:t>。</w:t>
      </w:r>
    </w:p>
    <w:p>
      <w:pPr>
        <w:ind w:firstLine="405"/>
      </w:pPr>
      <w:r>
        <w:rPr>
          <w:rFonts w:hint="eastAsia"/>
        </w:rPr>
        <w:t>消息的数据结构如下图所示:</w:t>
      </w:r>
    </w:p>
    <w:p>
      <w:pPr>
        <w:ind w:firstLine="405"/>
        <w:jc w:val="left"/>
      </w:pPr>
      <w:r>
        <w:rPr>
          <w:rFonts w:hint="eastAsia"/>
        </w:rPr>
        <w:drawing>
          <wp:inline distT="0" distB="0" distL="114300" distR="114300">
            <wp:extent cx="2774950" cy="1166495"/>
            <wp:effectExtent l="0" t="0" r="6350" b="14605"/>
            <wp:docPr id="8" name="图片 17"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msg.png"/>
                    <pic:cNvPicPr>
                      <a:picLocks noChangeAspect="1"/>
                    </pic:cNvPicPr>
                  </pic:nvPicPr>
                  <pic:blipFill>
                    <a:blip r:embed="rId25"/>
                    <a:stretch>
                      <a:fillRect/>
                    </a:stretch>
                  </pic:blipFill>
                  <pic:spPr>
                    <a:xfrm>
                      <a:off x="0" y="0"/>
                      <a:ext cx="2774950" cy="1166495"/>
                    </a:xfrm>
                    <a:prstGeom prst="rect">
                      <a:avLst/>
                    </a:prstGeom>
                    <a:noFill/>
                    <a:ln>
                      <a:noFill/>
                    </a:ln>
                  </pic:spPr>
                </pic:pic>
              </a:graphicData>
            </a:graphic>
          </wp:inline>
        </w:drawing>
      </w:r>
    </w:p>
    <w:p>
      <w:pPr>
        <w:ind w:firstLine="405"/>
        <w:rPr>
          <w:rFonts w:hint="eastAsia"/>
          <w:lang w:val="en-US" w:eastAsia="zh-CN"/>
        </w:rPr>
      </w:pPr>
      <w:r>
        <w:rPr>
          <w:rFonts w:hint="eastAsia"/>
        </w:rPr>
        <w:t>消息类型</w:t>
      </w:r>
      <w:r>
        <w:rPr>
          <w:rFonts w:hint="eastAsia"/>
          <w:lang w:val="en-US" w:eastAsia="zh-CN"/>
        </w:rPr>
        <w:t>(消息的功能码)</w:t>
      </w:r>
      <w:r>
        <w:rPr>
          <w:rFonts w:hint="eastAsia"/>
        </w:rPr>
        <w:t>的枚举定义如下:</w:t>
      </w:r>
    </w:p>
    <w:p>
      <w:pPr>
        <w:rPr>
          <w:rFonts w:hint="default"/>
          <w:lang w:val="en-US" w:eastAsia="zh-CN"/>
        </w:rPr>
      </w:pPr>
      <w:bookmarkStart w:id="20" w:name="_GoBack"/>
      <w:bookmarkEnd w:id="20"/>
      <w:r>
        <w:drawing>
          <wp:inline distT="0" distB="0" distL="114300" distR="114300">
            <wp:extent cx="5277485" cy="4258310"/>
            <wp:effectExtent l="0" t="0" r="18415" b="889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36"/>
                    <a:stretch>
                      <a:fillRect/>
                    </a:stretch>
                  </pic:blipFill>
                  <pic:spPr>
                    <a:xfrm>
                      <a:off x="0" y="0"/>
                      <a:ext cx="5277485" cy="4258310"/>
                    </a:xfrm>
                    <a:prstGeom prst="rect">
                      <a:avLst/>
                    </a:prstGeom>
                    <a:noFill/>
                    <a:ln>
                      <a:noFill/>
                    </a:ln>
                  </pic:spPr>
                </pic:pic>
              </a:graphicData>
            </a:graphic>
          </wp:inline>
        </w:drawing>
      </w:r>
    </w:p>
    <w:sectPr>
      <w:headerReference r:id="rId4" w:type="first"/>
      <w:footerReference r:id="rId7" w:type="first"/>
      <w:headerReference r:id="rId3" w:type="default"/>
      <w:footerReference r:id="rId5" w:type="default"/>
      <w:footerReference r:id="rId6" w:type="even"/>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auto"/>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1</w:t>
    </w:r>
    <w:r>
      <w:rPr>
        <w:rStyle w:val="19"/>
      </w:rPr>
      <w:fldChar w:fldCharType="end"/>
    </w:r>
  </w:p>
  <w:p>
    <w:pPr>
      <w:pStyle w:val="10"/>
      <w:ind w:right="360"/>
      <w:jc w:val="center"/>
      <w:rPr>
        <w:rFonts w:hint="eastAsia"/>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posOffset>5099685</wp:posOffset>
              </wp:positionH>
              <wp:positionV relativeFrom="paragraph">
                <wp:posOffset>0</wp:posOffset>
              </wp:positionV>
              <wp:extent cx="178435"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78435" cy="1828800"/>
                      </a:xfrm>
                      <a:prstGeom prst="rect">
                        <a:avLst/>
                      </a:prstGeom>
                      <a:noFill/>
                      <a:ln>
                        <a:noFill/>
                      </a:ln>
                    </wps:spPr>
                    <wps:txbx>
                      <w:txbxContent>
                        <w:p>
                          <w:pPr>
                            <w:pStyle w:val="10"/>
                            <w:rPr>
                              <w:rFonts w:hint="default" w:eastAsia="宋体"/>
                              <w:lang w:val="en-US" w:eastAsia="zh-CN"/>
                            </w:rPr>
                          </w:pPr>
                        </w:p>
                      </w:txbxContent>
                    </wps:txbx>
                    <wps:bodyPr lIns="0" tIns="0" rIns="0" bIns="0" upright="0">
                      <a:spAutoFit/>
                    </wps:bodyPr>
                  </wps:wsp>
                </a:graphicData>
              </a:graphic>
            </wp:anchor>
          </w:drawing>
        </mc:Choice>
        <mc:Fallback>
          <w:pict>
            <v:shape id="_x0000_s1026" o:spid="_x0000_s1026" o:spt="202" type="#_x0000_t202" style="position:absolute;left:0pt;margin-left:401.55pt;margin-top:0pt;height:144pt;width:14.05pt;mso-position-horizontal-relative:margin;z-index:251660288;mso-width-relative:page;mso-height-relative:page;" filled="f" stroked="f" coordsize="21600,21600" o:gfxdata="UEsDBAoAAAAAAIdO4kAAAAAAAAAAAAAAAAAEAAAAZHJzL1BLAwQUAAAACACHTuJAAJ1n59QAAAAI&#10;AQAADwAAAGRycy9kb3ducmV2LnhtbE2PMU/DMBSEdyT+g/WQWBC1nUqVCXE6IFjYKCzd3PiRRMTP&#10;Uewmob+exwTj6U5331X7NQxixin1kSzojQKB1ETfU2vh4/3l3oBI2ZF3QyS08I0J9vX1VeVKHxd6&#10;w/mQW8EllEpnoct5LKVMTYfBpU0ckdj7jFNwmeXUSj+5hcvDIAuldjK4nnihcyM+ddh8Hc7Bwm59&#10;Hu9eH7BYLs0w0/GidUZt7e2NVo8gMq75Lwy/+IwONTOd4pl8EoMFo7aaoxb4EdtmqwsQJwuFMQpk&#10;Xcn/B+ofUEsDBBQAAAAIAIdO4kBUX6XpqwEAAD4DAAAOAAAAZHJzL2Uyb0RvYy54bWytUkuOEzEQ&#10;3SNxB8t74k4YSKuVzgg0mhESAqSBAzhuO23JP5WddOcCcANWbNhzrpyDspPOALMbsXFXl8uv3ntV&#10;q+vRGrKXELV3LZ3PKkqkE77TbtvSL59vX9SUxMRdx413sqUHGen1+vmz1RAaufC9N50EgiAuNkNo&#10;aZ9SaBiLopeWx5kP0uGl8mB5wl/Ysg74gOjWsEVVvWaDhy6AFzJGzN6cLum64CslRfqoVJSJmJYi&#10;t1ROKOcmn2y94s0WeOi1ONPgT2BhuXbY9AJ1wxMnO9CPoKwW4KNXaSa8ZV4pLWTRgGrm1T9q7nse&#10;ZNGC5sRwsSn+P1jxYf8JiO5auqTEcYsjOn7/dvzx6/jzK1lme4YQG6y6D1iXxrd+xDFP+YjJrHpU&#10;YPMX9RC8R6MPF3PlmIjIj5b11ctXlAi8mteLuq6K++zhdYCY7qS3JActBRxe8ZTv38eETLB0KsnN&#10;nL/VxpQBGvdXAgtzhmXqJ4o5SuNmPOvZ+O6Acsw7h1bmtZgCmILNFOwC6G1f9ib3iOHNLmHjwiej&#10;nqDOzXBIheZ5ofIW/Plfqh7Wf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J1n59QAAAAIAQAA&#10;DwAAAAAAAAABACAAAAAiAAAAZHJzL2Rvd25yZXYueG1sUEsBAhQAFAAAAAgAh07iQFRfpemrAQAA&#10;PgMAAA4AAAAAAAAAAQAgAAAAIwEAAGRycy9lMm9Eb2MueG1sUEsFBgAAAAAGAAYAWQEAAEAFAAAA&#10;AA==&#10;">
              <v:fill on="f" focussize="0,0"/>
              <v:stroke on="f"/>
              <v:imagedata o:title=""/>
              <o:lock v:ext="edit" aspectratio="f"/>
              <v:textbox inset="0mm,0mm,0mm,0mm" style="mso-fit-shape-to-text:t;">
                <w:txbxContent>
                  <w:p>
                    <w:pPr>
                      <w:pStyle w:val="10"/>
                      <w:rPr>
                        <w:rFonts w:hint="default" w:eastAsia="宋体"/>
                        <w:lang w:val="en-US" w:eastAsia="zh-CN"/>
                      </w:rPr>
                    </w:pPr>
                  </w:p>
                </w:txbxContent>
              </v:textbox>
            </v:shape>
          </w:pict>
        </mc:Fallback>
      </mc:AlternateContent>
    </w: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r>
                            <w:rPr>
                              <w:rFonts w:hint="eastAsia"/>
                              <w:lang w:eastAsia="zh-CN"/>
                            </w:rPr>
                            <w:t xml:space="preserve"> /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oGjn6wBAABNAwAADgAAAGRycy9lMm9Eb2MueG1srVPBjhMxDL0j8Q9R&#10;7jSzPaBq1OkKtFqEhABp4QPSTNKJlMRRnHamPwB/wIkLd76r34GTdroL3BCXjGM7z+/ZnvXt5B07&#10;6IQWQsdvFg1nOijobdh1/POn+xcrzjDL0EsHQXf8qJHfbp4/W4+x1UsYwPU6MQIJ2I6x40POsRUC&#10;1aC9xAVEHShoIHmZ6Zp2ok9yJHTvxLJpXooRUh8TKI1I3rtzkG8qvjFa5Q/GoM7MdZy45Xqmem7L&#10;KTZr2e6SjINVFxryH1h4aQMVvULdySzZPtm/oLxVCRBMXijwAoyxSlcNpOam+UPNwyCjrlqoORiv&#10;bcL/B6veHz4mZnuaHbUnSE8zOn37evr+8/TjCyMfNWiM2FLeQ6TMPL2GiZJnP5Kz6J5M8uVLihjF&#10;Cet4ba+eMlPl0Wq5WjUUUhSbL4QvHp/HhPmNBs+K0fFE86ttlYd3mM+pc0qpFuDeOldn6MJvDsIs&#10;HlG4nzkWK0/b6SJoC/2R9Iw0+o4H2k3O3NtAnS1bMhtpNrazsY/J7oa6RqUexlf7TCQqt1LhDHsp&#10;TDOr6i77VZbi6b1mPf4Fm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DOqXm5zwAAAAUBAAAPAAAA&#10;AAAAAAEAIAAAACIAAABkcnMvZG93bnJldi54bWxQSwECFAAUAAAACACHTuJAjoGjn6wBAABNAwAA&#10;DgAAAAAAAAABACAAAAAeAQAAZHJzL2Uyb0RvYy54bWxQSwUGAAAAAAYABgBZAQAAPAU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r>
                      <w:rPr>
                        <w:rFonts w:hint="eastAsia"/>
                        <w:lang w:eastAsia="zh-CN"/>
                      </w:rPr>
                      <w:t xml:space="preserve"> /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v:textbox>
            </v:shape>
          </w:pict>
        </mc:Fallback>
      </mc:AlternateContent>
    </w: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rPr>
    </w:pPr>
    <w:r>
      <w:rPr>
        <w:rFonts w:hint="eastAsia"/>
      </w:rPr>
      <w:drawing>
        <wp:inline distT="0" distB="0" distL="114300" distR="114300">
          <wp:extent cx="1012190" cy="363855"/>
          <wp:effectExtent l="0" t="0" r="16510" b="17145"/>
          <wp:docPr id="6" name="图片 57" descr="2014-05-14 0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7" descr="2014-05-14 083809"/>
                  <pic:cNvPicPr>
                    <a:picLocks noChangeAspect="1"/>
                  </pic:cNvPicPr>
                </pic:nvPicPr>
                <pic:blipFill>
                  <a:blip r:embed="rId1"/>
                  <a:stretch>
                    <a:fillRect/>
                  </a:stretch>
                </pic:blipFill>
                <pic:spPr>
                  <a:xfrm>
                    <a:off x="0" y="0"/>
                    <a:ext cx="1012190" cy="363855"/>
                  </a:xfrm>
                  <a:prstGeom prst="rect">
                    <a:avLst/>
                  </a:prstGeom>
                  <a:noFill/>
                  <a:ln>
                    <a:noFill/>
                  </a:ln>
                </pic:spPr>
              </pic:pic>
            </a:graphicData>
          </a:graphic>
        </wp:inline>
      </w:drawing>
    </w:r>
    <w:r>
      <w:rPr>
        <w:rFonts w:hint="eastAsia"/>
      </w:rPr>
      <w:t xml:space="preserve">                                      </w:t>
    </w:r>
    <w:r>
      <w:rPr>
        <w:rFonts w:hint="eastAsia"/>
        <w:lang w:val="en-US" w:eastAsia="zh-CN"/>
      </w:rPr>
      <w:t xml:space="preserve">    A7</w:t>
    </w:r>
    <w:r>
      <w:rPr>
        <w:rFonts w:hint="eastAsia"/>
        <w:lang w:eastAsia="zh-CN"/>
      </w:rPr>
      <w:t>版支架</w:t>
    </w:r>
    <w:r>
      <w:rPr>
        <w:rFonts w:hint="eastAsia"/>
        <w:lang w:val="en-US" w:eastAsia="zh-CN"/>
      </w:rPr>
      <w:t>控制</w:t>
    </w:r>
    <w:r>
      <w:rPr>
        <w:rFonts w:hint="eastAsia"/>
        <w:lang w:eastAsia="zh-CN"/>
      </w:rPr>
      <w:t>器</w:t>
    </w:r>
    <w:r>
      <w:rPr>
        <w:rFonts w:hint="eastAsia" w:ascii="宋体" w:hAnsi="宋体"/>
      </w:rPr>
      <w:t>软件</w:t>
    </w:r>
    <w:r>
      <w:rPr>
        <w:rFonts w:hint="eastAsia" w:ascii="宋体" w:hAnsi="宋体"/>
        <w:lang w:eastAsia="zh-CN"/>
      </w:rPr>
      <w:t>总体</w:t>
    </w:r>
    <w:r>
      <w:rPr>
        <w:rFonts w:hint="eastAsia" w:ascii="宋体" w:hAnsi="宋体"/>
      </w:rPr>
      <w:t xml:space="preserve">概要设计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rPr>
    </w:pPr>
    <w:r>
      <w:rPr>
        <w:rFonts w:hint="eastAsia"/>
      </w:rPr>
      <w:drawing>
        <wp:inline distT="0" distB="0" distL="114300" distR="114300">
          <wp:extent cx="1012190" cy="363855"/>
          <wp:effectExtent l="0" t="0" r="16510" b="17145"/>
          <wp:docPr id="9" name="图片 56" descr="2014-05-14 0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2014-05-14 083809"/>
                  <pic:cNvPicPr>
                    <a:picLocks noChangeAspect="1"/>
                  </pic:cNvPicPr>
                </pic:nvPicPr>
                <pic:blipFill>
                  <a:blip r:embed="rId1"/>
                  <a:stretch>
                    <a:fillRect/>
                  </a:stretch>
                </pic:blipFill>
                <pic:spPr>
                  <a:xfrm>
                    <a:off x="0" y="0"/>
                    <a:ext cx="1012190" cy="363855"/>
                  </a:xfrm>
                  <a:prstGeom prst="rect">
                    <a:avLst/>
                  </a:prstGeom>
                  <a:noFill/>
                  <a:ln>
                    <a:noFill/>
                  </a:ln>
                </pic:spPr>
              </pic:pic>
            </a:graphicData>
          </a:graphic>
        </wp:inline>
      </w:drawing>
    </w:r>
    <w:r>
      <w:rPr>
        <w:rFonts w:hint="eastAsia"/>
      </w:rPr>
      <w:t xml:space="preserve">                                         </w:t>
    </w:r>
    <w:r>
      <w:rPr>
        <w:rFonts w:hint="eastAsia"/>
        <w:lang w:eastAsia="zh-CN"/>
      </w:rPr>
      <w:t>网络版支架服务器</w:t>
    </w:r>
    <w:r>
      <w:rPr>
        <w:rFonts w:hint="eastAsia" w:ascii="宋体" w:hAnsi="宋体"/>
      </w:rPr>
      <w:t>软件</w:t>
    </w:r>
    <w:r>
      <w:rPr>
        <w:rFonts w:hint="eastAsia" w:ascii="宋体" w:hAnsi="宋体"/>
        <w:lang w:eastAsia="zh-CN"/>
      </w:rPr>
      <w:t>总体</w:t>
    </w:r>
    <w:r>
      <w:rPr>
        <w:rFonts w:hint="eastAsia" w:ascii="宋体" w:hAnsi="宋体"/>
      </w:rPr>
      <w:t xml:space="preserve">概要设计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9AD452"/>
    <w:multiLevelType w:val="singleLevel"/>
    <w:tmpl w:val="BC9AD452"/>
    <w:lvl w:ilvl="0" w:tentative="0">
      <w:start w:val="1"/>
      <w:numFmt w:val="bullet"/>
      <w:lvlText w:val=""/>
      <w:lvlJc w:val="left"/>
      <w:pPr>
        <w:ind w:left="420" w:hanging="420"/>
      </w:pPr>
      <w:rPr>
        <w:rFonts w:hint="default" w:ascii="Wingdings" w:hAnsi="Wingdings"/>
      </w:rPr>
    </w:lvl>
  </w:abstractNum>
  <w:abstractNum w:abstractNumId="1">
    <w:nsid w:val="CBE95310"/>
    <w:multiLevelType w:val="singleLevel"/>
    <w:tmpl w:val="CBE95310"/>
    <w:lvl w:ilvl="0" w:tentative="0">
      <w:start w:val="1"/>
      <w:numFmt w:val="bullet"/>
      <w:lvlText w:val=""/>
      <w:lvlJc w:val="left"/>
      <w:pPr>
        <w:ind w:left="420" w:hanging="420"/>
      </w:pPr>
      <w:rPr>
        <w:rFonts w:hint="default" w:ascii="Wingdings" w:hAnsi="Wingdings"/>
      </w:rPr>
    </w:lvl>
  </w:abstractNum>
  <w:abstractNum w:abstractNumId="2">
    <w:nsid w:val="D37F55D7"/>
    <w:multiLevelType w:val="singleLevel"/>
    <w:tmpl w:val="D37F55D7"/>
    <w:lvl w:ilvl="0" w:tentative="0">
      <w:start w:val="1"/>
      <w:numFmt w:val="bullet"/>
      <w:lvlText w:val=""/>
      <w:lvlJc w:val="left"/>
      <w:pPr>
        <w:ind w:left="420" w:hanging="420"/>
      </w:pPr>
      <w:rPr>
        <w:rFonts w:hint="default" w:ascii="Wingdings" w:hAnsi="Wingdings"/>
      </w:rPr>
    </w:lvl>
  </w:abstractNum>
  <w:abstractNum w:abstractNumId="3">
    <w:nsid w:val="304575D9"/>
    <w:multiLevelType w:val="singleLevel"/>
    <w:tmpl w:val="304575D9"/>
    <w:lvl w:ilvl="0" w:tentative="0">
      <w:start w:val="1"/>
      <w:numFmt w:val="bullet"/>
      <w:lvlText w:val=""/>
      <w:lvlJc w:val="left"/>
      <w:pPr>
        <w:ind w:left="420" w:hanging="420"/>
      </w:pPr>
      <w:rPr>
        <w:rFonts w:hint="default" w:ascii="Wingdings" w:hAnsi="Wingdings"/>
      </w:rPr>
    </w:lvl>
  </w:abstractNum>
  <w:abstractNum w:abstractNumId="4">
    <w:nsid w:val="464F7AE3"/>
    <w:multiLevelType w:val="multilevel"/>
    <w:tmpl w:val="464F7AE3"/>
    <w:lvl w:ilvl="0" w:tentative="0">
      <w:start w:val="1"/>
      <w:numFmt w:val="decimal"/>
      <w:pStyle w:val="2"/>
      <w:lvlText w:val="%1"/>
      <w:lvlJc w:val="left"/>
      <w:pPr>
        <w:tabs>
          <w:tab w:val="left" w:pos="432"/>
        </w:tabs>
        <w:ind w:left="432" w:hanging="432"/>
      </w:pPr>
      <w:rPr>
        <w:rFonts w:hint="default" w:ascii="Tahoma" w:hAnsi="Tahoma" w:cs="Tahoma"/>
        <w:sz w:val="32"/>
        <w:szCs w:val="32"/>
      </w:rPr>
    </w:lvl>
    <w:lvl w:ilvl="1" w:tentative="0">
      <w:start w:val="1"/>
      <w:numFmt w:val="decimal"/>
      <w:pStyle w:val="3"/>
      <w:lvlText w:val="%1.%2"/>
      <w:lvlJc w:val="left"/>
      <w:pPr>
        <w:tabs>
          <w:tab w:val="left" w:pos="576"/>
        </w:tabs>
        <w:ind w:left="576" w:hanging="576"/>
      </w:pPr>
      <w:rPr>
        <w:rFonts w:hint="default" w:ascii="宋体" w:hAnsi="宋体" w:eastAsia="宋体" w:cs="宋体"/>
        <w:b/>
        <w:bCs/>
        <w:color w:val="auto"/>
      </w:rPr>
    </w:lvl>
    <w:lvl w:ilvl="2" w:tentative="0">
      <w:start w:val="1"/>
      <w:numFmt w:val="decimal"/>
      <w:pStyle w:val="4"/>
      <w:lvlText w:val="%1.%2.%3"/>
      <w:lvlJc w:val="left"/>
      <w:pPr>
        <w:tabs>
          <w:tab w:val="left" w:pos="720"/>
        </w:tabs>
        <w:ind w:left="720" w:hanging="720"/>
      </w:pPr>
      <w:rPr>
        <w:rFonts w:hint="default" w:ascii="仿宋_GB2312" w:hAnsi="仿宋_GB2312" w:eastAsia="仿宋_GB2312" w:cs="仿宋_GB2312"/>
        <w:color w:val="auto"/>
      </w:r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
    <w:nsid w:val="557B2F04"/>
    <w:multiLevelType w:val="singleLevel"/>
    <w:tmpl w:val="557B2F04"/>
    <w:lvl w:ilvl="0" w:tentative="0">
      <w:start w:val="1"/>
      <w:numFmt w:val="decimal"/>
      <w:suff w:val="nothing"/>
      <w:lvlText w:val="%1）"/>
      <w:lvlJc w:val="left"/>
    </w:lvl>
  </w:abstractNum>
  <w:abstractNum w:abstractNumId="6">
    <w:nsid w:val="70AE02F2"/>
    <w:multiLevelType w:val="multilevel"/>
    <w:tmpl w:val="70AE02F2"/>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7BA5"/>
    <w:rsid w:val="00397C27"/>
    <w:rsid w:val="00901AB9"/>
    <w:rsid w:val="00E6127C"/>
    <w:rsid w:val="017D1057"/>
    <w:rsid w:val="01991EE6"/>
    <w:rsid w:val="01C96455"/>
    <w:rsid w:val="0223429D"/>
    <w:rsid w:val="03A15F4D"/>
    <w:rsid w:val="07654477"/>
    <w:rsid w:val="07785B7B"/>
    <w:rsid w:val="09EA5A6E"/>
    <w:rsid w:val="0AD46867"/>
    <w:rsid w:val="0BB33B12"/>
    <w:rsid w:val="0CD57477"/>
    <w:rsid w:val="0CF12EC2"/>
    <w:rsid w:val="0E8F7FD3"/>
    <w:rsid w:val="0E9D1909"/>
    <w:rsid w:val="10824CCA"/>
    <w:rsid w:val="10AE392A"/>
    <w:rsid w:val="11E71842"/>
    <w:rsid w:val="12934FB0"/>
    <w:rsid w:val="13AD0BDE"/>
    <w:rsid w:val="14B3542D"/>
    <w:rsid w:val="14DB697C"/>
    <w:rsid w:val="15AB7603"/>
    <w:rsid w:val="15F80744"/>
    <w:rsid w:val="17862051"/>
    <w:rsid w:val="18036AC9"/>
    <w:rsid w:val="18BC5C95"/>
    <w:rsid w:val="18EE55BD"/>
    <w:rsid w:val="19BC36E3"/>
    <w:rsid w:val="19E93210"/>
    <w:rsid w:val="1A470157"/>
    <w:rsid w:val="1AB46422"/>
    <w:rsid w:val="1ABF1668"/>
    <w:rsid w:val="1BAB3F38"/>
    <w:rsid w:val="1BB56D09"/>
    <w:rsid w:val="1BCF00D6"/>
    <w:rsid w:val="1CBE26B7"/>
    <w:rsid w:val="1D792F65"/>
    <w:rsid w:val="1DE77F29"/>
    <w:rsid w:val="1E00503E"/>
    <w:rsid w:val="1EDC11E5"/>
    <w:rsid w:val="1F327D0A"/>
    <w:rsid w:val="234425B0"/>
    <w:rsid w:val="23671A73"/>
    <w:rsid w:val="254C1188"/>
    <w:rsid w:val="265F4F7D"/>
    <w:rsid w:val="27307D14"/>
    <w:rsid w:val="275B19EB"/>
    <w:rsid w:val="27C63F42"/>
    <w:rsid w:val="283B56A4"/>
    <w:rsid w:val="294B22BE"/>
    <w:rsid w:val="29FC7823"/>
    <w:rsid w:val="2AB30466"/>
    <w:rsid w:val="2BE14D3B"/>
    <w:rsid w:val="2D890640"/>
    <w:rsid w:val="2F510EFF"/>
    <w:rsid w:val="313C1ED3"/>
    <w:rsid w:val="31672DD1"/>
    <w:rsid w:val="31EF54DB"/>
    <w:rsid w:val="322B02E0"/>
    <w:rsid w:val="3357130D"/>
    <w:rsid w:val="3657768D"/>
    <w:rsid w:val="36B75E0E"/>
    <w:rsid w:val="38146E16"/>
    <w:rsid w:val="3A443D18"/>
    <w:rsid w:val="3A6B290E"/>
    <w:rsid w:val="3B192F87"/>
    <w:rsid w:val="3B2359D3"/>
    <w:rsid w:val="3B9F2C37"/>
    <w:rsid w:val="3BDE2227"/>
    <w:rsid w:val="3C376B5C"/>
    <w:rsid w:val="3E097AE8"/>
    <w:rsid w:val="3EC37F36"/>
    <w:rsid w:val="3F22398B"/>
    <w:rsid w:val="3FB46E5A"/>
    <w:rsid w:val="40857C02"/>
    <w:rsid w:val="41DB2E53"/>
    <w:rsid w:val="427213FC"/>
    <w:rsid w:val="448210C0"/>
    <w:rsid w:val="45962284"/>
    <w:rsid w:val="462A193D"/>
    <w:rsid w:val="46404471"/>
    <w:rsid w:val="481777AD"/>
    <w:rsid w:val="49B368E3"/>
    <w:rsid w:val="4A9258DC"/>
    <w:rsid w:val="4E6E2F87"/>
    <w:rsid w:val="50373615"/>
    <w:rsid w:val="50DD1D01"/>
    <w:rsid w:val="51160B58"/>
    <w:rsid w:val="524E7B25"/>
    <w:rsid w:val="52E83E8C"/>
    <w:rsid w:val="53AF2B32"/>
    <w:rsid w:val="53C27519"/>
    <w:rsid w:val="551E2680"/>
    <w:rsid w:val="567342D1"/>
    <w:rsid w:val="567F2A81"/>
    <w:rsid w:val="56F939FA"/>
    <w:rsid w:val="57FB0877"/>
    <w:rsid w:val="58F929C9"/>
    <w:rsid w:val="5CB40BBE"/>
    <w:rsid w:val="5D1F32C6"/>
    <w:rsid w:val="5D2B5AC6"/>
    <w:rsid w:val="610E5C8B"/>
    <w:rsid w:val="61635FE9"/>
    <w:rsid w:val="61BB49CE"/>
    <w:rsid w:val="61C33A5A"/>
    <w:rsid w:val="61F3600A"/>
    <w:rsid w:val="62210B8D"/>
    <w:rsid w:val="62451136"/>
    <w:rsid w:val="62AC67BB"/>
    <w:rsid w:val="62F236BC"/>
    <w:rsid w:val="634357AA"/>
    <w:rsid w:val="63A07BA6"/>
    <w:rsid w:val="6650525A"/>
    <w:rsid w:val="666E0E4D"/>
    <w:rsid w:val="67090208"/>
    <w:rsid w:val="69BB6354"/>
    <w:rsid w:val="6A02723D"/>
    <w:rsid w:val="6BAB45A9"/>
    <w:rsid w:val="6D893FDD"/>
    <w:rsid w:val="6FC54CEA"/>
    <w:rsid w:val="700852ED"/>
    <w:rsid w:val="702B7D77"/>
    <w:rsid w:val="7143667E"/>
    <w:rsid w:val="71C0517A"/>
    <w:rsid w:val="72712FF2"/>
    <w:rsid w:val="73C7382A"/>
    <w:rsid w:val="73FF2DEF"/>
    <w:rsid w:val="746027EC"/>
    <w:rsid w:val="75A746DE"/>
    <w:rsid w:val="75FA43E8"/>
    <w:rsid w:val="77334BB8"/>
    <w:rsid w:val="77BF44E8"/>
    <w:rsid w:val="78050EC4"/>
    <w:rsid w:val="78240C8B"/>
    <w:rsid w:val="7897413C"/>
    <w:rsid w:val="78B42BA3"/>
    <w:rsid w:val="7902380F"/>
    <w:rsid w:val="79F50312"/>
    <w:rsid w:val="7A80674B"/>
    <w:rsid w:val="7BFA3B8F"/>
    <w:rsid w:val="7C413AAD"/>
    <w:rsid w:val="7C9E5B49"/>
    <w:rsid w:val="7D97102E"/>
    <w:rsid w:val="7EA47EBB"/>
    <w:rsid w:val="7EE46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character" w:default="1" w:styleId="17">
    <w:name w:val="Default Paragraph Font"/>
    <w:semiHidden/>
    <w:qFormat/>
    <w:uiPriority w:val="0"/>
  </w:style>
  <w:style w:type="table" w:default="1" w:styleId="15">
    <w:name w:val="Normal Table"/>
    <w:semiHidden/>
    <w:uiPriority w:val="0"/>
    <w:tblPr>
      <w:tblCellMar>
        <w:top w:w="0" w:type="dxa"/>
        <w:left w:w="108" w:type="dxa"/>
        <w:bottom w:w="0" w:type="dxa"/>
        <w:right w:w="108" w:type="dxa"/>
      </w:tblCellMar>
    </w:tblPr>
  </w:style>
  <w:style w:type="paragraph" w:styleId="7">
    <w:name w:val="caption"/>
    <w:basedOn w:val="1"/>
    <w:next w:val="1"/>
    <w:qFormat/>
    <w:uiPriority w:val="0"/>
    <w:rPr>
      <w:rFonts w:ascii="Arial" w:hAnsi="Arial" w:eastAsia="黑体" w:cs="Arial"/>
      <w:sz w:val="20"/>
      <w:szCs w:val="20"/>
    </w:rPr>
  </w:style>
  <w:style w:type="paragraph" w:styleId="8">
    <w:name w:val="Body Text"/>
    <w:basedOn w:val="1"/>
    <w:qFormat/>
    <w:uiPriority w:val="0"/>
    <w:pPr>
      <w:spacing w:after="120"/>
    </w:pPr>
  </w:style>
  <w:style w:type="paragraph" w:styleId="9">
    <w:name w:val="toc 3"/>
    <w:basedOn w:val="1"/>
    <w:next w:val="1"/>
    <w:qFormat/>
    <w:uiPriority w:val="39"/>
    <w:pPr>
      <w:ind w:left="840" w:leftChars="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tabs>
        <w:tab w:val="left" w:pos="1260"/>
        <w:tab w:val="right" w:leader="dot" w:pos="8296"/>
      </w:tabs>
      <w:spacing w:line="300" w:lineRule="auto"/>
      <w:ind w:left="420" w:leftChars="200"/>
    </w:pPr>
  </w:style>
  <w:style w:type="paragraph" w:styleId="14">
    <w:name w:val="Body Text First Indent"/>
    <w:basedOn w:val="8"/>
    <w:uiPriority w:val="0"/>
    <w:pPr>
      <w:ind w:firstLine="420" w:firstLineChars="100"/>
    </w:p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page number"/>
    <w:basedOn w:val="17"/>
    <w:qFormat/>
    <w:uiPriority w:val="0"/>
  </w:style>
  <w:style w:type="paragraph" w:customStyle="1" w:styleId="20">
    <w:name w:val="！正文"/>
    <w:basedOn w:val="1"/>
    <w:qFormat/>
    <w:uiPriority w:val="0"/>
    <w:pPr>
      <w:spacing w:line="400" w:lineRule="exact"/>
      <w:ind w:firstLine="524" w:firstLineChars="228"/>
      <w:jc w:val="left"/>
    </w:pPr>
    <w:rPr>
      <w:color w:val="000000"/>
      <w:spacing w:val="10"/>
      <w:szCs w:val="21"/>
    </w:rPr>
  </w:style>
  <w:style w:type="paragraph" w:customStyle="1" w:styleId="21">
    <w:name w:val="编写建议"/>
    <w:basedOn w:val="1"/>
    <w:qFormat/>
    <w:uiPriority w:val="0"/>
    <w:pPr>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22">
    <w:name w:val="预格式化的文本"/>
    <w:basedOn w:val="1"/>
    <w:qFormat/>
    <w:uiPriority w:val="0"/>
    <w:pPr>
      <w:widowControl/>
      <w:spacing w:after="140" w:line="288" w:lineRule="auto"/>
      <w:jc w:val="left"/>
    </w:pPr>
    <w:rPr>
      <w:rFonts w:ascii="Calibri" w:hAnsi="Calibri"/>
      <w:kern w:val="0"/>
      <w:szCs w:val="22"/>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8.png"/><Relationship Id="rId35" Type="http://schemas.openxmlformats.org/officeDocument/2006/relationships/oleObject" Target="embeddings/oleObject11.bin"/><Relationship Id="rId34" Type="http://schemas.openxmlformats.org/officeDocument/2006/relationships/image" Target="media/image17.emf"/><Relationship Id="rId33" Type="http://schemas.openxmlformats.org/officeDocument/2006/relationships/oleObject" Target="embeddings/oleObject10.bin"/><Relationship Id="rId32" Type="http://schemas.openxmlformats.org/officeDocument/2006/relationships/image" Target="media/image16.emf"/><Relationship Id="rId31" Type="http://schemas.openxmlformats.org/officeDocument/2006/relationships/oleObject" Target="embeddings/oleObject9.bin"/><Relationship Id="rId30" Type="http://schemas.openxmlformats.org/officeDocument/2006/relationships/image" Target="media/image15.emf"/><Relationship Id="rId3" Type="http://schemas.openxmlformats.org/officeDocument/2006/relationships/header" Target="header1.xml"/><Relationship Id="rId29" Type="http://schemas.openxmlformats.org/officeDocument/2006/relationships/oleObject" Target="embeddings/oleObject8.bin"/><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oleObject" Target="embeddings/oleObject7.bin"/><Relationship Id="rId22" Type="http://schemas.openxmlformats.org/officeDocument/2006/relationships/image" Target="media/image9.emf"/><Relationship Id="rId21" Type="http://schemas.openxmlformats.org/officeDocument/2006/relationships/oleObject" Target="embeddings/oleObject6.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7.png"/><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png"/><Relationship Id="rId10" Type="http://schemas.openxmlformats.org/officeDocument/2006/relationships/image" Target="media/image2.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Office_11.8.6.9023_F1E327BC-269C-435d-A152-05C5408002CA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2024-03-15T00:32:00Z</dcterms:created>
  <dc:creator>Administrator</dc:creator>
  <cp:lastModifiedBy>Administrator</cp:lastModifiedBy>
  <dcterms:modified xsi:type="dcterms:W3CDTF">2024-03-18T02:33:11Z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2052-11.8.6.9023</vt:lpwstr>
  </property>
</Properties>
</file>