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岗位问卷</w:t>
      </w:r>
    </w:p>
    <w:p>
      <w:r>
        <w:t>这是一份【岗位问卷】模板，占位符将在文档生成时替换。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enterprise.name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岗位背景</w:t>
      </w:r>
    </w:p>
    <w:p>
      <w:r>
        <w:t>{{ project.name }}——岗位背景：</w:t>
      </w:r>
    </w:p>
    <w:p>
      <w:pPr>
        <w:pStyle w:val="Heading3"/>
      </w:pPr>
      <w:r>
        <w:t>日常工作</w:t>
      </w:r>
    </w:p>
    <w:p>
      <w:r>
        <w:t>{{ project.name }}——日常工作：</w:t>
      </w:r>
    </w:p>
    <w:p>
      <w:pPr>
        <w:pStyle w:val="Heading3"/>
      </w:pPr>
      <w:r>
        <w:t>工具与系统</w:t>
      </w:r>
    </w:p>
    <w:p>
      <w:r>
        <w:t>{{ project.name }}——工具与系统：</w:t>
      </w:r>
    </w:p>
    <w:p>
      <w:pPr>
        <w:pStyle w:val="Heading3"/>
      </w:pPr>
      <w:r>
        <w:t>痛点与期望</w:t>
      </w:r>
    </w:p>
    <w:p>
      <w:r>
        <w:t>{{ project.name }}——痛点与期望：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