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流程与系统数据地图</w:t>
      </w:r>
    </w:p>
    <w:p>
      <w:r>
        <w:t>这是一份【流程与系统数据地图】模板，占位符将在文档生成时替换。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enterprise.name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业务流程</w:t>
      </w:r>
    </w:p>
    <w:p>
      <w:r>
        <w:t>{{ project.name }}——业务流程：</w:t>
      </w:r>
    </w:p>
    <w:p>
      <w:pPr>
        <w:pStyle w:val="Heading3"/>
      </w:pPr>
      <w:r>
        <w:t>系统清单</w:t>
      </w:r>
    </w:p>
    <w:p>
      <w:r>
        <w:t>{{ project.name }}——系统清单：</w:t>
      </w:r>
    </w:p>
    <w:p>
      <w:pPr>
        <w:pStyle w:val="Heading3"/>
      </w:pPr>
      <w:r>
        <w:t>数据流转</w:t>
      </w:r>
    </w:p>
    <w:p>
      <w:r>
        <w:t>{{ project.name }}——数据流转：</w:t>
      </w:r>
    </w:p>
    <w:p>
      <w:pPr>
        <w:pStyle w:val="Heading3"/>
      </w:pPr>
      <w:r>
        <w:t>系统间依赖</w:t>
      </w:r>
    </w:p>
    <w:p>
      <w:r>
        <w:t>{{ project.name }}——系统间依赖：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