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9BBD4">
      <w:pPr>
        <w:spacing w:line="360" w:lineRule="auto"/>
        <w:outlineLvl w:val="9"/>
      </w:pPr>
    </w:p>
    <w:p w14:paraId="34B6F81F">
      <w:pPr>
        <w:spacing w:line="360" w:lineRule="auto"/>
      </w:pPr>
    </w:p>
    <w:p w14:paraId="426A12C0">
      <w:pPr>
        <w:spacing w:line="360" w:lineRule="auto"/>
      </w:pPr>
    </w:p>
    <w:p w14:paraId="17E0FC81">
      <w:pPr>
        <w:spacing w:line="360" w:lineRule="auto"/>
      </w:pPr>
    </w:p>
    <w:p w14:paraId="066E58D0">
      <w:pPr>
        <w:spacing w:before="1200" w:after="200" w:line="480" w:lineRule="auto"/>
        <w:jc w:val="center"/>
        <w:outlineLvl w:val="0"/>
      </w:pPr>
      <w:bookmarkStart w:id="0" w:name="_Toc7474"/>
      <w:r>
        <w:rPr>
          <w:rFonts w:ascii="黑体" w:hAnsi="黑体" w:eastAsia="黑体" w:cs="黑体"/>
          <w:b/>
          <w:bCs/>
          <w:i w:val="0"/>
          <w:iCs w:val="0"/>
          <w:color w:val="000000"/>
          <w:sz w:val="44"/>
          <w:szCs w:val="44"/>
        </w:rPr>
        <w:t>DevDash轻量级运维监控面板</w:t>
      </w:r>
      <w:bookmarkEnd w:id="0"/>
    </w:p>
    <w:p w14:paraId="3B0D327E">
      <w:pPr>
        <w:spacing w:before="100" w:after="600" w:line="400" w:lineRule="auto"/>
        <w:jc w:val="center"/>
        <w:outlineLvl w:val="0"/>
      </w:pPr>
      <w:bookmarkStart w:id="1" w:name="_Toc1505"/>
      <w:r>
        <w:rPr>
          <w:rFonts w:ascii="黑体" w:hAnsi="黑体" w:eastAsia="黑体" w:cs="黑体"/>
          <w:b/>
          <w:bCs/>
          <w:i w:val="0"/>
          <w:iCs w:val="0"/>
          <w:color w:val="000000"/>
          <w:sz w:val="36"/>
          <w:szCs w:val="36"/>
        </w:rPr>
        <w:t>系统设计与实现技术报告</w:t>
      </w:r>
      <w:bookmarkEnd w:id="1"/>
    </w:p>
    <w:p w14:paraId="09718398">
      <w:pPr>
        <w:spacing w:line="360" w:lineRule="auto"/>
      </w:pPr>
    </w:p>
    <w:p w14:paraId="07656888">
      <w:pPr>
        <w:spacing w:line="360" w:lineRule="auto"/>
      </w:pPr>
    </w:p>
    <w:p w14:paraId="75CAFB9A">
      <w:pPr>
        <w:spacing w:line="400" w:lineRule="auto"/>
        <w:jc w:val="center"/>
      </w:pPr>
      <w:r>
        <w:rPr>
          <w:rFonts w:ascii="Times New Roman" w:hAnsi="Times New Roman" w:eastAsia="Times New Roman" w:cs="Times New Roman"/>
          <w:b w:val="0"/>
          <w:bCs w:val="0"/>
          <w:i w:val="0"/>
          <w:iCs w:val="0"/>
          <w:color w:val="000000"/>
          <w:sz w:val="24"/>
          <w:szCs w:val="24"/>
        </w:rPr>
        <w:t>——基于Go + Vue 3的轻量级服务器监控与管理平台</w:t>
      </w:r>
    </w:p>
    <w:p w14:paraId="0AA7BF85">
      <w:pPr>
        <w:spacing w:line="360" w:lineRule="auto"/>
      </w:pPr>
    </w:p>
    <w:p w14:paraId="443AE138">
      <w:pPr>
        <w:spacing w:line="360" w:lineRule="auto"/>
      </w:pPr>
    </w:p>
    <w:p w14:paraId="6303CB3F">
      <w:pPr>
        <w:spacing w:line="360" w:lineRule="auto"/>
      </w:pPr>
    </w:p>
    <w:p w14:paraId="4F238BFC">
      <w:pPr>
        <w:spacing w:line="360" w:lineRule="auto"/>
      </w:pPr>
    </w:p>
    <w:p w14:paraId="7BE08520">
      <w:pPr>
        <w:spacing w:line="360" w:lineRule="auto"/>
      </w:pPr>
    </w:p>
    <w:p w14:paraId="489F23E8">
      <w:pPr>
        <w:spacing w:line="360" w:lineRule="auto"/>
      </w:pPr>
    </w:p>
    <w:p w14:paraId="05CE0893">
      <w:pPr>
        <w:spacing w:line="360" w:lineRule="auto"/>
      </w:pPr>
    </w:p>
    <w:tbl>
      <w:tblPr>
        <w:tblStyle w:val="14"/>
        <w:tblW w:w="3500" w:type="pct"/>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578"/>
        <w:gridCol w:w="3610"/>
      </w:tblGrid>
      <w:tr w14:paraId="30955EC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500" w:type="dxa"/>
            <w:tcMar>
              <w:top w:w="80" w:type="dxa"/>
              <w:left w:w="100" w:type="dxa"/>
              <w:bottom w:w="80" w:type="dxa"/>
              <w:right w:w="100" w:type="dxa"/>
            </w:tcMar>
          </w:tcPr>
          <w:p w14:paraId="7139209D">
            <w:pPr>
              <w:jc w:val="right"/>
            </w:pPr>
            <w:r>
              <w:rPr>
                <w:rFonts w:ascii="Times New Roman" w:hAnsi="Times New Roman" w:eastAsia="Times New Roman" w:cs="Times New Roman"/>
                <w:b/>
                <w:bCs/>
                <w:i w:val="0"/>
                <w:iCs w:val="0"/>
                <w:color w:val="000000"/>
                <w:sz w:val="24"/>
                <w:szCs w:val="24"/>
              </w:rPr>
              <w:t>作    者：</w:t>
            </w:r>
          </w:p>
        </w:tc>
        <w:tc>
          <w:tcPr>
            <w:tcW w:w="3500" w:type="dxa"/>
            <w:tcMar>
              <w:top w:w="80" w:type="dxa"/>
              <w:left w:w="100" w:type="dxa"/>
              <w:bottom w:w="80" w:type="dxa"/>
              <w:right w:w="100" w:type="dxa"/>
            </w:tcMar>
          </w:tcPr>
          <w:p w14:paraId="122A20D5">
            <w:pPr>
              <w:jc w:val="left"/>
              <w:rPr>
                <w:rFonts w:hint="default" w:eastAsia="宋体"/>
                <w:lang w:val="en-US" w:eastAsia="zh-CN"/>
              </w:rPr>
            </w:pPr>
            <w:r>
              <w:rPr>
                <w:rFonts w:hint="eastAsia" w:eastAsia="宋体"/>
                <w:lang w:val="en-US" w:eastAsia="zh-CN"/>
              </w:rPr>
              <w:t>古晓锋</w:t>
            </w:r>
          </w:p>
        </w:tc>
      </w:tr>
      <w:tr w14:paraId="518950E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Mar>
              <w:top w:w="80" w:type="dxa"/>
              <w:left w:w="100" w:type="dxa"/>
              <w:bottom w:w="80" w:type="dxa"/>
              <w:right w:w="100" w:type="dxa"/>
            </w:tcMar>
          </w:tcPr>
          <w:p w14:paraId="309EA5EC">
            <w:pPr>
              <w:jc w:val="right"/>
            </w:pPr>
            <w:r>
              <w:rPr>
                <w:rFonts w:ascii="Times New Roman" w:hAnsi="Times New Roman" w:eastAsia="Times New Roman" w:cs="Times New Roman"/>
                <w:b/>
                <w:bCs/>
                <w:i w:val="0"/>
                <w:iCs w:val="0"/>
                <w:color w:val="000000"/>
                <w:sz w:val="24"/>
                <w:szCs w:val="24"/>
              </w:rPr>
              <w:t>学    号：</w:t>
            </w:r>
          </w:p>
        </w:tc>
        <w:tc>
          <w:tcPr>
            <w:tcMar>
              <w:top w:w="80" w:type="dxa"/>
              <w:left w:w="100" w:type="dxa"/>
              <w:bottom w:w="80" w:type="dxa"/>
              <w:right w:w="100" w:type="dxa"/>
            </w:tcMar>
          </w:tcPr>
          <w:p w14:paraId="3D5FA6F0">
            <w:pPr>
              <w:jc w:val="left"/>
              <w:rPr>
                <w:rFonts w:hint="default" w:eastAsia="宋体"/>
                <w:lang w:val="en-US" w:eastAsia="zh-CN"/>
              </w:rPr>
            </w:pPr>
            <w:r>
              <w:rPr>
                <w:rFonts w:hint="eastAsia" w:eastAsia="宋体"/>
                <w:lang w:val="en-US" w:eastAsia="zh-CN"/>
              </w:rPr>
              <w:t>23034460217</w:t>
            </w:r>
          </w:p>
        </w:tc>
      </w:tr>
      <w:tr w14:paraId="55E89AC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Mar>
              <w:top w:w="80" w:type="dxa"/>
              <w:left w:w="100" w:type="dxa"/>
              <w:bottom w:w="80" w:type="dxa"/>
              <w:right w:w="100" w:type="dxa"/>
            </w:tcMar>
          </w:tcPr>
          <w:p w14:paraId="08EB5A15">
            <w:pPr>
              <w:jc w:val="right"/>
            </w:pPr>
            <w:r>
              <w:rPr>
                <w:rFonts w:ascii="Times New Roman" w:hAnsi="Times New Roman" w:eastAsia="Times New Roman" w:cs="Times New Roman"/>
                <w:b/>
                <w:bCs/>
                <w:i w:val="0"/>
                <w:iCs w:val="0"/>
                <w:color w:val="000000"/>
                <w:sz w:val="24"/>
                <w:szCs w:val="24"/>
              </w:rPr>
              <w:t>指导教师：</w:t>
            </w:r>
          </w:p>
        </w:tc>
        <w:tc>
          <w:tcPr>
            <w:tcMar>
              <w:top w:w="80" w:type="dxa"/>
              <w:left w:w="100" w:type="dxa"/>
              <w:bottom w:w="80" w:type="dxa"/>
              <w:right w:w="100" w:type="dxa"/>
            </w:tcMar>
          </w:tcPr>
          <w:p w14:paraId="5D595BCB">
            <w:pPr>
              <w:jc w:val="left"/>
              <w:rPr>
                <w:rFonts w:hint="eastAsia" w:eastAsia="宋体"/>
                <w:lang w:val="en-US" w:eastAsia="zh-CN"/>
              </w:rPr>
            </w:pPr>
            <w:r>
              <w:rPr>
                <w:rFonts w:hint="eastAsia" w:eastAsia="宋体"/>
                <w:lang w:val="en-US" w:eastAsia="zh-CN"/>
              </w:rPr>
              <w:t>刘坤</w:t>
            </w:r>
          </w:p>
        </w:tc>
      </w:tr>
      <w:tr w14:paraId="4009702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Mar>
              <w:top w:w="80" w:type="dxa"/>
              <w:left w:w="100" w:type="dxa"/>
              <w:bottom w:w="80" w:type="dxa"/>
              <w:right w:w="100" w:type="dxa"/>
            </w:tcMar>
          </w:tcPr>
          <w:p w14:paraId="25659796">
            <w:pPr>
              <w:jc w:val="right"/>
            </w:pPr>
            <w:r>
              <w:rPr>
                <w:rFonts w:ascii="Times New Roman" w:hAnsi="Times New Roman" w:eastAsia="Times New Roman" w:cs="Times New Roman"/>
                <w:b/>
                <w:bCs/>
                <w:i w:val="0"/>
                <w:iCs w:val="0"/>
                <w:color w:val="000000"/>
                <w:sz w:val="24"/>
                <w:szCs w:val="24"/>
              </w:rPr>
              <w:t>专    业：</w:t>
            </w:r>
          </w:p>
        </w:tc>
        <w:tc>
          <w:tcPr>
            <w:tcMar>
              <w:top w:w="80" w:type="dxa"/>
              <w:left w:w="100" w:type="dxa"/>
              <w:bottom w:w="80" w:type="dxa"/>
              <w:right w:w="100" w:type="dxa"/>
            </w:tcMar>
          </w:tcPr>
          <w:p w14:paraId="1A94C184">
            <w:pPr>
              <w:jc w:val="left"/>
              <w:rPr>
                <w:rFonts w:hint="eastAsia" w:eastAsia="宋体"/>
                <w:lang w:val="en-US" w:eastAsia="zh-CN"/>
              </w:rPr>
            </w:pPr>
            <w:r>
              <w:rPr>
                <w:rFonts w:hint="eastAsia" w:eastAsia="宋体"/>
                <w:lang w:val="en-US" w:eastAsia="zh-CN"/>
              </w:rPr>
              <w:t>网络工程</w:t>
            </w:r>
          </w:p>
        </w:tc>
      </w:tr>
      <w:tr w14:paraId="53525DB0">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Mar>
              <w:top w:w="80" w:type="dxa"/>
              <w:left w:w="100" w:type="dxa"/>
              <w:bottom w:w="80" w:type="dxa"/>
              <w:right w:w="100" w:type="dxa"/>
            </w:tcMar>
          </w:tcPr>
          <w:p w14:paraId="2282E44C">
            <w:pPr>
              <w:jc w:val="right"/>
            </w:pPr>
            <w:r>
              <w:rPr>
                <w:rFonts w:ascii="Times New Roman" w:hAnsi="Times New Roman" w:eastAsia="Times New Roman" w:cs="Times New Roman"/>
                <w:b/>
                <w:bCs/>
                <w:i w:val="0"/>
                <w:iCs w:val="0"/>
                <w:color w:val="000000"/>
                <w:sz w:val="24"/>
                <w:szCs w:val="24"/>
              </w:rPr>
              <w:t>学    院：</w:t>
            </w:r>
          </w:p>
        </w:tc>
        <w:tc>
          <w:tcPr>
            <w:tcMar>
              <w:top w:w="80" w:type="dxa"/>
              <w:left w:w="100" w:type="dxa"/>
              <w:bottom w:w="80" w:type="dxa"/>
              <w:right w:w="100" w:type="dxa"/>
            </w:tcMar>
          </w:tcPr>
          <w:p w14:paraId="58B82954">
            <w:pPr>
              <w:jc w:val="left"/>
              <w:rPr>
                <w:rFonts w:hint="default" w:eastAsia="宋体"/>
                <w:lang w:val="en-US" w:eastAsia="zh-CN"/>
              </w:rPr>
            </w:pPr>
            <w:r>
              <w:rPr>
                <w:rFonts w:hint="eastAsia" w:eastAsia="宋体"/>
                <w:lang w:val="en-US" w:eastAsia="zh-CN"/>
              </w:rPr>
              <w:t>计算机学院</w:t>
            </w:r>
            <w:bookmarkStart w:id="62" w:name="_GoBack"/>
            <w:bookmarkEnd w:id="62"/>
          </w:p>
        </w:tc>
      </w:tr>
      <w:tr w14:paraId="115B818F">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Mar>
              <w:top w:w="80" w:type="dxa"/>
              <w:left w:w="100" w:type="dxa"/>
              <w:bottom w:w="80" w:type="dxa"/>
              <w:right w:w="100" w:type="dxa"/>
            </w:tcMar>
          </w:tcPr>
          <w:p w14:paraId="100A0CA5">
            <w:pPr>
              <w:jc w:val="right"/>
            </w:pPr>
            <w:r>
              <w:rPr>
                <w:rFonts w:ascii="Times New Roman" w:hAnsi="Times New Roman" w:eastAsia="Times New Roman" w:cs="Times New Roman"/>
                <w:b/>
                <w:bCs/>
                <w:i w:val="0"/>
                <w:iCs w:val="0"/>
                <w:color w:val="000000"/>
                <w:sz w:val="24"/>
                <w:szCs w:val="24"/>
              </w:rPr>
              <w:t>日    期：</w:t>
            </w:r>
          </w:p>
        </w:tc>
        <w:tc>
          <w:tcPr>
            <w:tcMar>
              <w:top w:w="80" w:type="dxa"/>
              <w:left w:w="100" w:type="dxa"/>
              <w:bottom w:w="80" w:type="dxa"/>
              <w:right w:w="100" w:type="dxa"/>
            </w:tcMar>
          </w:tcPr>
          <w:p w14:paraId="04DC7DF7">
            <w:pPr>
              <w:jc w:val="left"/>
            </w:pPr>
            <w:r>
              <w:rPr>
                <w:rFonts w:ascii="Times New Roman" w:hAnsi="Times New Roman" w:eastAsia="Times New Roman" w:cs="Times New Roman"/>
                <w:b w:val="0"/>
                <w:bCs w:val="0"/>
                <w:i w:val="0"/>
                <w:iCs w:val="0"/>
                <w:color w:val="000000"/>
                <w:sz w:val="24"/>
                <w:szCs w:val="24"/>
              </w:rPr>
              <w:t>2026年6月</w:t>
            </w:r>
          </w:p>
        </w:tc>
      </w:tr>
    </w:tbl>
    <w:p w14:paraId="0BDBB7DC">
      <w:r>
        <w:br w:type="page"/>
      </w:r>
    </w:p>
    <w:p w14:paraId="53639C97">
      <w:pPr>
        <w:pStyle w:val="2"/>
        <w:spacing w:before="360" w:after="240" w:line="360" w:lineRule="auto"/>
        <w:jc w:val="left"/>
      </w:pPr>
      <w:bookmarkStart w:id="2" w:name="_Toc884"/>
      <w:r>
        <w:rPr>
          <w:rFonts w:ascii="黑体" w:hAnsi="黑体" w:eastAsia="黑体" w:cs="黑体"/>
          <w:b/>
          <w:bCs/>
          <w:i w:val="0"/>
          <w:iCs w:val="0"/>
          <w:color w:val="000000"/>
          <w:sz w:val="32"/>
          <w:szCs w:val="32"/>
        </w:rPr>
        <w:t>摘要</w:t>
      </w:r>
      <w:bookmarkEnd w:id="2"/>
    </w:p>
    <w:p w14:paraId="104D8FA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DevDash是一款面向开发者和运维工程师的轻量级服务器监控与管理平台，采用Go语言（Gin框架）作为后端、Vue 3 + TypeScript作为前端技术栈，实现了服务器核心指标的实时采集与可视化展示、告警规则引擎与多渠道通知、文件管理、Web终端、计划任务管理、Docker容器监控等核心功能。本文详细阐述了DevDash的系统架构设计、技术选型依据、功能模块划分、关键算法实现及测试验证过程，为同类运维监控系统的设计与开发提供参考。</w:t>
      </w:r>
    </w:p>
    <w:p w14:paraId="588D3168">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系统采用前后端分离的B/S架构，后端通过gopsutil库实现跨平台系统指标采集，支持CPU、内存、磁盘、网络、GPU等10余项指标的秒级采集。告警引擎支持飞书、钉钉、邮件及自定义Webhook等多渠道通知，配置持久化存储确保重启不丢失。v1.8.1版本重点解决了Docker容器部署下的Linux主机适配问题，通过nsenter命名空间隔离技术和HOST_ROOT路径映射机制，实现了容器内对宿主机文件系统、进程命名空间和系统资源的完整访问。同时修复了告警历史时间戳解析、告警规则channels持久化、CI镜像latest标签缺失等关键问题。</w:t>
      </w:r>
    </w:p>
    <w:p w14:paraId="5B39B11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研究表明，DevDash采用的对等节点架构与gopsutil跨平台采集方案，能够在资源占用极低（内存&lt;50MB）的前提下，实现秒级数据采集与实时展示。通过JWT认证、RBAC权限控制、速率限制等安全机制，满足生产环境部署需求。Docker多阶段构建方案将镜像体积控制在50MB以内，支持linux/amd64和linux/arm64双架构部署。</w:t>
      </w:r>
    </w:p>
    <w:p w14:paraId="7A68C1DF">
      <w:pPr>
        <w:spacing w:line="360" w:lineRule="auto"/>
      </w:pPr>
    </w:p>
    <w:p w14:paraId="2D1E6FC0">
      <w:pPr>
        <w:spacing w:line="360" w:lineRule="auto"/>
        <w:ind w:firstLine="705"/>
      </w:pPr>
      <w:r>
        <w:rPr>
          <w:rFonts w:ascii="Times New Roman" w:hAnsi="Times New Roman" w:eastAsia="Times New Roman" w:cs="Times New Roman"/>
          <w:b/>
          <w:bCs/>
          <w:i w:val="0"/>
          <w:iCs w:val="0"/>
          <w:color w:val="000000"/>
          <w:sz w:val="24"/>
          <w:szCs w:val="24"/>
        </w:rPr>
        <w:t>关键词：</w:t>
      </w:r>
      <w:r>
        <w:rPr>
          <w:rFonts w:ascii="Times New Roman" w:hAnsi="Times New Roman" w:eastAsia="Times New Roman" w:cs="Times New Roman"/>
          <w:b w:val="0"/>
          <w:bCs w:val="0"/>
          <w:i w:val="0"/>
          <w:iCs w:val="0"/>
          <w:color w:val="000000"/>
          <w:sz w:val="24"/>
          <w:szCs w:val="24"/>
        </w:rPr>
        <w:t>运维监控；Go语言；Vue 3；实时采集；告警引擎；容器化部署；Linux适配；nsenter</w:t>
      </w:r>
    </w:p>
    <w:p w14:paraId="632AD4F5">
      <w:r>
        <w:br w:type="page"/>
      </w:r>
    </w:p>
    <w:p w14:paraId="4FBED01C">
      <w:pPr>
        <w:pStyle w:val="2"/>
        <w:spacing w:before="360" w:after="240" w:line="360" w:lineRule="auto"/>
        <w:jc w:val="left"/>
      </w:pPr>
      <w:bookmarkStart w:id="3" w:name="_Toc21574"/>
      <w:r>
        <w:rPr>
          <w:rFonts w:ascii="黑体" w:hAnsi="黑体" w:eastAsia="黑体" w:cs="黑体"/>
          <w:b/>
          <w:bCs/>
          <w:i w:val="0"/>
          <w:iCs w:val="0"/>
          <w:color w:val="000000"/>
          <w:sz w:val="32"/>
          <w:szCs w:val="32"/>
        </w:rPr>
        <w:t>Abstract</w:t>
      </w:r>
      <w:bookmarkEnd w:id="3"/>
    </w:p>
    <w:p w14:paraId="363DCB8D">
      <w:pPr>
        <w:spacing w:line="360" w:lineRule="auto"/>
        <w:ind w:firstLine="705"/>
      </w:pPr>
      <w:r>
        <w:rPr>
          <w:rFonts w:ascii="Times New Roman" w:hAnsi="Times New Roman" w:eastAsia="Times New Roman" w:cs="Times New Roman"/>
          <w:sz w:val="24"/>
          <w:szCs w:val="24"/>
        </w:rPr>
        <w:t>DevDash is a lightweight server monitoring and management platform designed for developers and operations engineers. It adopts Go (Gin framework) as the backend and Vue 3 + TypeScript as the frontend technology stack, implementing real-time collection and visualization of server core metrics, alert rule engine with multi-channel notifications, file management, Web terminal, scheduled task management, and Docker container monitoring. This paper details the system architecture design, technology selection rationale, functional module division, key algorithm implementation, and testing verification process of DevDash, providing a reference for the design and development of similar operations monitoring systems.</w:t>
      </w:r>
    </w:p>
    <w:p w14:paraId="5F055E6E">
      <w:pPr>
        <w:spacing w:line="360" w:lineRule="auto"/>
        <w:ind w:firstLine="705"/>
      </w:pPr>
      <w:r>
        <w:rPr>
          <w:rFonts w:ascii="Times New Roman" w:hAnsi="Times New Roman" w:eastAsia="Times New Roman" w:cs="Times New Roman"/>
          <w:sz w:val="24"/>
          <w:szCs w:val="24"/>
        </w:rPr>
        <w:t>The system adopts a front-end and back-end separated B/S architecture. The backend implements cross-platform system metric collection through the gopsutil library, supporting second-level collection of over 10 metrics including CPU, memory, disk, network, and GPU. The alert engine supports multi-channel notifications including Feishu, DingTalk, email, and custom Webhook, with configuration persistence ensuring no loss after restart. Version v1.8.1 focuses on solving the Linux host adaptation problem under Docker container deployment, achieving complete access to host filesystem, process namespace, and system resources from within the container through nsenter namespace isolation technology and HOST_ROOT path mapping mechanism.</w:t>
      </w:r>
    </w:p>
    <w:p w14:paraId="1327D3A9">
      <w:pPr>
        <w:spacing w:line="360" w:lineRule="auto"/>
        <w:ind w:firstLine="705"/>
      </w:pPr>
      <w:r>
        <w:rPr>
          <w:rFonts w:ascii="Times New Roman" w:hAnsi="Times New Roman" w:eastAsia="Times New Roman" w:cs="Times New Roman"/>
          <w:sz w:val="24"/>
          <w:szCs w:val="24"/>
        </w:rPr>
        <w:t>Research shows that DevDash's peer-to-peer node architecture and gopsutil cross-platform collection solution can achieve second-level data collection and real-time display with extremely low resource usage (memory &lt; 50MB). Through security mechanisms such as JWT authentication, RBAC permission control, and rate limiting, it meets production deployment requirements. The Docker multi-stage build solution controls the image size within 50MB, supporting both linux/amd64 and linux/arm64 architecture deployments.</w:t>
      </w:r>
    </w:p>
    <w:p w14:paraId="34858DCA">
      <w:pPr>
        <w:spacing w:line="360" w:lineRule="auto"/>
      </w:pPr>
    </w:p>
    <w:p w14:paraId="05241794">
      <w:pPr>
        <w:spacing w:line="360" w:lineRule="auto"/>
        <w:ind w:firstLine="705"/>
      </w:pPr>
      <w:r>
        <w:rPr>
          <w:rFonts w:ascii="Times New Roman" w:hAnsi="Times New Roman" w:eastAsia="Times New Roman" w:cs="Times New Roman"/>
          <w:b/>
          <w:bCs/>
          <w:sz w:val="24"/>
          <w:szCs w:val="24"/>
        </w:rPr>
        <w:t xml:space="preserve">Keywords: </w:t>
      </w:r>
      <w:r>
        <w:rPr>
          <w:rFonts w:ascii="Times New Roman" w:hAnsi="Times New Roman" w:eastAsia="Times New Roman" w:cs="Times New Roman"/>
          <w:sz w:val="24"/>
          <w:szCs w:val="24"/>
        </w:rPr>
        <w:t>Operations Monitoring; Go Language; Vue 3; Real-time Collection; Alert Engine; Containerized Deployment; Linux Adaptation; nsenter</w:t>
      </w:r>
    </w:p>
    <w:p w14:paraId="1D5C0471">
      <w:r>
        <w:br w:type="page"/>
      </w:r>
    </w:p>
    <w:p w14:paraId="3BD682A0">
      <w:pPr>
        <w:pStyle w:val="2"/>
        <w:spacing w:before="360" w:after="240" w:line="360" w:lineRule="auto"/>
        <w:jc w:val="left"/>
        <w:outlineLvl w:val="9"/>
      </w:pPr>
      <w:bookmarkStart w:id="4" w:name="_Toc29660"/>
      <w:r>
        <w:rPr>
          <w:rFonts w:ascii="黑体" w:hAnsi="黑体" w:eastAsia="黑体" w:cs="黑体"/>
          <w:b/>
          <w:bCs/>
          <w:i w:val="0"/>
          <w:iCs w:val="0"/>
          <w:color w:val="000000"/>
          <w:sz w:val="32"/>
          <w:szCs w:val="32"/>
        </w:rPr>
        <w:t>目录</w:t>
      </w:r>
      <w:bookmarkEnd w:id="4"/>
    </w:p>
    <w:sdt>
      <w:sdtPr>
        <w:alias w:val="Table of Contents"/>
        <w:id w:val="147477538"/>
      </w:sdtPr>
      <w:sdtContent>
        <w:p w14:paraId="2CED83E4">
          <w:r>
            <w:fldChar w:fldCharType="begin"/>
          </w:r>
          <w:r>
            <w:instrText xml:space="preserve">TOC \h \o "1-3"</w:instrText>
          </w:r>
          <w:r>
            <w:fldChar w:fldCharType="separate"/>
          </w:r>
        </w:p>
        <w:p w14:paraId="55CEFEB1">
          <w:r>
            <w:fldChar w:fldCharType="end"/>
          </w:r>
        </w:p>
      </w:sdtContent>
    </w:sdt>
    <w:sdt>
      <w:sdtPr>
        <w:rPr>
          <w:rFonts w:ascii="宋体" w:hAnsi="宋体" w:eastAsia="宋体" w:cs="Times New Roman"/>
          <w:sz w:val="21"/>
          <w:szCs w:val="24"/>
        </w:rPr>
        <w:id w:val="147477397"/>
        <w15:color w:val="DBDBDB"/>
        <w:docPartObj>
          <w:docPartGallery w:val="Table of Contents"/>
          <w:docPartUnique/>
        </w:docPartObj>
      </w:sdtPr>
      <w:sdtContent>
        <w:p w14:paraId="6249A261">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3BED870">
          <w:pPr>
            <w:pStyle w:val="10"/>
            <w:tabs>
              <w:tab w:val="right" w:leader="dot" w:pos="8640"/>
            </w:tabs>
          </w:pPr>
          <w:r>
            <w:fldChar w:fldCharType="begin"/>
          </w:r>
          <w:r>
            <w:instrText xml:space="preserve">TOC \o "1-3" \h \u </w:instrText>
          </w:r>
          <w:r>
            <w:fldChar w:fldCharType="separate"/>
          </w:r>
          <w:r>
            <w:fldChar w:fldCharType="begin"/>
          </w:r>
          <w:r>
            <w:instrText xml:space="preserve"> HYPERLINK \l _Toc7474 </w:instrText>
          </w:r>
          <w:r>
            <w:fldChar w:fldCharType="separate"/>
          </w:r>
          <w:r>
            <w:rPr>
              <w:rFonts w:ascii="黑体" w:hAnsi="黑体" w:eastAsia="黑体" w:cs="黑体"/>
              <w:bCs/>
              <w:i w:val="0"/>
              <w:iCs w:val="0"/>
              <w:szCs w:val="44"/>
            </w:rPr>
            <w:t>DevDash轻量级运维监控面板</w:t>
          </w:r>
          <w:r>
            <w:tab/>
          </w:r>
          <w:r>
            <w:fldChar w:fldCharType="begin"/>
          </w:r>
          <w:r>
            <w:instrText xml:space="preserve"> PAGEREF _Toc7474 \h </w:instrText>
          </w:r>
          <w:r>
            <w:fldChar w:fldCharType="separate"/>
          </w:r>
          <w:r>
            <w:t>1</w:t>
          </w:r>
          <w:r>
            <w:fldChar w:fldCharType="end"/>
          </w:r>
          <w:r>
            <w:fldChar w:fldCharType="end"/>
          </w:r>
        </w:p>
        <w:p w14:paraId="5D3AAB52">
          <w:pPr>
            <w:pStyle w:val="10"/>
            <w:tabs>
              <w:tab w:val="right" w:leader="dot" w:pos="8640"/>
            </w:tabs>
          </w:pPr>
          <w:r>
            <w:fldChar w:fldCharType="begin"/>
          </w:r>
          <w:r>
            <w:instrText xml:space="preserve"> HYPERLINK \l _Toc1505 </w:instrText>
          </w:r>
          <w:r>
            <w:fldChar w:fldCharType="separate"/>
          </w:r>
          <w:r>
            <w:rPr>
              <w:rFonts w:ascii="黑体" w:hAnsi="黑体" w:eastAsia="黑体" w:cs="黑体"/>
              <w:bCs/>
              <w:i w:val="0"/>
              <w:iCs w:val="0"/>
              <w:szCs w:val="36"/>
            </w:rPr>
            <w:t>系统设计与实现技术报告</w:t>
          </w:r>
          <w:r>
            <w:tab/>
          </w:r>
          <w:r>
            <w:fldChar w:fldCharType="begin"/>
          </w:r>
          <w:r>
            <w:instrText xml:space="preserve"> PAGEREF _Toc1505 \h </w:instrText>
          </w:r>
          <w:r>
            <w:fldChar w:fldCharType="separate"/>
          </w:r>
          <w:r>
            <w:t>1</w:t>
          </w:r>
          <w:r>
            <w:fldChar w:fldCharType="end"/>
          </w:r>
          <w:r>
            <w:fldChar w:fldCharType="end"/>
          </w:r>
        </w:p>
        <w:p w14:paraId="60F1A3B1">
          <w:pPr>
            <w:pStyle w:val="10"/>
            <w:tabs>
              <w:tab w:val="right" w:leader="dot" w:pos="8640"/>
            </w:tabs>
          </w:pPr>
          <w:r>
            <w:fldChar w:fldCharType="begin"/>
          </w:r>
          <w:r>
            <w:instrText xml:space="preserve"> HYPERLINK \l _Toc884 </w:instrText>
          </w:r>
          <w:r>
            <w:fldChar w:fldCharType="separate"/>
          </w:r>
          <w:r>
            <w:rPr>
              <w:rFonts w:ascii="黑体" w:hAnsi="黑体" w:eastAsia="黑体" w:cs="黑体"/>
              <w:bCs/>
              <w:i w:val="0"/>
              <w:iCs w:val="0"/>
              <w:szCs w:val="32"/>
            </w:rPr>
            <w:t>摘要</w:t>
          </w:r>
          <w:r>
            <w:tab/>
          </w:r>
          <w:r>
            <w:fldChar w:fldCharType="begin"/>
          </w:r>
          <w:r>
            <w:instrText xml:space="preserve"> PAGEREF _Toc884 \h </w:instrText>
          </w:r>
          <w:r>
            <w:fldChar w:fldCharType="separate"/>
          </w:r>
          <w:r>
            <w:t>2</w:t>
          </w:r>
          <w:r>
            <w:fldChar w:fldCharType="end"/>
          </w:r>
          <w:r>
            <w:fldChar w:fldCharType="end"/>
          </w:r>
        </w:p>
        <w:p w14:paraId="3660FC5C">
          <w:pPr>
            <w:pStyle w:val="10"/>
            <w:tabs>
              <w:tab w:val="right" w:leader="dot" w:pos="8640"/>
            </w:tabs>
          </w:pPr>
          <w:r>
            <w:fldChar w:fldCharType="begin"/>
          </w:r>
          <w:r>
            <w:instrText xml:space="preserve"> HYPERLINK \l _Toc21574 </w:instrText>
          </w:r>
          <w:r>
            <w:fldChar w:fldCharType="separate"/>
          </w:r>
          <w:r>
            <w:rPr>
              <w:rFonts w:ascii="黑体" w:hAnsi="黑体" w:eastAsia="黑体" w:cs="黑体"/>
              <w:bCs/>
              <w:i w:val="0"/>
              <w:iCs w:val="0"/>
              <w:szCs w:val="32"/>
            </w:rPr>
            <w:t>Abstract</w:t>
          </w:r>
          <w:r>
            <w:tab/>
          </w:r>
          <w:r>
            <w:fldChar w:fldCharType="begin"/>
          </w:r>
          <w:r>
            <w:instrText xml:space="preserve"> PAGEREF _Toc21574 \h </w:instrText>
          </w:r>
          <w:r>
            <w:fldChar w:fldCharType="separate"/>
          </w:r>
          <w:r>
            <w:t>3</w:t>
          </w:r>
          <w:r>
            <w:fldChar w:fldCharType="end"/>
          </w:r>
          <w:r>
            <w:fldChar w:fldCharType="end"/>
          </w:r>
        </w:p>
        <w:p w14:paraId="034390F4">
          <w:pPr>
            <w:pStyle w:val="10"/>
            <w:tabs>
              <w:tab w:val="right" w:leader="dot" w:pos="8640"/>
            </w:tabs>
          </w:pPr>
          <w:r>
            <w:fldChar w:fldCharType="begin"/>
          </w:r>
          <w:r>
            <w:instrText xml:space="preserve"> HYPERLINK \l _Toc29660 </w:instrText>
          </w:r>
          <w:r>
            <w:fldChar w:fldCharType="separate"/>
          </w:r>
          <w:r>
            <w:rPr>
              <w:rFonts w:ascii="黑体" w:hAnsi="黑体" w:eastAsia="黑体" w:cs="黑体"/>
              <w:bCs/>
              <w:i w:val="0"/>
              <w:iCs w:val="0"/>
              <w:szCs w:val="32"/>
            </w:rPr>
            <w:t>目录</w:t>
          </w:r>
          <w:r>
            <w:tab/>
          </w:r>
          <w:r>
            <w:fldChar w:fldCharType="begin"/>
          </w:r>
          <w:r>
            <w:instrText xml:space="preserve"> PAGEREF _Toc29660 \h </w:instrText>
          </w:r>
          <w:r>
            <w:fldChar w:fldCharType="separate"/>
          </w:r>
          <w:r>
            <w:t>4</w:t>
          </w:r>
          <w:r>
            <w:fldChar w:fldCharType="end"/>
          </w:r>
          <w:r>
            <w:fldChar w:fldCharType="end"/>
          </w:r>
        </w:p>
        <w:p w14:paraId="49414E07">
          <w:pPr>
            <w:pStyle w:val="10"/>
            <w:tabs>
              <w:tab w:val="right" w:leader="dot" w:pos="8640"/>
            </w:tabs>
          </w:pPr>
          <w:r>
            <w:fldChar w:fldCharType="begin"/>
          </w:r>
          <w:r>
            <w:instrText xml:space="preserve"> HYPERLINK \l _Toc21223 </w:instrText>
          </w:r>
          <w:r>
            <w:fldChar w:fldCharType="separate"/>
          </w:r>
          <w:r>
            <w:rPr>
              <w:rFonts w:ascii="黑体" w:hAnsi="黑体" w:eastAsia="黑体" w:cs="黑体"/>
              <w:bCs/>
              <w:i w:val="0"/>
              <w:iCs w:val="0"/>
              <w:szCs w:val="32"/>
            </w:rPr>
            <w:t>1  引言</w:t>
          </w:r>
          <w:r>
            <w:tab/>
          </w:r>
          <w:r>
            <w:fldChar w:fldCharType="begin"/>
          </w:r>
          <w:r>
            <w:instrText xml:space="preserve"> PAGEREF _Toc21223 \h </w:instrText>
          </w:r>
          <w:r>
            <w:fldChar w:fldCharType="separate"/>
          </w:r>
          <w:r>
            <w:t>6</w:t>
          </w:r>
          <w:r>
            <w:fldChar w:fldCharType="end"/>
          </w:r>
          <w:r>
            <w:fldChar w:fldCharType="end"/>
          </w:r>
        </w:p>
        <w:p w14:paraId="0622BAF0">
          <w:pPr>
            <w:pStyle w:val="12"/>
            <w:tabs>
              <w:tab w:val="right" w:leader="dot" w:pos="8640"/>
            </w:tabs>
          </w:pPr>
          <w:r>
            <w:fldChar w:fldCharType="begin"/>
          </w:r>
          <w:r>
            <w:instrText xml:space="preserve"> HYPERLINK \l _Toc24724 </w:instrText>
          </w:r>
          <w:r>
            <w:fldChar w:fldCharType="separate"/>
          </w:r>
          <w:r>
            <w:rPr>
              <w:rFonts w:ascii="黑体" w:hAnsi="黑体" w:eastAsia="黑体" w:cs="黑体"/>
              <w:bCs/>
              <w:i w:val="0"/>
              <w:iCs w:val="0"/>
              <w:szCs w:val="28"/>
            </w:rPr>
            <w:t>1.1  项目背景</w:t>
          </w:r>
          <w:r>
            <w:tab/>
          </w:r>
          <w:r>
            <w:fldChar w:fldCharType="begin"/>
          </w:r>
          <w:r>
            <w:instrText xml:space="preserve"> PAGEREF _Toc24724 \h </w:instrText>
          </w:r>
          <w:r>
            <w:fldChar w:fldCharType="separate"/>
          </w:r>
          <w:r>
            <w:t>6</w:t>
          </w:r>
          <w:r>
            <w:fldChar w:fldCharType="end"/>
          </w:r>
          <w:r>
            <w:fldChar w:fldCharType="end"/>
          </w:r>
        </w:p>
        <w:p w14:paraId="2C499E67">
          <w:pPr>
            <w:pStyle w:val="12"/>
            <w:tabs>
              <w:tab w:val="right" w:leader="dot" w:pos="8640"/>
            </w:tabs>
          </w:pPr>
          <w:r>
            <w:fldChar w:fldCharType="begin"/>
          </w:r>
          <w:r>
            <w:instrText xml:space="preserve"> HYPERLINK \l _Toc19089 </w:instrText>
          </w:r>
          <w:r>
            <w:fldChar w:fldCharType="separate"/>
          </w:r>
          <w:r>
            <w:rPr>
              <w:rFonts w:ascii="黑体" w:hAnsi="黑体" w:eastAsia="黑体" w:cs="黑体"/>
              <w:bCs/>
              <w:i w:val="0"/>
              <w:iCs w:val="0"/>
              <w:szCs w:val="28"/>
            </w:rPr>
            <w:t>1.2  研究意义</w:t>
          </w:r>
          <w:r>
            <w:tab/>
          </w:r>
          <w:r>
            <w:fldChar w:fldCharType="begin"/>
          </w:r>
          <w:r>
            <w:instrText xml:space="preserve"> PAGEREF _Toc19089 \h </w:instrText>
          </w:r>
          <w:r>
            <w:fldChar w:fldCharType="separate"/>
          </w:r>
          <w:r>
            <w:t>6</w:t>
          </w:r>
          <w:r>
            <w:fldChar w:fldCharType="end"/>
          </w:r>
          <w:r>
            <w:fldChar w:fldCharType="end"/>
          </w:r>
        </w:p>
        <w:p w14:paraId="6D73F072">
          <w:pPr>
            <w:pStyle w:val="12"/>
            <w:tabs>
              <w:tab w:val="right" w:leader="dot" w:pos="8640"/>
            </w:tabs>
          </w:pPr>
          <w:r>
            <w:fldChar w:fldCharType="begin"/>
          </w:r>
          <w:r>
            <w:instrText xml:space="preserve"> HYPERLINK \l _Toc22843 </w:instrText>
          </w:r>
          <w:r>
            <w:fldChar w:fldCharType="separate"/>
          </w:r>
          <w:r>
            <w:rPr>
              <w:rFonts w:ascii="黑体" w:hAnsi="黑体" w:eastAsia="黑体" w:cs="黑体"/>
              <w:bCs/>
              <w:i w:val="0"/>
              <w:iCs w:val="0"/>
              <w:szCs w:val="28"/>
            </w:rPr>
            <w:t>1.3  国内外研究现状</w:t>
          </w:r>
          <w:r>
            <w:tab/>
          </w:r>
          <w:r>
            <w:fldChar w:fldCharType="begin"/>
          </w:r>
          <w:r>
            <w:instrText xml:space="preserve"> PAGEREF _Toc22843 \h </w:instrText>
          </w:r>
          <w:r>
            <w:fldChar w:fldCharType="separate"/>
          </w:r>
          <w:r>
            <w:t>6</w:t>
          </w:r>
          <w:r>
            <w:fldChar w:fldCharType="end"/>
          </w:r>
          <w:r>
            <w:fldChar w:fldCharType="end"/>
          </w:r>
        </w:p>
        <w:p w14:paraId="78B01975">
          <w:pPr>
            <w:pStyle w:val="12"/>
            <w:tabs>
              <w:tab w:val="right" w:leader="dot" w:pos="8640"/>
            </w:tabs>
          </w:pPr>
          <w:r>
            <w:fldChar w:fldCharType="begin"/>
          </w:r>
          <w:r>
            <w:instrText xml:space="preserve"> HYPERLINK \l _Toc30287 </w:instrText>
          </w:r>
          <w:r>
            <w:fldChar w:fldCharType="separate"/>
          </w:r>
          <w:r>
            <w:rPr>
              <w:rFonts w:ascii="黑体" w:hAnsi="黑体" w:eastAsia="黑体" w:cs="黑体"/>
              <w:bCs/>
              <w:i w:val="0"/>
              <w:iCs w:val="0"/>
              <w:szCs w:val="28"/>
            </w:rPr>
            <w:t>1.4  本文结构</w:t>
          </w:r>
          <w:r>
            <w:tab/>
          </w:r>
          <w:r>
            <w:fldChar w:fldCharType="begin"/>
          </w:r>
          <w:r>
            <w:instrText xml:space="preserve"> PAGEREF _Toc30287 \h </w:instrText>
          </w:r>
          <w:r>
            <w:fldChar w:fldCharType="separate"/>
          </w:r>
          <w:r>
            <w:t>7</w:t>
          </w:r>
          <w:r>
            <w:fldChar w:fldCharType="end"/>
          </w:r>
          <w:r>
            <w:fldChar w:fldCharType="end"/>
          </w:r>
        </w:p>
        <w:p w14:paraId="6E1367F8">
          <w:pPr>
            <w:pStyle w:val="10"/>
            <w:tabs>
              <w:tab w:val="right" w:leader="dot" w:pos="8640"/>
            </w:tabs>
          </w:pPr>
          <w:r>
            <w:fldChar w:fldCharType="begin"/>
          </w:r>
          <w:r>
            <w:instrText xml:space="preserve"> HYPERLINK \l _Toc30473 </w:instrText>
          </w:r>
          <w:r>
            <w:fldChar w:fldCharType="separate"/>
          </w:r>
          <w:r>
            <w:rPr>
              <w:rFonts w:ascii="黑体" w:hAnsi="黑体" w:eastAsia="黑体" w:cs="黑体"/>
              <w:bCs/>
              <w:i w:val="0"/>
              <w:iCs w:val="0"/>
              <w:szCs w:val="32"/>
            </w:rPr>
            <w:t>2  系统架构</w:t>
          </w:r>
          <w:r>
            <w:tab/>
          </w:r>
          <w:r>
            <w:fldChar w:fldCharType="begin"/>
          </w:r>
          <w:r>
            <w:instrText xml:space="preserve"> PAGEREF _Toc30473 \h </w:instrText>
          </w:r>
          <w:r>
            <w:fldChar w:fldCharType="separate"/>
          </w:r>
          <w:r>
            <w:t>8</w:t>
          </w:r>
          <w:r>
            <w:fldChar w:fldCharType="end"/>
          </w:r>
          <w:r>
            <w:fldChar w:fldCharType="end"/>
          </w:r>
        </w:p>
        <w:p w14:paraId="01D98948">
          <w:pPr>
            <w:pStyle w:val="12"/>
            <w:tabs>
              <w:tab w:val="right" w:leader="dot" w:pos="8640"/>
            </w:tabs>
          </w:pPr>
          <w:r>
            <w:fldChar w:fldCharType="begin"/>
          </w:r>
          <w:r>
            <w:instrText xml:space="preserve"> HYPERLINK \l _Toc4968 </w:instrText>
          </w:r>
          <w:r>
            <w:fldChar w:fldCharType="separate"/>
          </w:r>
          <w:r>
            <w:rPr>
              <w:rFonts w:ascii="黑体" w:hAnsi="黑体" w:eastAsia="黑体" w:cs="黑体"/>
              <w:bCs/>
              <w:i w:val="0"/>
              <w:iCs w:val="0"/>
              <w:szCs w:val="28"/>
            </w:rPr>
            <w:t>2.1  整体架构设计</w:t>
          </w:r>
          <w:r>
            <w:tab/>
          </w:r>
          <w:r>
            <w:fldChar w:fldCharType="begin"/>
          </w:r>
          <w:r>
            <w:instrText xml:space="preserve"> PAGEREF _Toc4968 \h </w:instrText>
          </w:r>
          <w:r>
            <w:fldChar w:fldCharType="separate"/>
          </w:r>
          <w:r>
            <w:t>8</w:t>
          </w:r>
          <w:r>
            <w:fldChar w:fldCharType="end"/>
          </w:r>
          <w:r>
            <w:fldChar w:fldCharType="end"/>
          </w:r>
        </w:p>
        <w:p w14:paraId="042DB47F">
          <w:pPr>
            <w:pStyle w:val="12"/>
            <w:tabs>
              <w:tab w:val="right" w:leader="dot" w:pos="8640"/>
            </w:tabs>
          </w:pPr>
          <w:r>
            <w:fldChar w:fldCharType="begin"/>
          </w:r>
          <w:r>
            <w:instrText xml:space="preserve"> HYPERLINK \l _Toc12120 </w:instrText>
          </w:r>
          <w:r>
            <w:fldChar w:fldCharType="separate"/>
          </w:r>
          <w:r>
            <w:rPr>
              <w:rFonts w:ascii="黑体" w:hAnsi="黑体" w:eastAsia="黑体" w:cs="黑体"/>
              <w:bCs/>
              <w:i w:val="0"/>
              <w:iCs w:val="0"/>
              <w:szCs w:val="28"/>
            </w:rPr>
            <w:t>2.2  模块划分与组件关系</w:t>
          </w:r>
          <w:r>
            <w:tab/>
          </w:r>
          <w:r>
            <w:fldChar w:fldCharType="begin"/>
          </w:r>
          <w:r>
            <w:instrText xml:space="preserve"> PAGEREF _Toc12120 \h </w:instrText>
          </w:r>
          <w:r>
            <w:fldChar w:fldCharType="separate"/>
          </w:r>
          <w:r>
            <w:t>8</w:t>
          </w:r>
          <w:r>
            <w:fldChar w:fldCharType="end"/>
          </w:r>
          <w:r>
            <w:fldChar w:fldCharType="end"/>
          </w:r>
        </w:p>
        <w:p w14:paraId="2FE6C25C">
          <w:pPr>
            <w:pStyle w:val="12"/>
            <w:tabs>
              <w:tab w:val="right" w:leader="dot" w:pos="8640"/>
            </w:tabs>
          </w:pPr>
          <w:r>
            <w:fldChar w:fldCharType="begin"/>
          </w:r>
          <w:r>
            <w:instrText xml:space="preserve"> HYPERLINK \l _Toc25166 </w:instrText>
          </w:r>
          <w:r>
            <w:fldChar w:fldCharType="separate"/>
          </w:r>
          <w:r>
            <w:rPr>
              <w:rFonts w:ascii="黑体" w:hAnsi="黑体" w:eastAsia="黑体" w:cs="黑体"/>
              <w:bCs/>
              <w:i w:val="0"/>
              <w:iCs w:val="0"/>
              <w:szCs w:val="28"/>
            </w:rPr>
            <w:t>2.3  容器化部署架构</w:t>
          </w:r>
          <w:r>
            <w:tab/>
          </w:r>
          <w:r>
            <w:fldChar w:fldCharType="begin"/>
          </w:r>
          <w:r>
            <w:instrText xml:space="preserve"> PAGEREF _Toc25166 \h </w:instrText>
          </w:r>
          <w:r>
            <w:fldChar w:fldCharType="separate"/>
          </w:r>
          <w:r>
            <w:t>9</w:t>
          </w:r>
          <w:r>
            <w:fldChar w:fldCharType="end"/>
          </w:r>
          <w:r>
            <w:fldChar w:fldCharType="end"/>
          </w:r>
        </w:p>
        <w:p w14:paraId="42EC872A">
          <w:pPr>
            <w:pStyle w:val="12"/>
            <w:tabs>
              <w:tab w:val="right" w:leader="dot" w:pos="8640"/>
            </w:tabs>
          </w:pPr>
          <w:r>
            <w:fldChar w:fldCharType="begin"/>
          </w:r>
          <w:r>
            <w:instrText xml:space="preserve"> HYPERLINK \l _Toc26442 </w:instrText>
          </w:r>
          <w:r>
            <w:fldChar w:fldCharType="separate"/>
          </w:r>
          <w:r>
            <w:rPr>
              <w:rFonts w:ascii="黑体" w:hAnsi="黑体" w:eastAsia="黑体" w:cs="黑体"/>
              <w:bCs/>
              <w:i w:val="0"/>
              <w:iCs w:val="0"/>
              <w:szCs w:val="28"/>
            </w:rPr>
            <w:t>2.4  交互流程</w:t>
          </w:r>
          <w:r>
            <w:tab/>
          </w:r>
          <w:r>
            <w:fldChar w:fldCharType="begin"/>
          </w:r>
          <w:r>
            <w:instrText xml:space="preserve"> PAGEREF _Toc26442 \h </w:instrText>
          </w:r>
          <w:r>
            <w:fldChar w:fldCharType="separate"/>
          </w:r>
          <w:r>
            <w:t>9</w:t>
          </w:r>
          <w:r>
            <w:fldChar w:fldCharType="end"/>
          </w:r>
          <w:r>
            <w:fldChar w:fldCharType="end"/>
          </w:r>
        </w:p>
        <w:p w14:paraId="411C8055">
          <w:pPr>
            <w:pStyle w:val="10"/>
            <w:tabs>
              <w:tab w:val="right" w:leader="dot" w:pos="8640"/>
            </w:tabs>
          </w:pPr>
          <w:r>
            <w:fldChar w:fldCharType="begin"/>
          </w:r>
          <w:r>
            <w:instrText xml:space="preserve"> HYPERLINK \l _Toc10291 </w:instrText>
          </w:r>
          <w:r>
            <w:fldChar w:fldCharType="separate"/>
          </w:r>
          <w:r>
            <w:rPr>
              <w:rFonts w:ascii="黑体" w:hAnsi="黑体" w:eastAsia="黑体" w:cs="黑体"/>
              <w:bCs/>
              <w:i w:val="0"/>
              <w:iCs w:val="0"/>
              <w:szCs w:val="32"/>
            </w:rPr>
            <w:t>3  技术选型</w:t>
          </w:r>
          <w:r>
            <w:tab/>
          </w:r>
          <w:r>
            <w:fldChar w:fldCharType="begin"/>
          </w:r>
          <w:r>
            <w:instrText xml:space="preserve"> PAGEREF _Toc10291 \h </w:instrText>
          </w:r>
          <w:r>
            <w:fldChar w:fldCharType="separate"/>
          </w:r>
          <w:r>
            <w:t>11</w:t>
          </w:r>
          <w:r>
            <w:fldChar w:fldCharType="end"/>
          </w:r>
          <w:r>
            <w:fldChar w:fldCharType="end"/>
          </w:r>
        </w:p>
        <w:p w14:paraId="3D060745">
          <w:pPr>
            <w:pStyle w:val="12"/>
            <w:tabs>
              <w:tab w:val="right" w:leader="dot" w:pos="8640"/>
            </w:tabs>
          </w:pPr>
          <w:r>
            <w:fldChar w:fldCharType="begin"/>
          </w:r>
          <w:r>
            <w:instrText xml:space="preserve"> HYPERLINK \l _Toc14737 </w:instrText>
          </w:r>
          <w:r>
            <w:fldChar w:fldCharType="separate"/>
          </w:r>
          <w:r>
            <w:rPr>
              <w:rFonts w:ascii="黑体" w:hAnsi="黑体" w:eastAsia="黑体" w:cs="黑体"/>
              <w:bCs/>
              <w:i w:val="0"/>
              <w:iCs w:val="0"/>
              <w:szCs w:val="28"/>
            </w:rPr>
            <w:t>3.1  后端技术栈</w:t>
          </w:r>
          <w:r>
            <w:tab/>
          </w:r>
          <w:r>
            <w:fldChar w:fldCharType="begin"/>
          </w:r>
          <w:r>
            <w:instrText xml:space="preserve"> PAGEREF _Toc14737 \h </w:instrText>
          </w:r>
          <w:r>
            <w:fldChar w:fldCharType="separate"/>
          </w:r>
          <w:r>
            <w:t>11</w:t>
          </w:r>
          <w:r>
            <w:fldChar w:fldCharType="end"/>
          </w:r>
          <w:r>
            <w:fldChar w:fldCharType="end"/>
          </w:r>
        </w:p>
        <w:p w14:paraId="0302E724">
          <w:pPr>
            <w:pStyle w:val="8"/>
            <w:tabs>
              <w:tab w:val="right" w:leader="dot" w:pos="8640"/>
            </w:tabs>
          </w:pPr>
          <w:r>
            <w:fldChar w:fldCharType="begin"/>
          </w:r>
          <w:r>
            <w:instrText xml:space="preserve"> HYPERLINK \l _Toc32285 </w:instrText>
          </w:r>
          <w:r>
            <w:fldChar w:fldCharType="separate"/>
          </w:r>
          <w:r>
            <w:rPr>
              <w:rFonts w:ascii="黑体" w:hAnsi="黑体" w:eastAsia="黑体" w:cs="黑体"/>
              <w:bCs/>
              <w:i w:val="0"/>
              <w:iCs w:val="0"/>
              <w:szCs w:val="24"/>
            </w:rPr>
            <w:t>3.1.1  Go语言 + Gin框架</w:t>
          </w:r>
          <w:r>
            <w:tab/>
          </w:r>
          <w:r>
            <w:fldChar w:fldCharType="begin"/>
          </w:r>
          <w:r>
            <w:instrText xml:space="preserve"> PAGEREF _Toc32285 \h </w:instrText>
          </w:r>
          <w:r>
            <w:fldChar w:fldCharType="separate"/>
          </w:r>
          <w:r>
            <w:t>11</w:t>
          </w:r>
          <w:r>
            <w:fldChar w:fldCharType="end"/>
          </w:r>
          <w:r>
            <w:fldChar w:fldCharType="end"/>
          </w:r>
        </w:p>
        <w:p w14:paraId="709C2578">
          <w:pPr>
            <w:pStyle w:val="8"/>
            <w:tabs>
              <w:tab w:val="right" w:leader="dot" w:pos="8640"/>
            </w:tabs>
          </w:pPr>
          <w:r>
            <w:fldChar w:fldCharType="begin"/>
          </w:r>
          <w:r>
            <w:instrText xml:space="preserve"> HYPERLINK \l _Toc10164 </w:instrText>
          </w:r>
          <w:r>
            <w:fldChar w:fldCharType="separate"/>
          </w:r>
          <w:r>
            <w:rPr>
              <w:rFonts w:ascii="黑体" w:hAnsi="黑体" w:eastAsia="黑体" w:cs="黑体"/>
              <w:bCs/>
              <w:i w:val="0"/>
              <w:iCs w:val="0"/>
              <w:szCs w:val="24"/>
            </w:rPr>
            <w:t>3.1.2  gopsutil系统监控库</w:t>
          </w:r>
          <w:r>
            <w:tab/>
          </w:r>
          <w:r>
            <w:fldChar w:fldCharType="begin"/>
          </w:r>
          <w:r>
            <w:instrText xml:space="preserve"> PAGEREF _Toc10164 \h </w:instrText>
          </w:r>
          <w:r>
            <w:fldChar w:fldCharType="separate"/>
          </w:r>
          <w:r>
            <w:t>11</w:t>
          </w:r>
          <w:r>
            <w:fldChar w:fldCharType="end"/>
          </w:r>
          <w:r>
            <w:fldChar w:fldCharType="end"/>
          </w:r>
        </w:p>
        <w:p w14:paraId="1535F96A">
          <w:pPr>
            <w:pStyle w:val="8"/>
            <w:tabs>
              <w:tab w:val="right" w:leader="dot" w:pos="8640"/>
            </w:tabs>
          </w:pPr>
          <w:r>
            <w:fldChar w:fldCharType="begin"/>
          </w:r>
          <w:r>
            <w:instrText xml:space="preserve"> HYPERLINK \l _Toc25003 </w:instrText>
          </w:r>
          <w:r>
            <w:fldChar w:fldCharType="separate"/>
          </w:r>
          <w:r>
            <w:rPr>
              <w:rFonts w:ascii="黑体" w:hAnsi="黑体" w:eastAsia="黑体" w:cs="黑体"/>
              <w:bCs/>
              <w:i w:val="0"/>
              <w:iCs w:val="0"/>
              <w:szCs w:val="24"/>
            </w:rPr>
            <w:t>3.1.3  数据库选型</w:t>
          </w:r>
          <w:r>
            <w:tab/>
          </w:r>
          <w:r>
            <w:fldChar w:fldCharType="begin"/>
          </w:r>
          <w:r>
            <w:instrText xml:space="preserve"> PAGEREF _Toc25003 \h </w:instrText>
          </w:r>
          <w:r>
            <w:fldChar w:fldCharType="separate"/>
          </w:r>
          <w:r>
            <w:t>11</w:t>
          </w:r>
          <w:r>
            <w:fldChar w:fldCharType="end"/>
          </w:r>
          <w:r>
            <w:fldChar w:fldCharType="end"/>
          </w:r>
        </w:p>
        <w:p w14:paraId="02D242BC">
          <w:pPr>
            <w:pStyle w:val="12"/>
            <w:tabs>
              <w:tab w:val="right" w:leader="dot" w:pos="8640"/>
            </w:tabs>
          </w:pPr>
          <w:r>
            <w:fldChar w:fldCharType="begin"/>
          </w:r>
          <w:r>
            <w:instrText xml:space="preserve"> HYPERLINK \l _Toc31302 </w:instrText>
          </w:r>
          <w:r>
            <w:fldChar w:fldCharType="separate"/>
          </w:r>
          <w:r>
            <w:rPr>
              <w:rFonts w:ascii="黑体" w:hAnsi="黑体" w:eastAsia="黑体" w:cs="黑体"/>
              <w:bCs/>
              <w:i w:val="0"/>
              <w:iCs w:val="0"/>
              <w:szCs w:val="28"/>
            </w:rPr>
            <w:t>3.2  前端技术栈</w:t>
          </w:r>
          <w:r>
            <w:tab/>
          </w:r>
          <w:r>
            <w:fldChar w:fldCharType="begin"/>
          </w:r>
          <w:r>
            <w:instrText xml:space="preserve"> PAGEREF _Toc31302 \h </w:instrText>
          </w:r>
          <w:r>
            <w:fldChar w:fldCharType="separate"/>
          </w:r>
          <w:r>
            <w:t>11</w:t>
          </w:r>
          <w:r>
            <w:fldChar w:fldCharType="end"/>
          </w:r>
          <w:r>
            <w:fldChar w:fldCharType="end"/>
          </w:r>
        </w:p>
        <w:p w14:paraId="69283977">
          <w:pPr>
            <w:pStyle w:val="8"/>
            <w:tabs>
              <w:tab w:val="right" w:leader="dot" w:pos="8640"/>
            </w:tabs>
          </w:pPr>
          <w:r>
            <w:fldChar w:fldCharType="begin"/>
          </w:r>
          <w:r>
            <w:instrText xml:space="preserve"> HYPERLINK \l _Toc23783 </w:instrText>
          </w:r>
          <w:r>
            <w:fldChar w:fldCharType="separate"/>
          </w:r>
          <w:r>
            <w:rPr>
              <w:rFonts w:ascii="黑体" w:hAnsi="黑体" w:eastAsia="黑体" w:cs="黑体"/>
              <w:bCs/>
              <w:i w:val="0"/>
              <w:iCs w:val="0"/>
              <w:szCs w:val="24"/>
            </w:rPr>
            <w:t>3.2.1  Vue 3 + TypeScript</w:t>
          </w:r>
          <w:r>
            <w:tab/>
          </w:r>
          <w:r>
            <w:fldChar w:fldCharType="begin"/>
          </w:r>
          <w:r>
            <w:instrText xml:space="preserve"> PAGEREF _Toc23783 \h </w:instrText>
          </w:r>
          <w:r>
            <w:fldChar w:fldCharType="separate"/>
          </w:r>
          <w:r>
            <w:t>12</w:t>
          </w:r>
          <w:r>
            <w:fldChar w:fldCharType="end"/>
          </w:r>
          <w:r>
            <w:fldChar w:fldCharType="end"/>
          </w:r>
        </w:p>
        <w:p w14:paraId="6464ED8B">
          <w:pPr>
            <w:pStyle w:val="8"/>
            <w:tabs>
              <w:tab w:val="right" w:leader="dot" w:pos="8640"/>
            </w:tabs>
          </w:pPr>
          <w:r>
            <w:fldChar w:fldCharType="begin"/>
          </w:r>
          <w:r>
            <w:instrText xml:space="preserve"> HYPERLINK \l _Toc28636 </w:instrText>
          </w:r>
          <w:r>
            <w:fldChar w:fldCharType="separate"/>
          </w:r>
          <w:r>
            <w:rPr>
              <w:rFonts w:ascii="黑体" w:hAnsi="黑体" w:eastAsia="黑体" w:cs="黑体"/>
              <w:bCs/>
              <w:i w:val="0"/>
              <w:iCs w:val="0"/>
              <w:szCs w:val="24"/>
            </w:rPr>
            <w:t>3.2.2  Naive UI + ECharts</w:t>
          </w:r>
          <w:r>
            <w:tab/>
          </w:r>
          <w:r>
            <w:fldChar w:fldCharType="begin"/>
          </w:r>
          <w:r>
            <w:instrText xml:space="preserve"> PAGEREF _Toc28636 \h </w:instrText>
          </w:r>
          <w:r>
            <w:fldChar w:fldCharType="separate"/>
          </w:r>
          <w:r>
            <w:t>12</w:t>
          </w:r>
          <w:r>
            <w:fldChar w:fldCharType="end"/>
          </w:r>
          <w:r>
            <w:fldChar w:fldCharType="end"/>
          </w:r>
        </w:p>
        <w:p w14:paraId="12728B47">
          <w:pPr>
            <w:pStyle w:val="12"/>
            <w:tabs>
              <w:tab w:val="right" w:leader="dot" w:pos="8640"/>
            </w:tabs>
          </w:pPr>
          <w:r>
            <w:fldChar w:fldCharType="begin"/>
          </w:r>
          <w:r>
            <w:instrText xml:space="preserve"> HYPERLINK \l _Toc6356 </w:instrText>
          </w:r>
          <w:r>
            <w:fldChar w:fldCharType="separate"/>
          </w:r>
          <w:r>
            <w:rPr>
              <w:rFonts w:ascii="黑体" w:hAnsi="黑体" w:eastAsia="黑体" w:cs="黑体"/>
              <w:bCs/>
              <w:i w:val="0"/>
              <w:iCs w:val="0"/>
              <w:szCs w:val="28"/>
            </w:rPr>
            <w:t>3.3  部署与容器化</w:t>
          </w:r>
          <w:r>
            <w:tab/>
          </w:r>
          <w:r>
            <w:fldChar w:fldCharType="begin"/>
          </w:r>
          <w:r>
            <w:instrText xml:space="preserve"> PAGEREF _Toc6356 \h </w:instrText>
          </w:r>
          <w:r>
            <w:fldChar w:fldCharType="separate"/>
          </w:r>
          <w:r>
            <w:t>12</w:t>
          </w:r>
          <w:r>
            <w:fldChar w:fldCharType="end"/>
          </w:r>
          <w:r>
            <w:fldChar w:fldCharType="end"/>
          </w:r>
        </w:p>
        <w:p w14:paraId="1A201C7B">
          <w:pPr>
            <w:pStyle w:val="10"/>
            <w:tabs>
              <w:tab w:val="right" w:leader="dot" w:pos="8640"/>
            </w:tabs>
          </w:pPr>
          <w:r>
            <w:fldChar w:fldCharType="begin"/>
          </w:r>
          <w:r>
            <w:instrText xml:space="preserve"> HYPERLINK \l _Toc23525 </w:instrText>
          </w:r>
          <w:r>
            <w:fldChar w:fldCharType="separate"/>
          </w:r>
          <w:r>
            <w:rPr>
              <w:rFonts w:ascii="黑体" w:hAnsi="黑体" w:eastAsia="黑体" w:cs="黑体"/>
              <w:bCs/>
              <w:i w:val="0"/>
              <w:iCs w:val="0"/>
              <w:szCs w:val="32"/>
            </w:rPr>
            <w:t>4  功能模块设计</w:t>
          </w:r>
          <w:r>
            <w:tab/>
          </w:r>
          <w:r>
            <w:fldChar w:fldCharType="begin"/>
          </w:r>
          <w:r>
            <w:instrText xml:space="preserve"> PAGEREF _Toc23525 \h </w:instrText>
          </w:r>
          <w:r>
            <w:fldChar w:fldCharType="separate"/>
          </w:r>
          <w:r>
            <w:t>14</w:t>
          </w:r>
          <w:r>
            <w:fldChar w:fldCharType="end"/>
          </w:r>
          <w:r>
            <w:fldChar w:fldCharType="end"/>
          </w:r>
        </w:p>
        <w:p w14:paraId="3AEE4A63">
          <w:pPr>
            <w:pStyle w:val="12"/>
            <w:tabs>
              <w:tab w:val="right" w:leader="dot" w:pos="8640"/>
            </w:tabs>
          </w:pPr>
          <w:r>
            <w:fldChar w:fldCharType="begin"/>
          </w:r>
          <w:r>
            <w:instrText xml:space="preserve"> HYPERLINK \l _Toc28196 </w:instrText>
          </w:r>
          <w:r>
            <w:fldChar w:fldCharType="separate"/>
          </w:r>
          <w:r>
            <w:rPr>
              <w:rFonts w:ascii="黑体" w:hAnsi="黑体" w:eastAsia="黑体" w:cs="黑体"/>
              <w:bCs/>
              <w:i w:val="0"/>
              <w:iCs w:val="0"/>
              <w:szCs w:val="28"/>
            </w:rPr>
            <w:t>4.1  实时监控模块</w:t>
          </w:r>
          <w:r>
            <w:tab/>
          </w:r>
          <w:r>
            <w:fldChar w:fldCharType="begin"/>
          </w:r>
          <w:r>
            <w:instrText xml:space="preserve"> PAGEREF _Toc28196 \h </w:instrText>
          </w:r>
          <w:r>
            <w:fldChar w:fldCharType="separate"/>
          </w:r>
          <w:r>
            <w:t>14</w:t>
          </w:r>
          <w:r>
            <w:fldChar w:fldCharType="end"/>
          </w:r>
          <w:r>
            <w:fldChar w:fldCharType="end"/>
          </w:r>
        </w:p>
        <w:p w14:paraId="26FDCB9D">
          <w:pPr>
            <w:pStyle w:val="12"/>
            <w:tabs>
              <w:tab w:val="right" w:leader="dot" w:pos="8640"/>
            </w:tabs>
          </w:pPr>
          <w:r>
            <w:fldChar w:fldCharType="begin"/>
          </w:r>
          <w:r>
            <w:instrText xml:space="preserve"> HYPERLINK \l _Toc30594 </w:instrText>
          </w:r>
          <w:r>
            <w:fldChar w:fldCharType="separate"/>
          </w:r>
          <w:r>
            <w:rPr>
              <w:rFonts w:ascii="黑体" w:hAnsi="黑体" w:eastAsia="黑体" w:cs="黑体"/>
              <w:bCs/>
              <w:i w:val="0"/>
              <w:iCs w:val="0"/>
              <w:szCs w:val="28"/>
            </w:rPr>
            <w:t>4.2  告警中心模块</w:t>
          </w:r>
          <w:r>
            <w:tab/>
          </w:r>
          <w:r>
            <w:fldChar w:fldCharType="begin"/>
          </w:r>
          <w:r>
            <w:instrText xml:space="preserve"> PAGEREF _Toc30594 \h </w:instrText>
          </w:r>
          <w:r>
            <w:fldChar w:fldCharType="separate"/>
          </w:r>
          <w:r>
            <w:t>14</w:t>
          </w:r>
          <w:r>
            <w:fldChar w:fldCharType="end"/>
          </w:r>
          <w:r>
            <w:fldChar w:fldCharType="end"/>
          </w:r>
        </w:p>
        <w:p w14:paraId="47488A82">
          <w:pPr>
            <w:pStyle w:val="12"/>
            <w:tabs>
              <w:tab w:val="right" w:leader="dot" w:pos="8640"/>
            </w:tabs>
          </w:pPr>
          <w:r>
            <w:fldChar w:fldCharType="begin"/>
          </w:r>
          <w:r>
            <w:instrText xml:space="preserve"> HYPERLINK \l _Toc25543 </w:instrText>
          </w:r>
          <w:r>
            <w:fldChar w:fldCharType="separate"/>
          </w:r>
          <w:r>
            <w:rPr>
              <w:rFonts w:ascii="黑体" w:hAnsi="黑体" w:eastAsia="黑体" w:cs="黑体"/>
              <w:bCs/>
              <w:i w:val="0"/>
              <w:iCs w:val="0"/>
              <w:szCs w:val="28"/>
            </w:rPr>
            <w:t>4.3  文件管理模块</w:t>
          </w:r>
          <w:r>
            <w:tab/>
          </w:r>
          <w:r>
            <w:fldChar w:fldCharType="begin"/>
          </w:r>
          <w:r>
            <w:instrText xml:space="preserve"> PAGEREF _Toc25543 \h </w:instrText>
          </w:r>
          <w:r>
            <w:fldChar w:fldCharType="separate"/>
          </w:r>
          <w:r>
            <w:t>15</w:t>
          </w:r>
          <w:r>
            <w:fldChar w:fldCharType="end"/>
          </w:r>
          <w:r>
            <w:fldChar w:fldCharType="end"/>
          </w:r>
        </w:p>
        <w:p w14:paraId="327EDFD6">
          <w:pPr>
            <w:pStyle w:val="12"/>
            <w:tabs>
              <w:tab w:val="right" w:leader="dot" w:pos="8640"/>
            </w:tabs>
          </w:pPr>
          <w:r>
            <w:fldChar w:fldCharType="begin"/>
          </w:r>
          <w:r>
            <w:instrText xml:space="preserve"> HYPERLINK \l _Toc27592 </w:instrText>
          </w:r>
          <w:r>
            <w:fldChar w:fldCharType="separate"/>
          </w:r>
          <w:r>
            <w:rPr>
              <w:rFonts w:ascii="黑体" w:hAnsi="黑体" w:eastAsia="黑体" w:cs="黑体"/>
              <w:bCs/>
              <w:i w:val="0"/>
              <w:iCs w:val="0"/>
              <w:szCs w:val="28"/>
            </w:rPr>
            <w:t>4.4  Web终端模块</w:t>
          </w:r>
          <w:r>
            <w:tab/>
          </w:r>
          <w:r>
            <w:fldChar w:fldCharType="begin"/>
          </w:r>
          <w:r>
            <w:instrText xml:space="preserve"> PAGEREF _Toc27592 \h </w:instrText>
          </w:r>
          <w:r>
            <w:fldChar w:fldCharType="separate"/>
          </w:r>
          <w:r>
            <w:t>15</w:t>
          </w:r>
          <w:r>
            <w:fldChar w:fldCharType="end"/>
          </w:r>
          <w:r>
            <w:fldChar w:fldCharType="end"/>
          </w:r>
        </w:p>
        <w:p w14:paraId="3C569B4A">
          <w:pPr>
            <w:pStyle w:val="12"/>
            <w:tabs>
              <w:tab w:val="right" w:leader="dot" w:pos="8640"/>
            </w:tabs>
          </w:pPr>
          <w:r>
            <w:fldChar w:fldCharType="begin"/>
          </w:r>
          <w:r>
            <w:instrText xml:space="preserve"> HYPERLINK \l _Toc31628 </w:instrText>
          </w:r>
          <w:r>
            <w:fldChar w:fldCharType="separate"/>
          </w:r>
          <w:r>
            <w:rPr>
              <w:rFonts w:ascii="黑体" w:hAnsi="黑体" w:eastAsia="黑体" w:cs="黑体"/>
              <w:bCs/>
              <w:i w:val="0"/>
              <w:iCs w:val="0"/>
              <w:szCs w:val="28"/>
            </w:rPr>
            <w:t>4.5  计划任务模块</w:t>
          </w:r>
          <w:r>
            <w:tab/>
          </w:r>
          <w:r>
            <w:fldChar w:fldCharType="begin"/>
          </w:r>
          <w:r>
            <w:instrText xml:space="preserve"> PAGEREF _Toc31628 \h </w:instrText>
          </w:r>
          <w:r>
            <w:fldChar w:fldCharType="separate"/>
          </w:r>
          <w:r>
            <w:t>15</w:t>
          </w:r>
          <w:r>
            <w:fldChar w:fldCharType="end"/>
          </w:r>
          <w:r>
            <w:fldChar w:fldCharType="end"/>
          </w:r>
        </w:p>
        <w:p w14:paraId="23BF47A8">
          <w:pPr>
            <w:pStyle w:val="12"/>
            <w:tabs>
              <w:tab w:val="right" w:leader="dot" w:pos="8640"/>
            </w:tabs>
          </w:pPr>
          <w:r>
            <w:fldChar w:fldCharType="begin"/>
          </w:r>
          <w:r>
            <w:instrText xml:space="preserve"> HYPERLINK \l _Toc27226 </w:instrText>
          </w:r>
          <w:r>
            <w:fldChar w:fldCharType="separate"/>
          </w:r>
          <w:r>
            <w:rPr>
              <w:rFonts w:ascii="黑体" w:hAnsi="黑体" w:eastAsia="黑体" w:cs="黑体"/>
              <w:bCs/>
              <w:i w:val="0"/>
              <w:iCs w:val="0"/>
              <w:szCs w:val="28"/>
            </w:rPr>
            <w:t>4.6  Docker容器监控模块</w:t>
          </w:r>
          <w:r>
            <w:tab/>
          </w:r>
          <w:r>
            <w:fldChar w:fldCharType="begin"/>
          </w:r>
          <w:r>
            <w:instrText xml:space="preserve"> PAGEREF _Toc27226 \h </w:instrText>
          </w:r>
          <w:r>
            <w:fldChar w:fldCharType="separate"/>
          </w:r>
          <w:r>
            <w:t>16</w:t>
          </w:r>
          <w:r>
            <w:fldChar w:fldCharType="end"/>
          </w:r>
          <w:r>
            <w:fldChar w:fldCharType="end"/>
          </w:r>
        </w:p>
        <w:p w14:paraId="3E8C5B71">
          <w:pPr>
            <w:pStyle w:val="12"/>
            <w:tabs>
              <w:tab w:val="right" w:leader="dot" w:pos="8640"/>
            </w:tabs>
          </w:pPr>
          <w:r>
            <w:fldChar w:fldCharType="begin"/>
          </w:r>
          <w:r>
            <w:instrText xml:space="preserve"> HYPERLINK \l _Toc17227 </w:instrText>
          </w:r>
          <w:r>
            <w:fldChar w:fldCharType="separate"/>
          </w:r>
          <w:r>
            <w:rPr>
              <w:rFonts w:ascii="黑体" w:hAnsi="黑体" w:eastAsia="黑体" w:cs="黑体"/>
              <w:bCs/>
              <w:i w:val="0"/>
              <w:iCs w:val="0"/>
              <w:szCs w:val="28"/>
            </w:rPr>
            <w:t>4.7  趋势分析模块</w:t>
          </w:r>
          <w:r>
            <w:tab/>
          </w:r>
          <w:r>
            <w:fldChar w:fldCharType="begin"/>
          </w:r>
          <w:r>
            <w:instrText xml:space="preserve"> PAGEREF _Toc17227 \h </w:instrText>
          </w:r>
          <w:r>
            <w:fldChar w:fldCharType="separate"/>
          </w:r>
          <w:r>
            <w:t>16</w:t>
          </w:r>
          <w:r>
            <w:fldChar w:fldCharType="end"/>
          </w:r>
          <w:r>
            <w:fldChar w:fldCharType="end"/>
          </w:r>
        </w:p>
        <w:p w14:paraId="140FB2AB">
          <w:pPr>
            <w:pStyle w:val="12"/>
            <w:tabs>
              <w:tab w:val="right" w:leader="dot" w:pos="8640"/>
            </w:tabs>
          </w:pPr>
          <w:r>
            <w:fldChar w:fldCharType="begin"/>
          </w:r>
          <w:r>
            <w:instrText xml:space="preserve"> HYPERLINK \l _Toc2391 </w:instrText>
          </w:r>
          <w:r>
            <w:fldChar w:fldCharType="separate"/>
          </w:r>
          <w:r>
            <w:rPr>
              <w:rFonts w:ascii="黑体" w:hAnsi="黑体" w:eastAsia="黑体" w:cs="黑体"/>
              <w:bCs/>
              <w:i w:val="0"/>
              <w:iCs w:val="0"/>
              <w:szCs w:val="28"/>
            </w:rPr>
            <w:t>4.8  API接口设计</w:t>
          </w:r>
          <w:r>
            <w:tab/>
          </w:r>
          <w:r>
            <w:fldChar w:fldCharType="begin"/>
          </w:r>
          <w:r>
            <w:instrText xml:space="preserve"> PAGEREF _Toc2391 \h </w:instrText>
          </w:r>
          <w:r>
            <w:fldChar w:fldCharType="separate"/>
          </w:r>
          <w:r>
            <w:t>16</w:t>
          </w:r>
          <w:r>
            <w:fldChar w:fldCharType="end"/>
          </w:r>
          <w:r>
            <w:fldChar w:fldCharType="end"/>
          </w:r>
        </w:p>
        <w:p w14:paraId="2E57CE02">
          <w:pPr>
            <w:pStyle w:val="10"/>
            <w:tabs>
              <w:tab w:val="right" w:leader="dot" w:pos="8640"/>
            </w:tabs>
          </w:pPr>
          <w:r>
            <w:fldChar w:fldCharType="begin"/>
          </w:r>
          <w:r>
            <w:instrText xml:space="preserve"> HYPERLINK \l _Toc16843 </w:instrText>
          </w:r>
          <w:r>
            <w:fldChar w:fldCharType="separate"/>
          </w:r>
          <w:r>
            <w:rPr>
              <w:rFonts w:ascii="黑体" w:hAnsi="黑体" w:eastAsia="黑体" w:cs="黑体"/>
              <w:bCs/>
              <w:i w:val="0"/>
              <w:iCs w:val="0"/>
              <w:szCs w:val="32"/>
            </w:rPr>
            <w:t>5  实现细节</w:t>
          </w:r>
          <w:r>
            <w:tab/>
          </w:r>
          <w:r>
            <w:fldChar w:fldCharType="begin"/>
          </w:r>
          <w:r>
            <w:instrText xml:space="preserve"> PAGEREF _Toc16843 \h </w:instrText>
          </w:r>
          <w:r>
            <w:fldChar w:fldCharType="separate"/>
          </w:r>
          <w:r>
            <w:t>18</w:t>
          </w:r>
          <w:r>
            <w:fldChar w:fldCharType="end"/>
          </w:r>
          <w:r>
            <w:fldChar w:fldCharType="end"/>
          </w:r>
        </w:p>
        <w:p w14:paraId="14CBC7B9">
          <w:pPr>
            <w:pStyle w:val="12"/>
            <w:tabs>
              <w:tab w:val="right" w:leader="dot" w:pos="8640"/>
            </w:tabs>
          </w:pPr>
          <w:r>
            <w:fldChar w:fldCharType="begin"/>
          </w:r>
          <w:r>
            <w:instrText xml:space="preserve"> HYPERLINK \l _Toc16664 </w:instrText>
          </w:r>
          <w:r>
            <w:fldChar w:fldCharType="separate"/>
          </w:r>
          <w:r>
            <w:rPr>
              <w:rFonts w:ascii="黑体" w:hAnsi="黑体" w:eastAsia="黑体" w:cs="黑体"/>
              <w:bCs/>
              <w:i w:val="0"/>
              <w:iCs w:val="0"/>
              <w:szCs w:val="28"/>
            </w:rPr>
            <w:t>5.1  数据采集实现</w:t>
          </w:r>
          <w:r>
            <w:tab/>
          </w:r>
          <w:r>
            <w:fldChar w:fldCharType="begin"/>
          </w:r>
          <w:r>
            <w:instrText xml:space="preserve"> PAGEREF _Toc16664 \h </w:instrText>
          </w:r>
          <w:r>
            <w:fldChar w:fldCharType="separate"/>
          </w:r>
          <w:r>
            <w:t>18</w:t>
          </w:r>
          <w:r>
            <w:fldChar w:fldCharType="end"/>
          </w:r>
          <w:r>
            <w:fldChar w:fldCharType="end"/>
          </w:r>
        </w:p>
        <w:p w14:paraId="5B3C7AE7">
          <w:pPr>
            <w:pStyle w:val="12"/>
            <w:tabs>
              <w:tab w:val="right" w:leader="dot" w:pos="8640"/>
            </w:tabs>
          </w:pPr>
          <w:r>
            <w:fldChar w:fldCharType="begin"/>
          </w:r>
          <w:r>
            <w:instrText xml:space="preserve"> HYPERLINK \l _Toc12260 </w:instrText>
          </w:r>
          <w:r>
            <w:fldChar w:fldCharType="separate"/>
          </w:r>
          <w:r>
            <w:rPr>
              <w:rFonts w:ascii="黑体" w:hAnsi="黑体" w:eastAsia="黑体" w:cs="黑体"/>
              <w:bCs/>
              <w:i w:val="0"/>
              <w:iCs w:val="0"/>
              <w:szCs w:val="28"/>
            </w:rPr>
            <w:t>5.2  告警引擎实现</w:t>
          </w:r>
          <w:r>
            <w:tab/>
          </w:r>
          <w:r>
            <w:fldChar w:fldCharType="begin"/>
          </w:r>
          <w:r>
            <w:instrText xml:space="preserve"> PAGEREF _Toc12260 \h </w:instrText>
          </w:r>
          <w:r>
            <w:fldChar w:fldCharType="separate"/>
          </w:r>
          <w:r>
            <w:t>18</w:t>
          </w:r>
          <w:r>
            <w:fldChar w:fldCharType="end"/>
          </w:r>
          <w:r>
            <w:fldChar w:fldCharType="end"/>
          </w:r>
        </w:p>
        <w:p w14:paraId="6167E405">
          <w:pPr>
            <w:pStyle w:val="12"/>
            <w:tabs>
              <w:tab w:val="right" w:leader="dot" w:pos="8640"/>
            </w:tabs>
          </w:pPr>
          <w:r>
            <w:fldChar w:fldCharType="begin"/>
          </w:r>
          <w:r>
            <w:instrText xml:space="preserve"> HYPERLINK \l _Toc10585 </w:instrText>
          </w:r>
          <w:r>
            <w:fldChar w:fldCharType="separate"/>
          </w:r>
          <w:r>
            <w:rPr>
              <w:rFonts w:ascii="黑体" w:hAnsi="黑体" w:eastAsia="黑体" w:cs="黑体"/>
              <w:bCs/>
              <w:i w:val="0"/>
              <w:iCs w:val="0"/>
              <w:szCs w:val="28"/>
            </w:rPr>
            <w:t>5.3  容器化主机访问实现</w:t>
          </w:r>
          <w:r>
            <w:tab/>
          </w:r>
          <w:r>
            <w:fldChar w:fldCharType="begin"/>
          </w:r>
          <w:r>
            <w:instrText xml:space="preserve"> PAGEREF _Toc10585 \h </w:instrText>
          </w:r>
          <w:r>
            <w:fldChar w:fldCharType="separate"/>
          </w:r>
          <w:r>
            <w:t>19</w:t>
          </w:r>
          <w:r>
            <w:fldChar w:fldCharType="end"/>
          </w:r>
          <w:r>
            <w:fldChar w:fldCharType="end"/>
          </w:r>
        </w:p>
        <w:p w14:paraId="1B9B61B6">
          <w:pPr>
            <w:pStyle w:val="12"/>
            <w:tabs>
              <w:tab w:val="right" w:leader="dot" w:pos="8640"/>
            </w:tabs>
          </w:pPr>
          <w:r>
            <w:fldChar w:fldCharType="begin"/>
          </w:r>
          <w:r>
            <w:instrText xml:space="preserve"> HYPERLINK \l _Toc1951 </w:instrText>
          </w:r>
          <w:r>
            <w:fldChar w:fldCharType="separate"/>
          </w:r>
          <w:r>
            <w:rPr>
              <w:rFonts w:ascii="黑体" w:hAnsi="黑体" w:eastAsia="黑体" w:cs="黑体"/>
              <w:bCs/>
              <w:i w:val="0"/>
              <w:iCs w:val="0"/>
              <w:szCs w:val="28"/>
            </w:rPr>
            <w:t>5.4  认证与安全实现</w:t>
          </w:r>
          <w:r>
            <w:tab/>
          </w:r>
          <w:r>
            <w:fldChar w:fldCharType="begin"/>
          </w:r>
          <w:r>
            <w:instrText xml:space="preserve"> PAGEREF _Toc1951 \h </w:instrText>
          </w:r>
          <w:r>
            <w:fldChar w:fldCharType="separate"/>
          </w:r>
          <w:r>
            <w:t>20</w:t>
          </w:r>
          <w:r>
            <w:fldChar w:fldCharType="end"/>
          </w:r>
          <w:r>
            <w:fldChar w:fldCharType="end"/>
          </w:r>
        </w:p>
        <w:p w14:paraId="0E66119B">
          <w:pPr>
            <w:pStyle w:val="12"/>
            <w:tabs>
              <w:tab w:val="right" w:leader="dot" w:pos="8640"/>
            </w:tabs>
          </w:pPr>
          <w:r>
            <w:fldChar w:fldCharType="begin"/>
          </w:r>
          <w:r>
            <w:instrText xml:space="preserve"> HYPERLINK \l _Toc30801 </w:instrText>
          </w:r>
          <w:r>
            <w:fldChar w:fldCharType="separate"/>
          </w:r>
          <w:r>
            <w:rPr>
              <w:rFonts w:ascii="黑体" w:hAnsi="黑体" w:eastAsia="黑体" w:cs="黑体"/>
              <w:bCs/>
              <w:i w:val="0"/>
              <w:iCs w:val="0"/>
              <w:szCs w:val="28"/>
            </w:rPr>
            <w:t>5.5  数据存储实现</w:t>
          </w:r>
          <w:r>
            <w:tab/>
          </w:r>
          <w:r>
            <w:fldChar w:fldCharType="begin"/>
          </w:r>
          <w:r>
            <w:instrText xml:space="preserve"> PAGEREF _Toc30801 \h </w:instrText>
          </w:r>
          <w:r>
            <w:fldChar w:fldCharType="separate"/>
          </w:r>
          <w:r>
            <w:t>21</w:t>
          </w:r>
          <w:r>
            <w:fldChar w:fldCharType="end"/>
          </w:r>
          <w:r>
            <w:fldChar w:fldCharType="end"/>
          </w:r>
        </w:p>
        <w:p w14:paraId="599F2E0D">
          <w:pPr>
            <w:pStyle w:val="12"/>
            <w:tabs>
              <w:tab w:val="right" w:leader="dot" w:pos="8640"/>
            </w:tabs>
          </w:pPr>
          <w:r>
            <w:fldChar w:fldCharType="begin"/>
          </w:r>
          <w:r>
            <w:instrText xml:space="preserve"> HYPERLINK \l _Toc351 </w:instrText>
          </w:r>
          <w:r>
            <w:fldChar w:fldCharType="separate"/>
          </w:r>
          <w:r>
            <w:rPr>
              <w:rFonts w:ascii="黑体" w:hAnsi="黑体" w:eastAsia="黑体" w:cs="黑体"/>
              <w:bCs/>
              <w:i w:val="0"/>
              <w:iCs w:val="0"/>
              <w:szCs w:val="28"/>
            </w:rPr>
            <w:t>5.6  Web终端实现</w:t>
          </w:r>
          <w:r>
            <w:tab/>
          </w:r>
          <w:r>
            <w:fldChar w:fldCharType="begin"/>
          </w:r>
          <w:r>
            <w:instrText xml:space="preserve"> PAGEREF _Toc351 \h </w:instrText>
          </w:r>
          <w:r>
            <w:fldChar w:fldCharType="separate"/>
          </w:r>
          <w:r>
            <w:t>21</w:t>
          </w:r>
          <w:r>
            <w:fldChar w:fldCharType="end"/>
          </w:r>
          <w:r>
            <w:fldChar w:fldCharType="end"/>
          </w:r>
        </w:p>
        <w:p w14:paraId="712E6C89">
          <w:pPr>
            <w:pStyle w:val="10"/>
            <w:tabs>
              <w:tab w:val="right" w:leader="dot" w:pos="8640"/>
            </w:tabs>
          </w:pPr>
          <w:r>
            <w:fldChar w:fldCharType="begin"/>
          </w:r>
          <w:r>
            <w:instrText xml:space="preserve"> HYPERLINK \l _Toc7093 </w:instrText>
          </w:r>
          <w:r>
            <w:fldChar w:fldCharType="separate"/>
          </w:r>
          <w:r>
            <w:rPr>
              <w:rFonts w:ascii="黑体" w:hAnsi="黑体" w:eastAsia="黑体" w:cs="黑体"/>
              <w:bCs/>
              <w:i w:val="0"/>
              <w:iCs w:val="0"/>
              <w:szCs w:val="32"/>
            </w:rPr>
            <w:t>6  测试结果与分析</w:t>
          </w:r>
          <w:r>
            <w:tab/>
          </w:r>
          <w:r>
            <w:fldChar w:fldCharType="begin"/>
          </w:r>
          <w:r>
            <w:instrText xml:space="preserve"> PAGEREF _Toc7093 \h </w:instrText>
          </w:r>
          <w:r>
            <w:fldChar w:fldCharType="separate"/>
          </w:r>
          <w:r>
            <w:t>22</w:t>
          </w:r>
          <w:r>
            <w:fldChar w:fldCharType="end"/>
          </w:r>
          <w:r>
            <w:fldChar w:fldCharType="end"/>
          </w:r>
        </w:p>
        <w:p w14:paraId="747F660A">
          <w:pPr>
            <w:pStyle w:val="12"/>
            <w:tabs>
              <w:tab w:val="right" w:leader="dot" w:pos="8640"/>
            </w:tabs>
          </w:pPr>
          <w:r>
            <w:fldChar w:fldCharType="begin"/>
          </w:r>
          <w:r>
            <w:instrText xml:space="preserve"> HYPERLINK \l _Toc5985 </w:instrText>
          </w:r>
          <w:r>
            <w:fldChar w:fldCharType="separate"/>
          </w:r>
          <w:r>
            <w:rPr>
              <w:rFonts w:ascii="黑体" w:hAnsi="黑体" w:eastAsia="黑体" w:cs="黑体"/>
              <w:bCs/>
              <w:i w:val="0"/>
              <w:iCs w:val="0"/>
              <w:szCs w:val="28"/>
            </w:rPr>
            <w:t>6.1  测试环境</w:t>
          </w:r>
          <w:r>
            <w:tab/>
          </w:r>
          <w:r>
            <w:fldChar w:fldCharType="begin"/>
          </w:r>
          <w:r>
            <w:instrText xml:space="preserve"> PAGEREF _Toc5985 \h </w:instrText>
          </w:r>
          <w:r>
            <w:fldChar w:fldCharType="separate"/>
          </w:r>
          <w:r>
            <w:t>22</w:t>
          </w:r>
          <w:r>
            <w:fldChar w:fldCharType="end"/>
          </w:r>
          <w:r>
            <w:fldChar w:fldCharType="end"/>
          </w:r>
        </w:p>
        <w:p w14:paraId="5F7CEDFB">
          <w:pPr>
            <w:pStyle w:val="12"/>
            <w:tabs>
              <w:tab w:val="right" w:leader="dot" w:pos="8640"/>
            </w:tabs>
          </w:pPr>
          <w:r>
            <w:fldChar w:fldCharType="begin"/>
          </w:r>
          <w:r>
            <w:instrText xml:space="preserve"> HYPERLINK \l _Toc17095 </w:instrText>
          </w:r>
          <w:r>
            <w:fldChar w:fldCharType="separate"/>
          </w:r>
          <w:r>
            <w:rPr>
              <w:rFonts w:ascii="黑体" w:hAnsi="黑体" w:eastAsia="黑体" w:cs="黑体"/>
              <w:bCs/>
              <w:i w:val="0"/>
              <w:iCs w:val="0"/>
              <w:szCs w:val="28"/>
            </w:rPr>
            <w:t>6.2  功能测试结果</w:t>
          </w:r>
          <w:r>
            <w:tab/>
          </w:r>
          <w:r>
            <w:fldChar w:fldCharType="begin"/>
          </w:r>
          <w:r>
            <w:instrText xml:space="preserve"> PAGEREF _Toc17095 \h </w:instrText>
          </w:r>
          <w:r>
            <w:fldChar w:fldCharType="separate"/>
          </w:r>
          <w:r>
            <w:t>22</w:t>
          </w:r>
          <w:r>
            <w:fldChar w:fldCharType="end"/>
          </w:r>
          <w:r>
            <w:fldChar w:fldCharType="end"/>
          </w:r>
        </w:p>
        <w:p w14:paraId="4013CE61">
          <w:pPr>
            <w:pStyle w:val="12"/>
            <w:tabs>
              <w:tab w:val="right" w:leader="dot" w:pos="8640"/>
            </w:tabs>
          </w:pPr>
          <w:r>
            <w:fldChar w:fldCharType="begin"/>
          </w:r>
          <w:r>
            <w:instrText xml:space="preserve"> HYPERLINK \l _Toc10761 </w:instrText>
          </w:r>
          <w:r>
            <w:fldChar w:fldCharType="separate"/>
          </w:r>
          <w:r>
            <w:rPr>
              <w:rFonts w:ascii="黑体" w:hAnsi="黑体" w:eastAsia="黑体" w:cs="黑体"/>
              <w:bCs/>
              <w:i w:val="0"/>
              <w:iCs w:val="0"/>
              <w:szCs w:val="28"/>
            </w:rPr>
            <w:t>6.3  性能测试结果</w:t>
          </w:r>
          <w:r>
            <w:tab/>
          </w:r>
          <w:r>
            <w:fldChar w:fldCharType="begin"/>
          </w:r>
          <w:r>
            <w:instrText xml:space="preserve"> PAGEREF _Toc10761 \h </w:instrText>
          </w:r>
          <w:r>
            <w:fldChar w:fldCharType="separate"/>
          </w:r>
          <w:r>
            <w:t>23</w:t>
          </w:r>
          <w:r>
            <w:fldChar w:fldCharType="end"/>
          </w:r>
          <w:r>
            <w:fldChar w:fldCharType="end"/>
          </w:r>
        </w:p>
        <w:p w14:paraId="6FEAF9D1">
          <w:pPr>
            <w:pStyle w:val="12"/>
            <w:tabs>
              <w:tab w:val="right" w:leader="dot" w:pos="8640"/>
            </w:tabs>
          </w:pPr>
          <w:r>
            <w:fldChar w:fldCharType="begin"/>
          </w:r>
          <w:r>
            <w:instrText xml:space="preserve"> HYPERLINK \l _Toc10712 </w:instrText>
          </w:r>
          <w:r>
            <w:fldChar w:fldCharType="separate"/>
          </w:r>
          <w:r>
            <w:rPr>
              <w:rFonts w:ascii="黑体" w:hAnsi="黑体" w:eastAsia="黑体" w:cs="黑体"/>
              <w:bCs/>
              <w:i w:val="0"/>
              <w:iCs w:val="0"/>
              <w:szCs w:val="28"/>
            </w:rPr>
            <w:t>6.4  数据分析</w:t>
          </w:r>
          <w:r>
            <w:tab/>
          </w:r>
          <w:r>
            <w:fldChar w:fldCharType="begin"/>
          </w:r>
          <w:r>
            <w:instrText xml:space="preserve"> PAGEREF _Toc10712 \h </w:instrText>
          </w:r>
          <w:r>
            <w:fldChar w:fldCharType="separate"/>
          </w:r>
          <w:r>
            <w:t>24</w:t>
          </w:r>
          <w:r>
            <w:fldChar w:fldCharType="end"/>
          </w:r>
          <w:r>
            <w:fldChar w:fldCharType="end"/>
          </w:r>
        </w:p>
        <w:p w14:paraId="23A75CFD">
          <w:pPr>
            <w:pStyle w:val="10"/>
            <w:tabs>
              <w:tab w:val="right" w:leader="dot" w:pos="8640"/>
            </w:tabs>
          </w:pPr>
          <w:r>
            <w:fldChar w:fldCharType="begin"/>
          </w:r>
          <w:r>
            <w:instrText xml:space="preserve"> HYPERLINK \l _Toc15082 </w:instrText>
          </w:r>
          <w:r>
            <w:fldChar w:fldCharType="separate"/>
          </w:r>
          <w:r>
            <w:rPr>
              <w:rFonts w:ascii="黑体" w:hAnsi="黑体" w:eastAsia="黑体" w:cs="黑体"/>
              <w:bCs/>
              <w:i w:val="0"/>
              <w:iCs w:val="0"/>
              <w:szCs w:val="32"/>
            </w:rPr>
            <w:t>7  结论与展望</w:t>
          </w:r>
          <w:r>
            <w:tab/>
          </w:r>
          <w:r>
            <w:fldChar w:fldCharType="begin"/>
          </w:r>
          <w:r>
            <w:instrText xml:space="preserve"> PAGEREF _Toc15082 \h </w:instrText>
          </w:r>
          <w:r>
            <w:fldChar w:fldCharType="separate"/>
          </w:r>
          <w:r>
            <w:t>25</w:t>
          </w:r>
          <w:r>
            <w:fldChar w:fldCharType="end"/>
          </w:r>
          <w:r>
            <w:fldChar w:fldCharType="end"/>
          </w:r>
        </w:p>
        <w:p w14:paraId="5BC857FE">
          <w:pPr>
            <w:pStyle w:val="12"/>
            <w:tabs>
              <w:tab w:val="right" w:leader="dot" w:pos="8640"/>
            </w:tabs>
          </w:pPr>
          <w:r>
            <w:fldChar w:fldCharType="begin"/>
          </w:r>
          <w:r>
            <w:instrText xml:space="preserve"> HYPERLINK \l _Toc12830 </w:instrText>
          </w:r>
          <w:r>
            <w:fldChar w:fldCharType="separate"/>
          </w:r>
          <w:r>
            <w:rPr>
              <w:rFonts w:ascii="黑体" w:hAnsi="黑体" w:eastAsia="黑体" w:cs="黑体"/>
              <w:bCs/>
              <w:i w:val="0"/>
              <w:iCs w:val="0"/>
              <w:szCs w:val="28"/>
            </w:rPr>
            <w:t>7.1  项目成果总结</w:t>
          </w:r>
          <w:r>
            <w:tab/>
          </w:r>
          <w:r>
            <w:fldChar w:fldCharType="begin"/>
          </w:r>
          <w:r>
            <w:instrText xml:space="preserve"> PAGEREF _Toc12830 \h </w:instrText>
          </w:r>
          <w:r>
            <w:fldChar w:fldCharType="separate"/>
          </w:r>
          <w:r>
            <w:t>25</w:t>
          </w:r>
          <w:r>
            <w:fldChar w:fldCharType="end"/>
          </w:r>
          <w:r>
            <w:fldChar w:fldCharType="end"/>
          </w:r>
        </w:p>
        <w:p w14:paraId="395DC7EB">
          <w:pPr>
            <w:pStyle w:val="12"/>
            <w:tabs>
              <w:tab w:val="right" w:leader="dot" w:pos="8640"/>
            </w:tabs>
          </w:pPr>
          <w:r>
            <w:fldChar w:fldCharType="begin"/>
          </w:r>
          <w:r>
            <w:instrText xml:space="preserve"> HYPERLINK \l _Toc29783 </w:instrText>
          </w:r>
          <w:r>
            <w:fldChar w:fldCharType="separate"/>
          </w:r>
          <w:r>
            <w:rPr>
              <w:rFonts w:ascii="黑体" w:hAnsi="黑体" w:eastAsia="黑体" w:cs="黑体"/>
              <w:bCs/>
              <w:i w:val="0"/>
              <w:iCs w:val="0"/>
              <w:szCs w:val="28"/>
            </w:rPr>
            <w:t>7.2  不足与改进方向</w:t>
          </w:r>
          <w:r>
            <w:tab/>
          </w:r>
          <w:r>
            <w:fldChar w:fldCharType="begin"/>
          </w:r>
          <w:r>
            <w:instrText xml:space="preserve"> PAGEREF _Toc29783 \h </w:instrText>
          </w:r>
          <w:r>
            <w:fldChar w:fldCharType="separate"/>
          </w:r>
          <w:r>
            <w:t>25</w:t>
          </w:r>
          <w:r>
            <w:fldChar w:fldCharType="end"/>
          </w:r>
          <w:r>
            <w:fldChar w:fldCharType="end"/>
          </w:r>
        </w:p>
        <w:p w14:paraId="57F35522">
          <w:pPr>
            <w:pStyle w:val="10"/>
            <w:tabs>
              <w:tab w:val="right" w:leader="dot" w:pos="8640"/>
            </w:tabs>
          </w:pPr>
          <w:r>
            <w:fldChar w:fldCharType="begin"/>
          </w:r>
          <w:r>
            <w:instrText xml:space="preserve"> HYPERLINK \l _Toc20319 </w:instrText>
          </w:r>
          <w:r>
            <w:fldChar w:fldCharType="separate"/>
          </w:r>
          <w:r>
            <w:rPr>
              <w:rFonts w:ascii="黑体" w:hAnsi="黑体" w:eastAsia="黑体" w:cs="黑体"/>
              <w:bCs/>
              <w:i w:val="0"/>
              <w:iCs w:val="0"/>
              <w:szCs w:val="32"/>
            </w:rPr>
            <w:t>参考文献</w:t>
          </w:r>
          <w:r>
            <w:tab/>
          </w:r>
          <w:r>
            <w:fldChar w:fldCharType="begin"/>
          </w:r>
          <w:r>
            <w:instrText xml:space="preserve"> PAGEREF _Toc20319 \h </w:instrText>
          </w:r>
          <w:r>
            <w:fldChar w:fldCharType="separate"/>
          </w:r>
          <w:r>
            <w:t>27</w:t>
          </w:r>
          <w:r>
            <w:fldChar w:fldCharType="end"/>
          </w:r>
          <w:r>
            <w:fldChar w:fldCharType="end"/>
          </w:r>
        </w:p>
        <w:p w14:paraId="4D5B1781">
          <w:pPr>
            <w:pStyle w:val="10"/>
            <w:tabs>
              <w:tab w:val="right" w:leader="dot" w:pos="8640"/>
            </w:tabs>
          </w:pPr>
          <w:r>
            <w:fldChar w:fldCharType="begin"/>
          </w:r>
          <w:r>
            <w:instrText xml:space="preserve"> HYPERLINK \l _Toc19871 </w:instrText>
          </w:r>
          <w:r>
            <w:fldChar w:fldCharType="separate"/>
          </w:r>
          <w:r>
            <w:rPr>
              <w:rFonts w:ascii="黑体" w:hAnsi="黑体" w:eastAsia="黑体" w:cs="黑体"/>
              <w:bCs/>
              <w:i w:val="0"/>
              <w:iCs w:val="0"/>
              <w:szCs w:val="32"/>
            </w:rPr>
            <w:t>附录</w:t>
          </w:r>
          <w:r>
            <w:tab/>
          </w:r>
          <w:r>
            <w:fldChar w:fldCharType="begin"/>
          </w:r>
          <w:r>
            <w:instrText xml:space="preserve"> PAGEREF _Toc19871 \h </w:instrText>
          </w:r>
          <w:r>
            <w:fldChar w:fldCharType="separate"/>
          </w:r>
          <w:r>
            <w:t>29</w:t>
          </w:r>
          <w:r>
            <w:fldChar w:fldCharType="end"/>
          </w:r>
          <w:r>
            <w:fldChar w:fldCharType="end"/>
          </w:r>
        </w:p>
        <w:p w14:paraId="1F7C08B9">
          <w:pPr>
            <w:pStyle w:val="12"/>
            <w:tabs>
              <w:tab w:val="right" w:leader="dot" w:pos="8640"/>
            </w:tabs>
          </w:pPr>
          <w:r>
            <w:fldChar w:fldCharType="begin"/>
          </w:r>
          <w:r>
            <w:instrText xml:space="preserve"> HYPERLINK \l _Toc1924 </w:instrText>
          </w:r>
          <w:r>
            <w:fldChar w:fldCharType="separate"/>
          </w:r>
          <w:r>
            <w:rPr>
              <w:rFonts w:ascii="黑体" w:hAnsi="黑体" w:eastAsia="黑体" w:cs="黑体"/>
              <w:bCs/>
              <w:i w:val="0"/>
              <w:iCs w:val="0"/>
              <w:szCs w:val="28"/>
            </w:rPr>
            <w:t>附录A  EER图（实体-关系图）</w:t>
          </w:r>
          <w:r>
            <w:tab/>
          </w:r>
          <w:r>
            <w:fldChar w:fldCharType="begin"/>
          </w:r>
          <w:r>
            <w:instrText xml:space="preserve"> PAGEREF _Toc1924 \h </w:instrText>
          </w:r>
          <w:r>
            <w:fldChar w:fldCharType="separate"/>
          </w:r>
          <w:r>
            <w:t>29</w:t>
          </w:r>
          <w:r>
            <w:fldChar w:fldCharType="end"/>
          </w:r>
          <w:r>
            <w:fldChar w:fldCharType="end"/>
          </w:r>
        </w:p>
        <w:p w14:paraId="5BD8B5BF">
          <w:pPr>
            <w:pStyle w:val="12"/>
            <w:tabs>
              <w:tab w:val="right" w:leader="dot" w:pos="8640"/>
            </w:tabs>
          </w:pPr>
          <w:r>
            <w:fldChar w:fldCharType="begin"/>
          </w:r>
          <w:r>
            <w:instrText xml:space="preserve"> HYPERLINK \l _Toc21461 </w:instrText>
          </w:r>
          <w:r>
            <w:fldChar w:fldCharType="separate"/>
          </w:r>
          <w:r>
            <w:rPr>
              <w:rFonts w:ascii="黑体" w:hAnsi="黑体" w:eastAsia="黑体" w:cs="黑体"/>
              <w:bCs/>
              <w:i w:val="0"/>
              <w:iCs w:val="0"/>
              <w:szCs w:val="28"/>
            </w:rPr>
            <w:t>附录B  系统流程图</w:t>
          </w:r>
          <w:r>
            <w:tab/>
          </w:r>
          <w:r>
            <w:fldChar w:fldCharType="begin"/>
          </w:r>
          <w:r>
            <w:instrText xml:space="preserve"> PAGEREF _Toc21461 \h </w:instrText>
          </w:r>
          <w:r>
            <w:fldChar w:fldCharType="separate"/>
          </w:r>
          <w:r>
            <w:t>30</w:t>
          </w:r>
          <w:r>
            <w:fldChar w:fldCharType="end"/>
          </w:r>
          <w:r>
            <w:fldChar w:fldCharType="end"/>
          </w:r>
        </w:p>
        <w:p w14:paraId="1B2E2FAF">
          <w:pPr>
            <w:pStyle w:val="8"/>
            <w:tabs>
              <w:tab w:val="right" w:leader="dot" w:pos="8640"/>
            </w:tabs>
          </w:pPr>
          <w:r>
            <w:fldChar w:fldCharType="begin"/>
          </w:r>
          <w:r>
            <w:instrText xml:space="preserve"> HYPERLINK \l _Toc30993 </w:instrText>
          </w:r>
          <w:r>
            <w:fldChar w:fldCharType="separate"/>
          </w:r>
          <w:r>
            <w:rPr>
              <w:rFonts w:ascii="黑体" w:hAnsi="黑体" w:eastAsia="黑体" w:cs="黑体"/>
              <w:bCs/>
              <w:i w:val="0"/>
              <w:iCs w:val="0"/>
              <w:szCs w:val="24"/>
            </w:rPr>
            <w:t>B.1  用户认证流程</w:t>
          </w:r>
          <w:r>
            <w:tab/>
          </w:r>
          <w:r>
            <w:fldChar w:fldCharType="begin"/>
          </w:r>
          <w:r>
            <w:instrText xml:space="preserve"> PAGEREF _Toc30993 \h </w:instrText>
          </w:r>
          <w:r>
            <w:fldChar w:fldCharType="separate"/>
          </w:r>
          <w:r>
            <w:t>30</w:t>
          </w:r>
          <w:r>
            <w:fldChar w:fldCharType="end"/>
          </w:r>
          <w:r>
            <w:fldChar w:fldCharType="end"/>
          </w:r>
        </w:p>
        <w:p w14:paraId="56E5E58C">
          <w:pPr>
            <w:pStyle w:val="8"/>
            <w:tabs>
              <w:tab w:val="right" w:leader="dot" w:pos="8640"/>
            </w:tabs>
          </w:pPr>
          <w:r>
            <w:fldChar w:fldCharType="begin"/>
          </w:r>
          <w:r>
            <w:instrText xml:space="preserve"> HYPERLINK \l _Toc16961 </w:instrText>
          </w:r>
          <w:r>
            <w:fldChar w:fldCharType="separate"/>
          </w:r>
          <w:r>
            <w:rPr>
              <w:rFonts w:ascii="黑体" w:hAnsi="黑体" w:eastAsia="黑体" w:cs="黑体"/>
              <w:bCs/>
              <w:i w:val="0"/>
              <w:iCs w:val="0"/>
              <w:szCs w:val="24"/>
            </w:rPr>
            <w:t>B.2  数据采集与告警流程</w:t>
          </w:r>
          <w:r>
            <w:tab/>
          </w:r>
          <w:r>
            <w:fldChar w:fldCharType="begin"/>
          </w:r>
          <w:r>
            <w:instrText xml:space="preserve"> PAGEREF _Toc16961 \h </w:instrText>
          </w:r>
          <w:r>
            <w:fldChar w:fldCharType="separate"/>
          </w:r>
          <w:r>
            <w:t>32</w:t>
          </w:r>
          <w:r>
            <w:fldChar w:fldCharType="end"/>
          </w:r>
          <w:r>
            <w:fldChar w:fldCharType="end"/>
          </w:r>
        </w:p>
        <w:p w14:paraId="6FA0AA1E">
          <w:pPr>
            <w:pStyle w:val="8"/>
            <w:tabs>
              <w:tab w:val="right" w:leader="dot" w:pos="8640"/>
            </w:tabs>
          </w:pPr>
          <w:r>
            <w:fldChar w:fldCharType="begin"/>
          </w:r>
          <w:r>
            <w:instrText xml:space="preserve"> HYPERLINK \l _Toc30137 </w:instrText>
          </w:r>
          <w:r>
            <w:fldChar w:fldCharType="separate"/>
          </w:r>
          <w:r>
            <w:rPr>
              <w:rFonts w:ascii="黑体" w:hAnsi="黑体" w:eastAsia="黑体" w:cs="黑体"/>
              <w:bCs/>
              <w:i w:val="0"/>
              <w:iCs w:val="0"/>
              <w:szCs w:val="24"/>
            </w:rPr>
            <w:t>B.3  Web终端连接流程</w:t>
          </w:r>
          <w:r>
            <w:tab/>
          </w:r>
          <w:r>
            <w:fldChar w:fldCharType="begin"/>
          </w:r>
          <w:r>
            <w:instrText xml:space="preserve"> PAGEREF _Toc30137 \h </w:instrText>
          </w:r>
          <w:r>
            <w:fldChar w:fldCharType="separate"/>
          </w:r>
          <w:r>
            <w:t>33</w:t>
          </w:r>
          <w:r>
            <w:fldChar w:fldCharType="end"/>
          </w:r>
          <w:r>
            <w:fldChar w:fldCharType="end"/>
          </w:r>
        </w:p>
        <w:p w14:paraId="69611E1E">
          <w:pPr>
            <w:pStyle w:val="12"/>
            <w:tabs>
              <w:tab w:val="right" w:leader="dot" w:pos="8640"/>
            </w:tabs>
          </w:pPr>
          <w:r>
            <w:fldChar w:fldCharType="begin"/>
          </w:r>
          <w:r>
            <w:instrText xml:space="preserve"> HYPERLINK \l _Toc16680 </w:instrText>
          </w:r>
          <w:r>
            <w:fldChar w:fldCharType="separate"/>
          </w:r>
          <w:r>
            <w:rPr>
              <w:rFonts w:ascii="黑体" w:hAnsi="黑体" w:eastAsia="黑体" w:cs="黑体"/>
              <w:bCs/>
              <w:i w:val="0"/>
              <w:iCs w:val="0"/>
              <w:szCs w:val="28"/>
            </w:rPr>
            <w:t>附录C  系统时序图</w:t>
          </w:r>
          <w:r>
            <w:tab/>
          </w:r>
          <w:r>
            <w:fldChar w:fldCharType="begin"/>
          </w:r>
          <w:r>
            <w:instrText xml:space="preserve"> PAGEREF _Toc16680 \h </w:instrText>
          </w:r>
          <w:r>
            <w:fldChar w:fldCharType="separate"/>
          </w:r>
          <w:r>
            <w:t>35</w:t>
          </w:r>
          <w:r>
            <w:fldChar w:fldCharType="end"/>
          </w:r>
          <w:r>
            <w:fldChar w:fldCharType="end"/>
          </w:r>
        </w:p>
        <w:p w14:paraId="50981C78">
          <w:pPr>
            <w:pStyle w:val="8"/>
            <w:tabs>
              <w:tab w:val="right" w:leader="dot" w:pos="8640"/>
            </w:tabs>
          </w:pPr>
          <w:r>
            <w:fldChar w:fldCharType="begin"/>
          </w:r>
          <w:r>
            <w:instrText xml:space="preserve"> HYPERLINK \l _Toc13445 </w:instrText>
          </w:r>
          <w:r>
            <w:fldChar w:fldCharType="separate"/>
          </w:r>
          <w:r>
            <w:rPr>
              <w:rFonts w:ascii="黑体" w:hAnsi="黑体" w:eastAsia="黑体" w:cs="黑体"/>
              <w:bCs/>
              <w:i w:val="0"/>
              <w:iCs w:val="0"/>
              <w:szCs w:val="24"/>
            </w:rPr>
            <w:t>C.1  用户登录时序图</w:t>
          </w:r>
          <w:r>
            <w:tab/>
          </w:r>
          <w:r>
            <w:fldChar w:fldCharType="begin"/>
          </w:r>
          <w:r>
            <w:instrText xml:space="preserve"> PAGEREF _Toc13445 \h </w:instrText>
          </w:r>
          <w:r>
            <w:fldChar w:fldCharType="separate"/>
          </w:r>
          <w:r>
            <w:t>35</w:t>
          </w:r>
          <w:r>
            <w:fldChar w:fldCharType="end"/>
          </w:r>
          <w:r>
            <w:fldChar w:fldCharType="end"/>
          </w:r>
        </w:p>
        <w:p w14:paraId="42C3CE66">
          <w:pPr>
            <w:pStyle w:val="8"/>
            <w:tabs>
              <w:tab w:val="right" w:leader="dot" w:pos="8640"/>
            </w:tabs>
          </w:pPr>
          <w:r>
            <w:fldChar w:fldCharType="begin"/>
          </w:r>
          <w:r>
            <w:instrText xml:space="preserve"> HYPERLINK \l _Toc997 </w:instrText>
          </w:r>
          <w:r>
            <w:fldChar w:fldCharType="separate"/>
          </w:r>
          <w:r>
            <w:rPr>
              <w:rFonts w:ascii="黑体" w:hAnsi="黑体" w:eastAsia="黑体" w:cs="黑体"/>
              <w:bCs/>
              <w:i w:val="0"/>
              <w:iCs w:val="0"/>
              <w:szCs w:val="24"/>
            </w:rPr>
            <w:t>C.2  实时监控数据采集时序图</w:t>
          </w:r>
          <w:r>
            <w:tab/>
          </w:r>
          <w:r>
            <w:fldChar w:fldCharType="begin"/>
          </w:r>
          <w:r>
            <w:instrText xml:space="preserve"> PAGEREF _Toc997 \h </w:instrText>
          </w:r>
          <w:r>
            <w:fldChar w:fldCharType="separate"/>
          </w:r>
          <w:r>
            <w:t>36</w:t>
          </w:r>
          <w:r>
            <w:fldChar w:fldCharType="end"/>
          </w:r>
          <w:r>
            <w:fldChar w:fldCharType="end"/>
          </w:r>
        </w:p>
        <w:p w14:paraId="42686E05">
          <w:pPr>
            <w:pStyle w:val="10"/>
            <w:tabs>
              <w:tab w:val="right" w:leader="dot" w:pos="8640"/>
            </w:tabs>
          </w:pPr>
          <w:r>
            <w:fldChar w:fldCharType="begin"/>
          </w:r>
          <w:r>
            <w:instrText xml:space="preserve"> HYPERLINK \l _Toc23051 </w:instrText>
          </w:r>
          <w:r>
            <w:fldChar w:fldCharType="separate"/>
          </w:r>
          <w:r>
            <w:rPr>
              <w:rFonts w:ascii="Times New Roman" w:hAnsi="Times New Roman" w:eastAsia="Times New Roman" w:cs="Times New Roman"/>
              <w:bCs w:val="0"/>
              <w:i w:val="0"/>
              <w:iCs w:val="0"/>
              <w:szCs w:val="21"/>
            </w:rPr>
            <w:t>图C-2  实时监控数据采集时序图</w:t>
          </w:r>
          <w:r>
            <w:tab/>
          </w:r>
          <w:r>
            <w:fldChar w:fldCharType="begin"/>
          </w:r>
          <w:r>
            <w:instrText xml:space="preserve"> PAGEREF _Toc23051 \h </w:instrText>
          </w:r>
          <w:r>
            <w:fldChar w:fldCharType="separate"/>
          </w:r>
          <w:r>
            <w:t>37</w:t>
          </w:r>
          <w:r>
            <w:fldChar w:fldCharType="end"/>
          </w:r>
          <w:r>
            <w:fldChar w:fldCharType="end"/>
          </w:r>
        </w:p>
        <w:p w14:paraId="3492EB12">
          <w:pPr>
            <w:pStyle w:val="8"/>
            <w:tabs>
              <w:tab w:val="right" w:leader="dot" w:pos="8640"/>
            </w:tabs>
          </w:pPr>
          <w:r>
            <w:fldChar w:fldCharType="begin"/>
          </w:r>
          <w:r>
            <w:instrText xml:space="preserve"> HYPERLINK \l _Toc2231 </w:instrText>
          </w:r>
          <w:r>
            <w:fldChar w:fldCharType="separate"/>
          </w:r>
          <w:r>
            <w:rPr>
              <w:rFonts w:ascii="黑体" w:hAnsi="黑体" w:eastAsia="黑体" w:cs="黑体"/>
              <w:bCs/>
              <w:i w:val="0"/>
              <w:iCs w:val="0"/>
              <w:szCs w:val="24"/>
            </w:rPr>
            <w:t>C.3  告警通知发送时序图</w:t>
          </w:r>
          <w:r>
            <w:tab/>
          </w:r>
          <w:r>
            <w:fldChar w:fldCharType="begin"/>
          </w:r>
          <w:r>
            <w:instrText xml:space="preserve"> PAGEREF _Toc2231 \h </w:instrText>
          </w:r>
          <w:r>
            <w:fldChar w:fldCharType="separate"/>
          </w:r>
          <w:r>
            <w:t>38</w:t>
          </w:r>
          <w:r>
            <w:fldChar w:fldCharType="end"/>
          </w:r>
          <w:r>
            <w:fldChar w:fldCharType="end"/>
          </w:r>
        </w:p>
        <w:p w14:paraId="2AE3BEDD">
          <w:pPr>
            <w:pStyle w:val="8"/>
            <w:tabs>
              <w:tab w:val="right" w:leader="dot" w:pos="8640"/>
            </w:tabs>
          </w:pPr>
          <w:r>
            <w:fldChar w:fldCharType="begin"/>
          </w:r>
          <w:r>
            <w:instrText xml:space="preserve"> HYPERLINK \l _Toc12174 </w:instrText>
          </w:r>
          <w:r>
            <w:fldChar w:fldCharType="separate"/>
          </w:r>
          <w:r>
            <w:rPr>
              <w:rFonts w:ascii="黑体" w:hAnsi="黑体" w:eastAsia="黑体" w:cs="黑体"/>
              <w:bCs/>
              <w:i w:val="0"/>
              <w:iCs w:val="0"/>
              <w:szCs w:val="24"/>
            </w:rPr>
            <w:t>C.4  容器化主机访问时序图</w:t>
          </w:r>
          <w:r>
            <w:tab/>
          </w:r>
          <w:r>
            <w:fldChar w:fldCharType="begin"/>
          </w:r>
          <w:r>
            <w:instrText xml:space="preserve"> PAGEREF _Toc12174 \h </w:instrText>
          </w:r>
          <w:r>
            <w:fldChar w:fldCharType="separate"/>
          </w:r>
          <w:r>
            <w:t>39</w:t>
          </w:r>
          <w:r>
            <w:fldChar w:fldCharType="end"/>
          </w:r>
          <w:r>
            <w:fldChar w:fldCharType="end"/>
          </w:r>
        </w:p>
        <w:p w14:paraId="599BB561">
          <w:pPr>
            <w:pStyle w:val="12"/>
            <w:tabs>
              <w:tab w:val="right" w:leader="dot" w:pos="8640"/>
            </w:tabs>
          </w:pPr>
          <w:r>
            <w:fldChar w:fldCharType="begin"/>
          </w:r>
          <w:r>
            <w:instrText xml:space="preserve"> HYPERLINK \l _Toc4067 </w:instrText>
          </w:r>
          <w:r>
            <w:fldChar w:fldCharType="separate"/>
          </w:r>
          <w:r>
            <w:rPr>
              <w:rFonts w:ascii="黑体" w:hAnsi="黑体" w:eastAsia="黑体" w:cs="黑体"/>
              <w:bCs/>
              <w:i w:val="0"/>
              <w:iCs w:val="0"/>
              <w:szCs w:val="28"/>
            </w:rPr>
            <w:t>附录D  数据库表结构定义</w:t>
          </w:r>
          <w:r>
            <w:tab/>
          </w:r>
          <w:r>
            <w:fldChar w:fldCharType="begin"/>
          </w:r>
          <w:r>
            <w:instrText xml:space="preserve"> PAGEREF _Toc4067 \h </w:instrText>
          </w:r>
          <w:r>
            <w:fldChar w:fldCharType="separate"/>
          </w:r>
          <w:r>
            <w:t>39</w:t>
          </w:r>
          <w:r>
            <w:fldChar w:fldCharType="end"/>
          </w:r>
          <w:r>
            <w:fldChar w:fldCharType="end"/>
          </w:r>
        </w:p>
        <w:p w14:paraId="45705312">
          <w:r>
            <w:fldChar w:fldCharType="end"/>
          </w:r>
        </w:p>
      </w:sdtContent>
    </w:sdt>
    <w:p w14:paraId="74E6E5BA"/>
    <w:p w14:paraId="4E131965">
      <w:r>
        <w:br w:type="page"/>
      </w:r>
    </w:p>
    <w:p w14:paraId="07C126D8">
      <w:pPr>
        <w:pStyle w:val="2"/>
        <w:spacing w:before="360" w:after="240" w:line="360" w:lineRule="auto"/>
        <w:jc w:val="left"/>
      </w:pPr>
      <w:bookmarkStart w:id="5" w:name="_Toc21223"/>
      <w:r>
        <w:rPr>
          <w:rFonts w:ascii="黑体" w:hAnsi="黑体" w:eastAsia="黑体" w:cs="黑体"/>
          <w:b/>
          <w:bCs/>
          <w:i w:val="0"/>
          <w:iCs w:val="0"/>
          <w:color w:val="000000"/>
          <w:sz w:val="32"/>
          <w:szCs w:val="32"/>
        </w:rPr>
        <w:t>1  引言</w:t>
      </w:r>
      <w:bookmarkEnd w:id="5"/>
    </w:p>
    <w:p w14:paraId="27C48877">
      <w:pPr>
        <w:pStyle w:val="3"/>
        <w:spacing w:before="240" w:after="180" w:line="360" w:lineRule="auto"/>
        <w:jc w:val="left"/>
      </w:pPr>
      <w:bookmarkStart w:id="6" w:name="_Toc24724"/>
      <w:r>
        <w:rPr>
          <w:rFonts w:ascii="黑体" w:hAnsi="黑体" w:eastAsia="黑体" w:cs="黑体"/>
          <w:b/>
          <w:bCs/>
          <w:i w:val="0"/>
          <w:iCs w:val="0"/>
          <w:color w:val="000000"/>
          <w:sz w:val="28"/>
          <w:szCs w:val="28"/>
        </w:rPr>
        <w:t>1.1  项目背景</w:t>
      </w:r>
      <w:bookmarkEnd w:id="6"/>
    </w:p>
    <w:p w14:paraId="0B04C2BE">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随着云计算和微服务架构的广泛普及，服务器集群规模持续增长，运维人员面临日益严峻的监控管理挑战。传统的运维监控工具如Zabbix、Nagios等虽然功能强大，但部署复杂、学习成本高，对于中小规模团队和开发者个人项目而言存在明显的过度设计问题。同时，现有的轻量级监控方案往往功能单一，难以满足从数据采集到告警通知的全链路需求。</w:t>
      </w:r>
    </w:p>
    <w:p w14:paraId="48DDCB0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此背景下，DevDash项目应运而生。DevDash旨在提供一种"开箱即用"的轻量级运维监控解决方案，将核心监控功能集成于单一二进制文件中，支持Docker一键部署，30秒内即可完成启动。项目坚持"轻量但不简陋"的设计理念，在保持极低资源占用的同时，提供完整的监控、告警、管理能力。随着v1.8.x系列的迭代，系统进一步完善了Docker容器部署场景下的Linux主机适配能力，解决了容器内访问宿主机资源的技术难题。</w:t>
      </w:r>
    </w:p>
    <w:p w14:paraId="4AA34F65">
      <w:pPr>
        <w:pStyle w:val="3"/>
        <w:spacing w:before="240" w:after="180" w:line="360" w:lineRule="auto"/>
        <w:jc w:val="left"/>
      </w:pPr>
      <w:bookmarkStart w:id="7" w:name="_Toc19089"/>
      <w:r>
        <w:rPr>
          <w:rFonts w:ascii="黑体" w:hAnsi="黑体" w:eastAsia="黑体" w:cs="黑体"/>
          <w:b/>
          <w:bCs/>
          <w:i w:val="0"/>
          <w:iCs w:val="0"/>
          <w:color w:val="000000"/>
          <w:sz w:val="28"/>
          <w:szCs w:val="28"/>
        </w:rPr>
        <w:t>1.2  研究意义</w:t>
      </w:r>
      <w:bookmarkEnd w:id="7"/>
    </w:p>
    <w:p w14:paraId="7F519F5B">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DevDash的研究与实现具有以下意义：（1）为中小规模运维场景提供了一种高效、低成本的监控解决方案，降低了运维工具的部署和使用门槛；（2）探索了Go语言在系统级监控领域的应用实践，验证了gopsutil跨平台采集方案的可行性和性能表现；（3）设计了可扩展的告警引擎架构，支持多渠道通知的灵活接入，为同类系统的告警模块设计提供了参考；（4）通过Docker多阶段构建和GHCR镜像分发，展示了现代云原生应用的完整交付流程；（5）通过nsenter命名空间隔离技术和HOST_ROOT路径映射机制，解决了容器化部署场景下访问宿主机资源的工程难题，为同类容器化运维工具提供了技术参考。</w:t>
      </w:r>
    </w:p>
    <w:p w14:paraId="72978DA3">
      <w:pPr>
        <w:pStyle w:val="3"/>
        <w:spacing w:before="240" w:after="180" w:line="360" w:lineRule="auto"/>
        <w:jc w:val="left"/>
      </w:pPr>
      <w:bookmarkStart w:id="8" w:name="_Toc22843"/>
      <w:r>
        <w:rPr>
          <w:rFonts w:ascii="黑体" w:hAnsi="黑体" w:eastAsia="黑体" w:cs="黑体"/>
          <w:b/>
          <w:bCs/>
          <w:i w:val="0"/>
          <w:iCs w:val="0"/>
          <w:color w:val="000000"/>
          <w:sz w:val="28"/>
          <w:szCs w:val="28"/>
        </w:rPr>
        <w:t>1.3  国内外研究现状</w:t>
      </w:r>
      <w:bookmarkEnd w:id="8"/>
    </w:p>
    <w:p w14:paraId="6D2C2A57">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在运维监控领域，国外开源项目发展较为成熟。Prometheus + Grafana组合已成为云原生监控的事实标准，但其部署复杂度较高，需要独立配置时序数据库、采集器和可视化组件。Netdata以其卓越的单机实时性能著称，但缺乏多主机管理和告警通知的完善支持。Uptime Kuma专注于服务可用性监控，功能范围相对有限。</w:t>
      </w:r>
    </w:p>
    <w:p w14:paraId="2824BD7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国内方面，随着DevOps理念的深入，涌现了一批面向中文用户的监控工具，如1Panel、宝塔面板等，但这些产品更多侧重于服务器管理而非纯监控场景。在轻量级、自包含的运维监控工具领域，仍存在明显的市场空白。DevDash的出现填补了这一空白，以单一二进制文件实现了从数据采集到告警通知的全链路覆盖，并通过Docker容器化部署方案，实现了跨平台的快速交付。</w:t>
      </w:r>
    </w:p>
    <w:p w14:paraId="3AEB8078">
      <w:pPr>
        <w:pStyle w:val="3"/>
        <w:spacing w:before="240" w:after="180" w:line="360" w:lineRule="auto"/>
        <w:jc w:val="left"/>
      </w:pPr>
      <w:bookmarkStart w:id="9" w:name="_Toc30287"/>
      <w:r>
        <w:rPr>
          <w:rFonts w:ascii="黑体" w:hAnsi="黑体" w:eastAsia="黑体" w:cs="黑体"/>
          <w:b/>
          <w:bCs/>
          <w:i w:val="0"/>
          <w:iCs w:val="0"/>
          <w:color w:val="000000"/>
          <w:sz w:val="28"/>
          <w:szCs w:val="28"/>
        </w:rPr>
        <w:t>1.4  本文结构</w:t>
      </w:r>
      <w:bookmarkEnd w:id="9"/>
    </w:p>
    <w:p w14:paraId="231D271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文共分为八个章节。第一章为引言，介绍项目背景与研究意义；第二章详细描述系统架构设计；第三章分析技术选型依据；第四章阐述功能模块设计；第五章介绍关键实现细节，重点包括容器化适配方案；第六章展示测试结果与分析；第七章总结全文并展望未来方向；第八章为参考文献与附录。</w:t>
      </w:r>
    </w:p>
    <w:p w14:paraId="2CD08C37">
      <w:r>
        <w:br w:type="page"/>
      </w:r>
    </w:p>
    <w:p w14:paraId="305EDA00">
      <w:pPr>
        <w:pStyle w:val="2"/>
        <w:spacing w:before="360" w:after="240" w:line="360" w:lineRule="auto"/>
        <w:jc w:val="left"/>
      </w:pPr>
      <w:bookmarkStart w:id="10" w:name="_Toc30473"/>
      <w:r>
        <w:rPr>
          <w:rFonts w:ascii="黑体" w:hAnsi="黑体" w:eastAsia="黑体" w:cs="黑体"/>
          <w:b/>
          <w:bCs/>
          <w:i w:val="0"/>
          <w:iCs w:val="0"/>
          <w:color w:val="000000"/>
          <w:sz w:val="32"/>
          <w:szCs w:val="32"/>
        </w:rPr>
        <w:t>2  系统架构</w:t>
      </w:r>
      <w:bookmarkEnd w:id="10"/>
    </w:p>
    <w:p w14:paraId="61674E50">
      <w:pPr>
        <w:pStyle w:val="3"/>
        <w:spacing w:before="240" w:after="180" w:line="360" w:lineRule="auto"/>
        <w:jc w:val="left"/>
      </w:pPr>
      <w:bookmarkStart w:id="11" w:name="_Toc4968"/>
      <w:r>
        <w:rPr>
          <w:rFonts w:ascii="黑体" w:hAnsi="黑体" w:eastAsia="黑体" w:cs="黑体"/>
          <w:b/>
          <w:bCs/>
          <w:i w:val="0"/>
          <w:iCs w:val="0"/>
          <w:color w:val="000000"/>
          <w:sz w:val="28"/>
          <w:szCs w:val="28"/>
        </w:rPr>
        <w:t>2.1  整体架构设计</w:t>
      </w:r>
      <w:bookmarkEnd w:id="11"/>
    </w:p>
    <w:p w14:paraId="59685C3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DevDash采用经典的B/S（Browser/Server）架构，前后端分离设计。整体架构分为四个层次：展示层、服务层、数据层和基础设施层。展示层基于Vue 3 + Naive UI构建，负责数据可视化与用户交互；服务层基于Go + Gin框架，提供RESTful API和WebSocket服务；数据层支持SQLite（默认）和PostgreSQL双存储引擎；基础设施层通过gopsutil库实现跨平台的系统指标采集。</w:t>
      </w:r>
    </w:p>
    <w:p w14:paraId="3CE69A12">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Docker容器部署场景下，系统通过nsenter工具和HOST_ROOT路径映射机制，实现了容器内对宿主机文件系统、进程命名空间和系统资源的完整访问。容器以特权模式运行（SYS_PTRACE、SYS_ADMIN、SYS_CHROOT能力），通过挂载宿主机的/proc、/sys、/dev等伪文件系统，确保监控数据的准确性和完整性。</w:t>
      </w:r>
    </w:p>
    <w:p w14:paraId="68F6893D">
      <w:pPr>
        <w:spacing w:line="360" w:lineRule="auto"/>
      </w:pPr>
    </w:p>
    <w:p w14:paraId="0B19A0EA">
      <w:pPr>
        <w:spacing w:before="120" w:after="60" w:line="276" w:lineRule="auto"/>
        <w:jc w:val="center"/>
      </w:pPr>
      <w:r>
        <w:rPr>
          <w:rFonts w:ascii="Times New Roman" w:hAnsi="Times New Roman" w:eastAsia="Times New Roman" w:cs="Times New Roman"/>
          <w:b/>
          <w:bCs/>
          <w:i w:val="0"/>
          <w:iCs w:val="0"/>
          <w:color w:val="000000"/>
          <w:sz w:val="21"/>
          <w:szCs w:val="21"/>
        </w:rPr>
        <w:t>图2-1  DevDash系统架构图</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4"/>
        <w:gridCol w:w="2992"/>
        <w:gridCol w:w="2904"/>
      </w:tblGrid>
      <w:tr w14:paraId="43E68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gridSpan w:val="3"/>
            <w:shd w:val="clear" w:color="auto" w:fill="E8F0FE"/>
            <w:tcMar>
              <w:top w:w="80" w:type="dxa"/>
              <w:left w:w="80" w:type="dxa"/>
              <w:bottom w:w="80" w:type="dxa"/>
              <w:right w:w="80" w:type="dxa"/>
            </w:tcMar>
            <w:vAlign w:val="center"/>
          </w:tcPr>
          <w:p w14:paraId="7113BE5C">
            <w:pPr>
              <w:jc w:val="center"/>
            </w:pPr>
            <w:r>
              <w:rPr>
                <w:rFonts w:ascii="Times New Roman" w:hAnsi="Times New Roman" w:eastAsia="Times New Roman" w:cs="Times New Roman"/>
                <w:b/>
                <w:bCs/>
                <w:i w:val="0"/>
                <w:iCs w:val="0"/>
                <w:color w:val="000000"/>
                <w:sz w:val="21"/>
                <w:szCs w:val="21"/>
              </w:rPr>
              <w:t>展示层：Vue 3 + Naive UI + ECharts + Pinia + xterm.js</w:t>
            </w:r>
          </w:p>
        </w:tc>
      </w:tr>
      <w:tr w14:paraId="7376B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gridSpan w:val="3"/>
            <w:shd w:val="clear" w:color="auto" w:fill="FCE4EC"/>
            <w:tcMar>
              <w:top w:w="80" w:type="dxa"/>
              <w:left w:w="80" w:type="dxa"/>
              <w:bottom w:w="80" w:type="dxa"/>
              <w:right w:w="80" w:type="dxa"/>
            </w:tcMar>
            <w:vAlign w:val="center"/>
          </w:tcPr>
          <w:p w14:paraId="5C7E6C75">
            <w:pPr>
              <w:jc w:val="center"/>
            </w:pPr>
            <w:r>
              <w:rPr>
                <w:rFonts w:ascii="Times New Roman" w:hAnsi="Times New Roman" w:eastAsia="Times New Roman" w:cs="Times New Roman"/>
                <w:b/>
                <w:bCs/>
                <w:i w:val="0"/>
                <w:iCs w:val="0"/>
                <w:color w:val="000000"/>
                <w:sz w:val="21"/>
                <w:szCs w:val="21"/>
              </w:rPr>
              <w:t>服务层：Go + Gin（REST API + WebSocket + 告警引擎 + 文件管理 + 终端代理 + nsenter主机访问）</w:t>
            </w:r>
          </w:p>
        </w:tc>
      </w:tr>
      <w:tr w14:paraId="56A90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gridSpan w:val="3"/>
            <w:shd w:val="clear" w:color="auto" w:fill="E8F5E9"/>
            <w:tcMar>
              <w:top w:w="80" w:type="dxa"/>
              <w:left w:w="80" w:type="dxa"/>
              <w:bottom w:w="80" w:type="dxa"/>
              <w:right w:w="80" w:type="dxa"/>
            </w:tcMar>
            <w:vAlign w:val="center"/>
          </w:tcPr>
          <w:p w14:paraId="53D68655">
            <w:pPr>
              <w:jc w:val="center"/>
            </w:pPr>
            <w:r>
              <w:rPr>
                <w:rFonts w:ascii="Times New Roman" w:hAnsi="Times New Roman" w:eastAsia="Times New Roman" w:cs="Times New Roman"/>
                <w:b/>
                <w:bCs/>
                <w:i w:val="0"/>
                <w:iCs w:val="0"/>
                <w:color w:val="000000"/>
                <w:sz w:val="21"/>
                <w:szCs w:val="21"/>
              </w:rPr>
              <w:t>数据层：SQLite（默认）/ PostgreSQL + KV配置存储</w:t>
            </w:r>
          </w:p>
        </w:tc>
      </w:tr>
      <w:tr w14:paraId="1EA8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50" w:type="pct"/>
            <w:shd w:val="clear" w:color="auto" w:fill="FFF3E0"/>
            <w:tcMar>
              <w:top w:w="60" w:type="dxa"/>
              <w:left w:w="60" w:type="dxa"/>
              <w:bottom w:w="60" w:type="dxa"/>
              <w:right w:w="60" w:type="dxa"/>
            </w:tcMar>
            <w:vAlign w:val="center"/>
          </w:tcPr>
          <w:p w14:paraId="5F207F80">
            <w:pPr>
              <w:jc w:val="center"/>
            </w:pPr>
            <w:r>
              <w:rPr>
                <w:rFonts w:ascii="Times New Roman" w:hAnsi="Times New Roman" w:eastAsia="Times New Roman" w:cs="Times New Roman"/>
                <w:b w:val="0"/>
                <w:bCs w:val="0"/>
                <w:i w:val="0"/>
                <w:iCs w:val="0"/>
                <w:color w:val="000000"/>
                <w:sz w:val="20"/>
                <w:szCs w:val="20"/>
              </w:rPr>
              <w:t>gopsutil</w:t>
            </w:r>
          </w:p>
        </w:tc>
        <w:tc>
          <w:tcPr>
            <w:tcW w:w="1700" w:type="pct"/>
            <w:shd w:val="clear" w:color="auto" w:fill="FFF3E0"/>
            <w:tcMar>
              <w:top w:w="60" w:type="dxa"/>
              <w:left w:w="60" w:type="dxa"/>
              <w:bottom w:w="60" w:type="dxa"/>
              <w:right w:w="60" w:type="dxa"/>
            </w:tcMar>
            <w:vAlign w:val="center"/>
          </w:tcPr>
          <w:p w14:paraId="23F87967">
            <w:pPr>
              <w:jc w:val="center"/>
            </w:pPr>
            <w:r>
              <w:rPr>
                <w:rFonts w:ascii="Times New Roman" w:hAnsi="Times New Roman" w:eastAsia="Times New Roman" w:cs="Times New Roman"/>
                <w:b w:val="0"/>
                <w:bCs w:val="0"/>
                <w:i w:val="0"/>
                <w:iCs w:val="0"/>
                <w:color w:val="000000"/>
                <w:sz w:val="20"/>
                <w:szCs w:val="20"/>
              </w:rPr>
              <w:t>Docker API</w:t>
            </w:r>
          </w:p>
        </w:tc>
        <w:tc>
          <w:tcPr>
            <w:tcW w:w="1650" w:type="pct"/>
            <w:shd w:val="clear" w:color="auto" w:fill="FFF3E0"/>
            <w:tcMar>
              <w:top w:w="60" w:type="dxa"/>
              <w:left w:w="60" w:type="dxa"/>
              <w:bottom w:w="60" w:type="dxa"/>
              <w:right w:w="60" w:type="dxa"/>
            </w:tcMar>
            <w:vAlign w:val="center"/>
          </w:tcPr>
          <w:p w14:paraId="1369131A">
            <w:pPr>
              <w:jc w:val="center"/>
            </w:pPr>
            <w:r>
              <w:rPr>
                <w:rFonts w:ascii="Times New Roman" w:hAnsi="Times New Roman" w:eastAsia="Times New Roman" w:cs="Times New Roman"/>
                <w:b w:val="0"/>
                <w:bCs w:val="0"/>
                <w:i w:val="0"/>
                <w:iCs w:val="0"/>
                <w:color w:val="000000"/>
                <w:sz w:val="20"/>
                <w:szCs w:val="20"/>
              </w:rPr>
              <w:t>nsenter + HOST_ROOT</w:t>
            </w:r>
          </w:p>
        </w:tc>
      </w:tr>
    </w:tbl>
    <w:p w14:paraId="4FA5E6EC">
      <w:pPr>
        <w:spacing w:before="60" w:after="120" w:line="276" w:lineRule="auto"/>
        <w:jc w:val="center"/>
      </w:pPr>
      <w:r>
        <w:rPr>
          <w:rFonts w:ascii="Times New Roman" w:hAnsi="Times New Roman" w:eastAsia="Times New Roman" w:cs="Times New Roman"/>
          <w:b w:val="0"/>
          <w:bCs w:val="0"/>
          <w:i w:val="0"/>
          <w:iCs w:val="0"/>
          <w:color w:val="000000"/>
          <w:sz w:val="21"/>
          <w:szCs w:val="21"/>
        </w:rPr>
        <w:t>图2-1  DevDash四层架构设计（展示层→服务层→数据层→基础设施层）</w:t>
      </w:r>
    </w:p>
    <w:p w14:paraId="450C7A01">
      <w:pPr>
        <w:pStyle w:val="3"/>
        <w:spacing w:before="240" w:after="180" w:line="360" w:lineRule="auto"/>
        <w:jc w:val="left"/>
      </w:pPr>
      <w:bookmarkStart w:id="12" w:name="_Toc12120"/>
      <w:r>
        <w:rPr>
          <w:rFonts w:ascii="黑体" w:hAnsi="黑体" w:eastAsia="黑体" w:cs="黑体"/>
          <w:b/>
          <w:bCs/>
          <w:i w:val="0"/>
          <w:iCs w:val="0"/>
          <w:color w:val="000000"/>
          <w:sz w:val="28"/>
          <w:szCs w:val="28"/>
        </w:rPr>
        <w:t>2.2  模块划分与组件关系</w:t>
      </w:r>
      <w:bookmarkEnd w:id="12"/>
    </w:p>
    <w:p w14:paraId="4CA0E97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系统后端按功能划分为以下核心模块：</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33"/>
        <w:gridCol w:w="3037"/>
        <w:gridCol w:w="4030"/>
      </w:tblGrid>
      <w:tr w14:paraId="2540B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D9E2F3"/>
            <w:tcMar>
              <w:top w:w="40" w:type="dxa"/>
              <w:left w:w="80" w:type="dxa"/>
              <w:bottom w:w="40" w:type="dxa"/>
              <w:right w:w="80" w:type="dxa"/>
            </w:tcMar>
            <w:vAlign w:val="center"/>
          </w:tcPr>
          <w:p w14:paraId="33AFE462">
            <w:pPr>
              <w:spacing w:line="276" w:lineRule="auto"/>
              <w:jc w:val="center"/>
            </w:pPr>
            <w:r>
              <w:rPr>
                <w:rFonts w:ascii="Times New Roman" w:hAnsi="Times New Roman" w:eastAsia="Times New Roman" w:cs="Times New Roman"/>
                <w:b/>
                <w:bCs/>
                <w:i w:val="0"/>
                <w:iCs w:val="0"/>
                <w:color w:val="000000"/>
                <w:sz w:val="21"/>
                <w:szCs w:val="21"/>
              </w:rPr>
              <w:t>模块名称</w:t>
            </w:r>
          </w:p>
        </w:tc>
        <w:tc>
          <w:tcPr>
            <w:tcW w:w="3500" w:type="dxa"/>
            <w:shd w:val="clear" w:color="auto" w:fill="D9E2F3"/>
            <w:tcMar>
              <w:top w:w="40" w:type="dxa"/>
              <w:left w:w="80" w:type="dxa"/>
              <w:bottom w:w="40" w:type="dxa"/>
              <w:right w:w="80" w:type="dxa"/>
            </w:tcMar>
            <w:vAlign w:val="center"/>
          </w:tcPr>
          <w:p w14:paraId="22DDD775">
            <w:pPr>
              <w:spacing w:line="276" w:lineRule="auto"/>
              <w:jc w:val="center"/>
            </w:pPr>
            <w:r>
              <w:rPr>
                <w:rFonts w:ascii="Times New Roman" w:hAnsi="Times New Roman" w:eastAsia="Times New Roman" w:cs="Times New Roman"/>
                <w:b/>
                <w:bCs/>
                <w:i w:val="0"/>
                <w:iCs w:val="0"/>
                <w:color w:val="000000"/>
                <w:sz w:val="21"/>
                <w:szCs w:val="21"/>
              </w:rPr>
              <w:t>包路径</w:t>
            </w:r>
          </w:p>
        </w:tc>
        <w:tc>
          <w:tcPr>
            <w:tcW w:w="4500" w:type="dxa"/>
            <w:shd w:val="clear" w:color="auto" w:fill="D9E2F3"/>
            <w:tcMar>
              <w:top w:w="40" w:type="dxa"/>
              <w:left w:w="80" w:type="dxa"/>
              <w:bottom w:w="40" w:type="dxa"/>
              <w:right w:w="80" w:type="dxa"/>
            </w:tcMar>
            <w:vAlign w:val="center"/>
          </w:tcPr>
          <w:p w14:paraId="2F529AF1">
            <w:pPr>
              <w:spacing w:line="276" w:lineRule="auto"/>
              <w:jc w:val="center"/>
            </w:pPr>
            <w:r>
              <w:rPr>
                <w:rFonts w:ascii="Times New Roman" w:hAnsi="Times New Roman" w:eastAsia="Times New Roman" w:cs="Times New Roman"/>
                <w:b/>
                <w:bCs/>
                <w:i w:val="0"/>
                <w:iCs w:val="0"/>
                <w:color w:val="000000"/>
                <w:sz w:val="21"/>
                <w:szCs w:val="21"/>
              </w:rPr>
              <w:t>核心职责</w:t>
            </w:r>
          </w:p>
        </w:tc>
      </w:tr>
      <w:tr w14:paraId="2EF4D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8360EE5">
            <w:pPr>
              <w:spacing w:line="276" w:lineRule="auto"/>
              <w:jc w:val="left"/>
            </w:pPr>
            <w:r>
              <w:rPr>
                <w:rFonts w:ascii="Times New Roman" w:hAnsi="Times New Roman" w:eastAsia="Times New Roman" w:cs="Times New Roman"/>
                <w:b w:val="0"/>
                <w:bCs w:val="0"/>
                <w:i w:val="0"/>
                <w:iCs w:val="0"/>
                <w:color w:val="000000"/>
                <w:sz w:val="21"/>
                <w:szCs w:val="21"/>
              </w:rPr>
              <w:t>数据采集器</w:t>
            </w:r>
          </w:p>
        </w:tc>
        <w:tc>
          <w:tcPr>
            <w:tcMar>
              <w:top w:w="40" w:type="dxa"/>
              <w:left w:w="80" w:type="dxa"/>
              <w:bottom w:w="40" w:type="dxa"/>
              <w:right w:w="80" w:type="dxa"/>
            </w:tcMar>
            <w:vAlign w:val="center"/>
          </w:tcPr>
          <w:p w14:paraId="5762B328">
            <w:pPr>
              <w:spacing w:line="276" w:lineRule="auto"/>
              <w:jc w:val="left"/>
            </w:pPr>
            <w:r>
              <w:rPr>
                <w:rFonts w:ascii="Times New Roman" w:hAnsi="Times New Roman" w:eastAsia="Times New Roman" w:cs="Times New Roman"/>
                <w:b w:val="0"/>
                <w:bCs w:val="0"/>
                <w:i w:val="0"/>
                <w:iCs w:val="0"/>
                <w:color w:val="000000"/>
                <w:sz w:val="21"/>
                <w:szCs w:val="21"/>
              </w:rPr>
              <w:t>collector</w:t>
            </w:r>
          </w:p>
        </w:tc>
        <w:tc>
          <w:tcPr>
            <w:tcMar>
              <w:top w:w="40" w:type="dxa"/>
              <w:left w:w="80" w:type="dxa"/>
              <w:bottom w:w="40" w:type="dxa"/>
              <w:right w:w="80" w:type="dxa"/>
            </w:tcMar>
            <w:vAlign w:val="center"/>
          </w:tcPr>
          <w:p w14:paraId="5A1535ED">
            <w:pPr>
              <w:spacing w:line="276" w:lineRule="auto"/>
              <w:jc w:val="left"/>
            </w:pPr>
            <w:r>
              <w:rPr>
                <w:rFonts w:ascii="Times New Roman" w:hAnsi="Times New Roman" w:eastAsia="Times New Roman" w:cs="Times New Roman"/>
                <w:b w:val="0"/>
                <w:bCs w:val="0"/>
                <w:i w:val="0"/>
                <w:iCs w:val="0"/>
                <w:color w:val="000000"/>
                <w:sz w:val="21"/>
                <w:szCs w:val="21"/>
              </w:rPr>
              <w:t>CPU/内存/磁盘/网络/GPU等系统指标采集</w:t>
            </w:r>
          </w:p>
        </w:tc>
      </w:tr>
      <w:tr w14:paraId="15135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D65DD15">
            <w:pPr>
              <w:spacing w:line="276" w:lineRule="auto"/>
              <w:jc w:val="left"/>
            </w:pPr>
            <w:r>
              <w:rPr>
                <w:rFonts w:ascii="Times New Roman" w:hAnsi="Times New Roman" w:eastAsia="Times New Roman" w:cs="Times New Roman"/>
                <w:b w:val="0"/>
                <w:bCs w:val="0"/>
                <w:i w:val="0"/>
                <w:iCs w:val="0"/>
                <w:color w:val="000000"/>
                <w:sz w:val="21"/>
                <w:szCs w:val="21"/>
              </w:rPr>
              <w:t>API处理器</w:t>
            </w:r>
          </w:p>
        </w:tc>
        <w:tc>
          <w:tcPr>
            <w:tcMar>
              <w:top w:w="40" w:type="dxa"/>
              <w:left w:w="80" w:type="dxa"/>
              <w:bottom w:w="40" w:type="dxa"/>
              <w:right w:w="80" w:type="dxa"/>
            </w:tcMar>
            <w:vAlign w:val="center"/>
          </w:tcPr>
          <w:p w14:paraId="7CD760B6">
            <w:pPr>
              <w:spacing w:line="276" w:lineRule="auto"/>
              <w:jc w:val="left"/>
            </w:pPr>
            <w:r>
              <w:rPr>
                <w:rFonts w:ascii="Times New Roman" w:hAnsi="Times New Roman" w:eastAsia="Times New Roman" w:cs="Times New Roman"/>
                <w:b w:val="0"/>
                <w:bCs w:val="0"/>
                <w:i w:val="0"/>
                <w:iCs w:val="0"/>
                <w:color w:val="000000"/>
                <w:sz w:val="21"/>
                <w:szCs w:val="21"/>
              </w:rPr>
              <w:t>api</w:t>
            </w:r>
          </w:p>
        </w:tc>
        <w:tc>
          <w:tcPr>
            <w:tcMar>
              <w:top w:w="40" w:type="dxa"/>
              <w:left w:w="80" w:type="dxa"/>
              <w:bottom w:w="40" w:type="dxa"/>
              <w:right w:w="80" w:type="dxa"/>
            </w:tcMar>
            <w:vAlign w:val="center"/>
          </w:tcPr>
          <w:p w14:paraId="5F5FEC4A">
            <w:pPr>
              <w:spacing w:line="276" w:lineRule="auto"/>
              <w:jc w:val="left"/>
            </w:pPr>
            <w:r>
              <w:rPr>
                <w:rFonts w:ascii="Times New Roman" w:hAnsi="Times New Roman" w:eastAsia="Times New Roman" w:cs="Times New Roman"/>
                <w:b w:val="0"/>
                <w:bCs w:val="0"/>
                <w:i w:val="0"/>
                <w:iCs w:val="0"/>
                <w:color w:val="000000"/>
                <w:sz w:val="21"/>
                <w:szCs w:val="21"/>
              </w:rPr>
              <w:t>RESTful API路由与请求处理</w:t>
            </w:r>
          </w:p>
        </w:tc>
      </w:tr>
      <w:tr w14:paraId="4D91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FAEFA07">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23164F91">
            <w:pPr>
              <w:spacing w:line="276" w:lineRule="auto"/>
              <w:jc w:val="left"/>
            </w:pPr>
            <w:r>
              <w:rPr>
                <w:rFonts w:ascii="Times New Roman" w:hAnsi="Times New Roman" w:eastAsia="Times New Roman" w:cs="Times New Roman"/>
                <w:b w:val="0"/>
                <w:bCs w:val="0"/>
                <w:i w:val="0"/>
                <w:iCs w:val="0"/>
                <w:color w:val="000000"/>
                <w:sz w:val="21"/>
                <w:szCs w:val="21"/>
              </w:rPr>
              <w:t>alert</w:t>
            </w:r>
          </w:p>
        </w:tc>
        <w:tc>
          <w:tcPr>
            <w:tcMar>
              <w:top w:w="40" w:type="dxa"/>
              <w:left w:w="80" w:type="dxa"/>
              <w:bottom w:w="40" w:type="dxa"/>
              <w:right w:w="80" w:type="dxa"/>
            </w:tcMar>
            <w:vAlign w:val="center"/>
          </w:tcPr>
          <w:p w14:paraId="0C8DD72A">
            <w:pPr>
              <w:spacing w:line="276" w:lineRule="auto"/>
              <w:jc w:val="left"/>
            </w:pPr>
            <w:r>
              <w:rPr>
                <w:rFonts w:ascii="Times New Roman" w:hAnsi="Times New Roman" w:eastAsia="Times New Roman" w:cs="Times New Roman"/>
                <w:b w:val="0"/>
                <w:bCs w:val="0"/>
                <w:i w:val="0"/>
                <w:iCs w:val="0"/>
                <w:color w:val="000000"/>
                <w:sz w:val="21"/>
                <w:szCs w:val="21"/>
              </w:rPr>
              <w:t>规则匹配、告警触发与多渠道通知</w:t>
            </w:r>
          </w:p>
        </w:tc>
      </w:tr>
      <w:tr w14:paraId="14802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F8B0BDD">
            <w:pPr>
              <w:spacing w:line="276" w:lineRule="auto"/>
              <w:jc w:val="left"/>
            </w:pPr>
            <w:r>
              <w:rPr>
                <w:rFonts w:ascii="Times New Roman" w:hAnsi="Times New Roman" w:eastAsia="Times New Roman" w:cs="Times New Roman"/>
                <w:b w:val="0"/>
                <w:bCs w:val="0"/>
                <w:i w:val="0"/>
                <w:iCs w:val="0"/>
                <w:color w:val="000000"/>
                <w:sz w:val="21"/>
                <w:szCs w:val="21"/>
              </w:rPr>
              <w:t>认证授权</w:t>
            </w:r>
          </w:p>
        </w:tc>
        <w:tc>
          <w:tcPr>
            <w:tcMar>
              <w:top w:w="40" w:type="dxa"/>
              <w:left w:w="80" w:type="dxa"/>
              <w:bottom w:w="40" w:type="dxa"/>
              <w:right w:w="80" w:type="dxa"/>
            </w:tcMar>
            <w:vAlign w:val="center"/>
          </w:tcPr>
          <w:p w14:paraId="12B111DB">
            <w:pPr>
              <w:spacing w:line="276" w:lineRule="auto"/>
              <w:jc w:val="left"/>
            </w:pPr>
            <w:r>
              <w:rPr>
                <w:rFonts w:ascii="Times New Roman" w:hAnsi="Times New Roman" w:eastAsia="Times New Roman" w:cs="Times New Roman"/>
                <w:b w:val="0"/>
                <w:bCs w:val="0"/>
                <w:i w:val="0"/>
                <w:iCs w:val="0"/>
                <w:color w:val="000000"/>
                <w:sz w:val="21"/>
                <w:szCs w:val="21"/>
              </w:rPr>
              <w:t>auth</w:t>
            </w:r>
          </w:p>
        </w:tc>
        <w:tc>
          <w:tcPr>
            <w:tcMar>
              <w:top w:w="40" w:type="dxa"/>
              <w:left w:w="80" w:type="dxa"/>
              <w:bottom w:w="40" w:type="dxa"/>
              <w:right w:w="80" w:type="dxa"/>
            </w:tcMar>
            <w:vAlign w:val="center"/>
          </w:tcPr>
          <w:p w14:paraId="0DE9BCC7">
            <w:pPr>
              <w:spacing w:line="276" w:lineRule="auto"/>
              <w:jc w:val="left"/>
            </w:pPr>
            <w:r>
              <w:rPr>
                <w:rFonts w:ascii="Times New Roman" w:hAnsi="Times New Roman" w:eastAsia="Times New Roman" w:cs="Times New Roman"/>
                <w:b w:val="0"/>
                <w:bCs w:val="0"/>
                <w:i w:val="0"/>
                <w:iCs w:val="0"/>
                <w:color w:val="000000"/>
                <w:sz w:val="21"/>
                <w:szCs w:val="21"/>
              </w:rPr>
              <w:t>JWT认证、RBAC权限、CSRF防护</w:t>
            </w:r>
          </w:p>
        </w:tc>
      </w:tr>
      <w:tr w14:paraId="2E63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67E3211">
            <w:pPr>
              <w:spacing w:line="276" w:lineRule="auto"/>
              <w:jc w:val="left"/>
            </w:pPr>
            <w:r>
              <w:rPr>
                <w:rFonts w:ascii="Times New Roman" w:hAnsi="Times New Roman" w:eastAsia="Times New Roman" w:cs="Times New Roman"/>
                <w:b w:val="0"/>
                <w:bCs w:val="0"/>
                <w:i w:val="0"/>
                <w:iCs w:val="0"/>
                <w:color w:val="000000"/>
                <w:sz w:val="21"/>
                <w:szCs w:val="21"/>
              </w:rPr>
              <w:t>数据存储</w:t>
            </w:r>
          </w:p>
        </w:tc>
        <w:tc>
          <w:tcPr>
            <w:tcMar>
              <w:top w:w="40" w:type="dxa"/>
              <w:left w:w="80" w:type="dxa"/>
              <w:bottom w:w="40" w:type="dxa"/>
              <w:right w:w="80" w:type="dxa"/>
            </w:tcMar>
            <w:vAlign w:val="center"/>
          </w:tcPr>
          <w:p w14:paraId="2C82CBEE">
            <w:pPr>
              <w:spacing w:line="276" w:lineRule="auto"/>
              <w:jc w:val="left"/>
            </w:pPr>
            <w:r>
              <w:rPr>
                <w:rFonts w:ascii="Times New Roman" w:hAnsi="Times New Roman" w:eastAsia="Times New Roman" w:cs="Times New Roman"/>
                <w:b w:val="0"/>
                <w:bCs w:val="0"/>
                <w:i w:val="0"/>
                <w:iCs w:val="0"/>
                <w:color w:val="000000"/>
                <w:sz w:val="21"/>
                <w:szCs w:val="21"/>
              </w:rPr>
              <w:t>store</w:t>
            </w:r>
          </w:p>
        </w:tc>
        <w:tc>
          <w:tcPr>
            <w:tcMar>
              <w:top w:w="40" w:type="dxa"/>
              <w:left w:w="80" w:type="dxa"/>
              <w:bottom w:w="40" w:type="dxa"/>
              <w:right w:w="80" w:type="dxa"/>
            </w:tcMar>
            <w:vAlign w:val="center"/>
          </w:tcPr>
          <w:p w14:paraId="523A78E6">
            <w:pPr>
              <w:spacing w:line="276" w:lineRule="auto"/>
              <w:jc w:val="left"/>
            </w:pPr>
            <w:r>
              <w:rPr>
                <w:rFonts w:ascii="Times New Roman" w:hAnsi="Times New Roman" w:eastAsia="Times New Roman" w:cs="Times New Roman"/>
                <w:b w:val="0"/>
                <w:bCs w:val="0"/>
                <w:i w:val="0"/>
                <w:iCs w:val="0"/>
                <w:color w:val="000000"/>
                <w:sz w:val="21"/>
                <w:szCs w:val="21"/>
              </w:rPr>
              <w:t>SQLite/PostgreSQL双引擎、KV配置存储</w:t>
            </w:r>
          </w:p>
        </w:tc>
      </w:tr>
      <w:tr w14:paraId="3B3F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882B710">
            <w:pPr>
              <w:spacing w:line="276" w:lineRule="auto"/>
              <w:jc w:val="left"/>
            </w:pPr>
            <w:r>
              <w:rPr>
                <w:rFonts w:ascii="Times New Roman" w:hAnsi="Times New Roman" w:eastAsia="Times New Roman" w:cs="Times New Roman"/>
                <w:b w:val="0"/>
                <w:bCs w:val="0"/>
                <w:i w:val="0"/>
                <w:iCs w:val="0"/>
                <w:color w:val="000000"/>
                <w:sz w:val="21"/>
                <w:szCs w:val="21"/>
              </w:rPr>
              <w:t>文件管理</w:t>
            </w:r>
          </w:p>
        </w:tc>
        <w:tc>
          <w:tcPr>
            <w:tcMar>
              <w:top w:w="40" w:type="dxa"/>
              <w:left w:w="80" w:type="dxa"/>
              <w:bottom w:w="40" w:type="dxa"/>
              <w:right w:w="80" w:type="dxa"/>
            </w:tcMar>
            <w:vAlign w:val="center"/>
          </w:tcPr>
          <w:p w14:paraId="68222283">
            <w:pPr>
              <w:spacing w:line="276" w:lineRule="auto"/>
              <w:jc w:val="left"/>
            </w:pPr>
            <w:r>
              <w:rPr>
                <w:rFonts w:ascii="Times New Roman" w:hAnsi="Times New Roman" w:eastAsia="Times New Roman" w:cs="Times New Roman"/>
                <w:b w:val="0"/>
                <w:bCs w:val="0"/>
                <w:i w:val="0"/>
                <w:iCs w:val="0"/>
                <w:color w:val="000000"/>
                <w:sz w:val="21"/>
                <w:szCs w:val="21"/>
              </w:rPr>
              <w:t>filemgr</w:t>
            </w:r>
          </w:p>
        </w:tc>
        <w:tc>
          <w:tcPr>
            <w:tcMar>
              <w:top w:w="40" w:type="dxa"/>
              <w:left w:w="80" w:type="dxa"/>
              <w:bottom w:w="40" w:type="dxa"/>
              <w:right w:w="80" w:type="dxa"/>
            </w:tcMar>
            <w:vAlign w:val="center"/>
          </w:tcPr>
          <w:p w14:paraId="615E4D7B">
            <w:pPr>
              <w:spacing w:line="276" w:lineRule="auto"/>
              <w:jc w:val="left"/>
            </w:pPr>
            <w:r>
              <w:rPr>
                <w:rFonts w:ascii="Times New Roman" w:hAnsi="Times New Roman" w:eastAsia="Times New Roman" w:cs="Times New Roman"/>
                <w:b w:val="0"/>
                <w:bCs w:val="0"/>
                <w:i w:val="0"/>
                <w:iCs w:val="0"/>
                <w:color w:val="000000"/>
                <w:sz w:val="21"/>
                <w:szCs w:val="21"/>
              </w:rPr>
              <w:t>文件浏览、编辑、上传下载、权限管理</w:t>
            </w:r>
          </w:p>
        </w:tc>
      </w:tr>
      <w:tr w14:paraId="5F0C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A0ACCF9">
            <w:pPr>
              <w:spacing w:line="276" w:lineRule="auto"/>
              <w:jc w:val="left"/>
            </w:pPr>
            <w:r>
              <w:rPr>
                <w:rFonts w:ascii="Times New Roman" w:hAnsi="Times New Roman" w:eastAsia="Times New Roman" w:cs="Times New Roman"/>
                <w:b w:val="0"/>
                <w:bCs w:val="0"/>
                <w:i w:val="0"/>
                <w:iCs w:val="0"/>
                <w:color w:val="000000"/>
                <w:sz w:val="21"/>
                <w:szCs w:val="21"/>
              </w:rPr>
              <w:t>终端代理</w:t>
            </w:r>
          </w:p>
        </w:tc>
        <w:tc>
          <w:tcPr>
            <w:tcMar>
              <w:top w:w="40" w:type="dxa"/>
              <w:left w:w="80" w:type="dxa"/>
              <w:bottom w:w="40" w:type="dxa"/>
              <w:right w:w="80" w:type="dxa"/>
            </w:tcMar>
            <w:vAlign w:val="center"/>
          </w:tcPr>
          <w:p w14:paraId="5EB0A57B">
            <w:pPr>
              <w:spacing w:line="276" w:lineRule="auto"/>
              <w:jc w:val="left"/>
            </w:pPr>
            <w:r>
              <w:rPr>
                <w:rFonts w:ascii="Times New Roman" w:hAnsi="Times New Roman" w:eastAsia="Times New Roman" w:cs="Times New Roman"/>
                <w:b w:val="0"/>
                <w:bCs w:val="0"/>
                <w:i w:val="0"/>
                <w:iCs w:val="0"/>
                <w:color w:val="000000"/>
                <w:sz w:val="21"/>
                <w:szCs w:val="21"/>
              </w:rPr>
              <w:t>terminal</w:t>
            </w:r>
          </w:p>
        </w:tc>
        <w:tc>
          <w:tcPr>
            <w:tcMar>
              <w:top w:w="40" w:type="dxa"/>
              <w:left w:w="80" w:type="dxa"/>
              <w:bottom w:w="40" w:type="dxa"/>
              <w:right w:w="80" w:type="dxa"/>
            </w:tcMar>
            <w:vAlign w:val="center"/>
          </w:tcPr>
          <w:p w14:paraId="27591441">
            <w:pPr>
              <w:spacing w:line="276" w:lineRule="auto"/>
              <w:jc w:val="left"/>
            </w:pPr>
            <w:r>
              <w:rPr>
                <w:rFonts w:ascii="Times New Roman" w:hAnsi="Times New Roman" w:eastAsia="Times New Roman" w:cs="Times New Roman"/>
                <w:b w:val="0"/>
                <w:bCs w:val="0"/>
                <w:i w:val="0"/>
                <w:iCs w:val="0"/>
                <w:color w:val="000000"/>
                <w:sz w:val="21"/>
                <w:szCs w:val="21"/>
              </w:rPr>
              <w:t>WebSocket终端、ConPty/PTY集成</w:t>
            </w:r>
          </w:p>
        </w:tc>
      </w:tr>
      <w:tr w14:paraId="14881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FF0501B">
            <w:pPr>
              <w:spacing w:line="276" w:lineRule="auto"/>
              <w:jc w:val="left"/>
            </w:pPr>
            <w:r>
              <w:rPr>
                <w:rFonts w:ascii="Times New Roman" w:hAnsi="Times New Roman" w:eastAsia="Times New Roman" w:cs="Times New Roman"/>
                <w:b w:val="0"/>
                <w:bCs w:val="0"/>
                <w:i w:val="0"/>
                <w:iCs w:val="0"/>
                <w:color w:val="000000"/>
                <w:sz w:val="21"/>
                <w:szCs w:val="21"/>
              </w:rPr>
              <w:t>计划任务</w:t>
            </w:r>
          </w:p>
        </w:tc>
        <w:tc>
          <w:tcPr>
            <w:tcMar>
              <w:top w:w="40" w:type="dxa"/>
              <w:left w:w="80" w:type="dxa"/>
              <w:bottom w:w="40" w:type="dxa"/>
              <w:right w:w="80" w:type="dxa"/>
            </w:tcMar>
            <w:vAlign w:val="center"/>
          </w:tcPr>
          <w:p w14:paraId="118D16F4">
            <w:pPr>
              <w:spacing w:line="276" w:lineRule="auto"/>
              <w:jc w:val="left"/>
            </w:pPr>
            <w:r>
              <w:rPr>
                <w:rFonts w:ascii="Times New Roman" w:hAnsi="Times New Roman" w:eastAsia="Times New Roman" w:cs="Times New Roman"/>
                <w:b w:val="0"/>
                <w:bCs w:val="0"/>
                <w:i w:val="0"/>
                <w:iCs w:val="0"/>
                <w:color w:val="000000"/>
                <w:sz w:val="21"/>
                <w:szCs w:val="21"/>
              </w:rPr>
              <w:t>cronjob</w:t>
            </w:r>
          </w:p>
        </w:tc>
        <w:tc>
          <w:tcPr>
            <w:tcMar>
              <w:top w:w="40" w:type="dxa"/>
              <w:left w:w="80" w:type="dxa"/>
              <w:bottom w:w="40" w:type="dxa"/>
              <w:right w:w="80" w:type="dxa"/>
            </w:tcMar>
            <w:vAlign w:val="center"/>
          </w:tcPr>
          <w:p w14:paraId="45986269">
            <w:pPr>
              <w:spacing w:line="276" w:lineRule="auto"/>
              <w:jc w:val="left"/>
            </w:pPr>
            <w:r>
              <w:rPr>
                <w:rFonts w:ascii="Times New Roman" w:hAnsi="Times New Roman" w:eastAsia="Times New Roman" w:cs="Times New Roman"/>
                <w:b w:val="0"/>
                <w:bCs w:val="0"/>
                <w:i w:val="0"/>
                <w:iCs w:val="0"/>
                <w:color w:val="000000"/>
                <w:sz w:val="21"/>
                <w:szCs w:val="21"/>
              </w:rPr>
              <w:t>crontab/Task Scheduler可视化管理</w:t>
            </w:r>
          </w:p>
        </w:tc>
      </w:tr>
      <w:tr w14:paraId="3656F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3F454B4">
            <w:pPr>
              <w:spacing w:line="276" w:lineRule="auto"/>
              <w:jc w:val="left"/>
            </w:pPr>
            <w:r>
              <w:rPr>
                <w:rFonts w:ascii="Times New Roman" w:hAnsi="Times New Roman" w:eastAsia="Times New Roman" w:cs="Times New Roman"/>
                <w:b w:val="0"/>
                <w:bCs w:val="0"/>
                <w:i w:val="0"/>
                <w:iCs w:val="0"/>
                <w:color w:val="000000"/>
                <w:sz w:val="21"/>
                <w:szCs w:val="21"/>
              </w:rPr>
              <w:t>主机路径映射</w:t>
            </w:r>
          </w:p>
        </w:tc>
        <w:tc>
          <w:tcPr>
            <w:tcMar>
              <w:top w:w="40" w:type="dxa"/>
              <w:left w:w="80" w:type="dxa"/>
              <w:bottom w:w="40" w:type="dxa"/>
              <w:right w:w="80" w:type="dxa"/>
            </w:tcMar>
            <w:vAlign w:val="center"/>
          </w:tcPr>
          <w:p w14:paraId="03014045">
            <w:pPr>
              <w:spacing w:line="276" w:lineRule="auto"/>
              <w:jc w:val="left"/>
            </w:pPr>
            <w:r>
              <w:rPr>
                <w:rFonts w:ascii="Times New Roman" w:hAnsi="Times New Roman" w:eastAsia="Times New Roman" w:cs="Times New Roman"/>
                <w:b w:val="0"/>
                <w:bCs w:val="0"/>
                <w:i w:val="0"/>
                <w:iCs w:val="0"/>
                <w:color w:val="000000"/>
                <w:sz w:val="21"/>
                <w:szCs w:val="21"/>
              </w:rPr>
              <w:t>hostpath</w:t>
            </w:r>
          </w:p>
        </w:tc>
        <w:tc>
          <w:tcPr>
            <w:tcMar>
              <w:top w:w="40" w:type="dxa"/>
              <w:left w:w="80" w:type="dxa"/>
              <w:bottom w:w="40" w:type="dxa"/>
              <w:right w:w="80" w:type="dxa"/>
            </w:tcMar>
            <w:vAlign w:val="center"/>
          </w:tcPr>
          <w:p w14:paraId="7211F2CD">
            <w:pPr>
              <w:spacing w:line="276" w:lineRule="auto"/>
              <w:jc w:val="left"/>
            </w:pPr>
            <w:r>
              <w:rPr>
                <w:rFonts w:ascii="Times New Roman" w:hAnsi="Times New Roman" w:eastAsia="Times New Roman" w:cs="Times New Roman"/>
                <w:b w:val="0"/>
                <w:bCs w:val="0"/>
                <w:i w:val="0"/>
                <w:iCs w:val="0"/>
                <w:color w:val="000000"/>
                <w:sz w:val="21"/>
                <w:szCs w:val="21"/>
              </w:rPr>
              <w:t>容器内宿主机文件系统路径映射与访问</w:t>
            </w:r>
          </w:p>
        </w:tc>
      </w:tr>
      <w:tr w14:paraId="799F6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7522BC2">
            <w:pPr>
              <w:spacing w:line="276" w:lineRule="auto"/>
              <w:jc w:val="left"/>
            </w:pPr>
            <w:r>
              <w:rPr>
                <w:rFonts w:ascii="Times New Roman" w:hAnsi="Times New Roman" w:eastAsia="Times New Roman" w:cs="Times New Roman"/>
                <w:b w:val="0"/>
                <w:bCs w:val="0"/>
                <w:i w:val="0"/>
                <w:iCs w:val="0"/>
                <w:color w:val="000000"/>
                <w:sz w:val="21"/>
                <w:szCs w:val="21"/>
              </w:rPr>
              <w:t>配置管理</w:t>
            </w:r>
          </w:p>
        </w:tc>
        <w:tc>
          <w:tcPr>
            <w:tcMar>
              <w:top w:w="40" w:type="dxa"/>
              <w:left w:w="80" w:type="dxa"/>
              <w:bottom w:w="40" w:type="dxa"/>
              <w:right w:w="80" w:type="dxa"/>
            </w:tcMar>
            <w:vAlign w:val="center"/>
          </w:tcPr>
          <w:p w14:paraId="60369073">
            <w:pPr>
              <w:spacing w:line="276" w:lineRule="auto"/>
              <w:jc w:val="left"/>
            </w:pPr>
            <w:r>
              <w:rPr>
                <w:rFonts w:ascii="Times New Roman" w:hAnsi="Times New Roman" w:eastAsia="Times New Roman" w:cs="Times New Roman"/>
                <w:b w:val="0"/>
                <w:bCs w:val="0"/>
                <w:i w:val="0"/>
                <w:iCs w:val="0"/>
                <w:color w:val="000000"/>
                <w:sz w:val="21"/>
                <w:szCs w:val="21"/>
              </w:rPr>
              <w:t>config</w:t>
            </w:r>
          </w:p>
        </w:tc>
        <w:tc>
          <w:tcPr>
            <w:tcMar>
              <w:top w:w="40" w:type="dxa"/>
              <w:left w:w="80" w:type="dxa"/>
              <w:bottom w:w="40" w:type="dxa"/>
              <w:right w:w="80" w:type="dxa"/>
            </w:tcMar>
            <w:vAlign w:val="center"/>
          </w:tcPr>
          <w:p w14:paraId="62EC0A61">
            <w:pPr>
              <w:spacing w:line="276" w:lineRule="auto"/>
              <w:jc w:val="left"/>
            </w:pPr>
            <w:r>
              <w:rPr>
                <w:rFonts w:ascii="Times New Roman" w:hAnsi="Times New Roman" w:eastAsia="Times New Roman" w:cs="Times New Roman"/>
                <w:b w:val="0"/>
                <w:bCs w:val="0"/>
                <w:i w:val="0"/>
                <w:iCs w:val="0"/>
                <w:color w:val="000000"/>
                <w:sz w:val="21"/>
                <w:szCs w:val="21"/>
              </w:rPr>
              <w:t>环境变量解析、参数校验与默认值</w:t>
            </w:r>
          </w:p>
        </w:tc>
      </w:tr>
    </w:tbl>
    <w:p w14:paraId="564563AF">
      <w:pPr>
        <w:spacing w:before="60" w:after="120" w:line="276" w:lineRule="auto"/>
        <w:jc w:val="center"/>
      </w:pPr>
      <w:r>
        <w:rPr>
          <w:rFonts w:ascii="Times New Roman" w:hAnsi="Times New Roman" w:eastAsia="Times New Roman" w:cs="Times New Roman"/>
          <w:b w:val="0"/>
          <w:bCs w:val="0"/>
          <w:i w:val="0"/>
          <w:iCs w:val="0"/>
          <w:color w:val="000000"/>
          <w:sz w:val="21"/>
          <w:szCs w:val="21"/>
        </w:rPr>
        <w:t>表2-1  后端核心模块划分</w:t>
      </w:r>
    </w:p>
    <w:p w14:paraId="673DFAE6">
      <w:pPr>
        <w:pStyle w:val="3"/>
        <w:spacing w:before="240" w:after="180" w:line="360" w:lineRule="auto"/>
        <w:jc w:val="left"/>
      </w:pPr>
      <w:bookmarkStart w:id="13" w:name="_Toc25166"/>
      <w:r>
        <w:rPr>
          <w:rFonts w:ascii="黑体" w:hAnsi="黑体" w:eastAsia="黑体" w:cs="黑体"/>
          <w:b/>
          <w:bCs/>
          <w:i w:val="0"/>
          <w:iCs w:val="0"/>
          <w:color w:val="000000"/>
          <w:sz w:val="28"/>
          <w:szCs w:val="28"/>
        </w:rPr>
        <w:t>2.3  容器化部署架构</w:t>
      </w:r>
      <w:bookmarkEnd w:id="13"/>
    </w:p>
    <w:p w14:paraId="6C9490F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在Docker容器部署场景下，DevDash采用特权容器模式运行，通过以下机制实现容器内对宿主机资源的完整访问：</w:t>
      </w:r>
    </w:p>
    <w:p w14:paraId="71833EA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（1）文件系统访问：通过HOST_ROOT环境变量（默认/host）映射宿主机根文件系统，filemgr模块所有文件操作自动将容器内路径映射到宿主机实际路径。</w:t>
      </w:r>
    </w:p>
    <w:p w14:paraId="5CD9A523">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（2）进程命名空间访问：通过nsenter -m -u -i -n -p -t 1命令进入宿主机PID 1的命名空间，实现脚本执行、命令执行和crontab注册操作在宿主机环境中运行。</w:t>
      </w:r>
    </w:p>
    <w:p w14:paraId="26B21BC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（3）系统指标采集：通过HOST_PROC、HOST_SYS、HOST_DEV、HOST_ETC环境变量，将宿主机的/proc、/sys、/dev、/etc挂载到容器内，gopsutil库自动读取这些路径获取宿主机真实指标。</w:t>
      </w:r>
    </w:p>
    <w:p w14:paraId="74B29A8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（4）Docker管理：通过挂载/var/run/docker.sock，容器内直接调用Docker Engine API管理宿主机上的容器。</w:t>
      </w:r>
    </w:p>
    <w:p w14:paraId="5698223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（5）终端访问：Web终端通过nsenter连接宿主机shell，用户在浏览器中操作的终端实际运行在宿主机命名空间内。</w:t>
      </w:r>
    </w:p>
    <w:p w14:paraId="65188A7D">
      <w:pPr>
        <w:pStyle w:val="3"/>
        <w:spacing w:before="240" w:after="180" w:line="360" w:lineRule="auto"/>
        <w:jc w:val="left"/>
      </w:pPr>
      <w:bookmarkStart w:id="14" w:name="_Toc26442"/>
      <w:r>
        <w:rPr>
          <w:rFonts w:ascii="黑体" w:hAnsi="黑体" w:eastAsia="黑体" w:cs="黑体"/>
          <w:b/>
          <w:bCs/>
          <w:i w:val="0"/>
          <w:iCs w:val="0"/>
          <w:color w:val="000000"/>
          <w:sz w:val="28"/>
          <w:szCs w:val="28"/>
        </w:rPr>
        <w:t>2.4  交互流程</w:t>
      </w:r>
      <w:bookmarkEnd w:id="14"/>
    </w:p>
    <w:p w14:paraId="096013A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系统采用"采集-存储-展示-告警"的四阶段交互流程。数据采集器按照可配置的时间间隔（默认5秒）周期性调用gopsutil接口获取系统指标，采集结果以Snapshot结构体形式存入数据库。前端通过轮询或WebSocket获取最新数据，经ECharts渲染为实时图表。告警引擎在每次采集后执行规则匹配，触发告警时通过配置的通知渠道发送消息。</w:t>
      </w:r>
    </w:p>
    <w:p w14:paraId="207C9FD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WebSocket连接用于终端功能，前端通过xterm.js建立与后端的WebSocket连接，后端通过ConPty（Windows）或PTY（Linux）创建伪终端会话。在容器部署模式下，后端通过nsenter进入宿主机命名空间，实现浏览器内直接操作宿主机命令行。文件管理功能通过RESTful API实现，支持大文件的分块上传和断点续传。</w:t>
      </w:r>
    </w:p>
    <w:p w14:paraId="37C6033C">
      <w:r>
        <w:br w:type="page"/>
      </w:r>
    </w:p>
    <w:p w14:paraId="611E5418">
      <w:pPr>
        <w:pStyle w:val="2"/>
        <w:spacing w:before="360" w:after="240" w:line="360" w:lineRule="auto"/>
        <w:jc w:val="left"/>
      </w:pPr>
      <w:bookmarkStart w:id="15" w:name="_Toc10291"/>
      <w:r>
        <w:rPr>
          <w:rFonts w:ascii="黑体" w:hAnsi="黑体" w:eastAsia="黑体" w:cs="黑体"/>
          <w:b/>
          <w:bCs/>
          <w:i w:val="0"/>
          <w:iCs w:val="0"/>
          <w:color w:val="000000"/>
          <w:sz w:val="32"/>
          <w:szCs w:val="32"/>
        </w:rPr>
        <w:t>3  技术选型</w:t>
      </w:r>
      <w:bookmarkEnd w:id="15"/>
    </w:p>
    <w:p w14:paraId="7CEDE6C1">
      <w:pPr>
        <w:pStyle w:val="3"/>
        <w:spacing w:before="240" w:after="180" w:line="360" w:lineRule="auto"/>
        <w:jc w:val="left"/>
      </w:pPr>
      <w:bookmarkStart w:id="16" w:name="_Toc14737"/>
      <w:r>
        <w:rPr>
          <w:rFonts w:ascii="黑体" w:hAnsi="黑体" w:eastAsia="黑体" w:cs="黑体"/>
          <w:b/>
          <w:bCs/>
          <w:i w:val="0"/>
          <w:iCs w:val="0"/>
          <w:color w:val="000000"/>
          <w:sz w:val="28"/>
          <w:szCs w:val="28"/>
        </w:rPr>
        <w:t>3.1  后端技术栈</w:t>
      </w:r>
      <w:bookmarkEnd w:id="16"/>
    </w:p>
    <w:p w14:paraId="2DB8C7D9">
      <w:pPr>
        <w:pStyle w:val="4"/>
        <w:spacing w:before="180" w:after="120" w:line="360" w:lineRule="auto"/>
        <w:jc w:val="left"/>
      </w:pPr>
      <w:bookmarkStart w:id="17" w:name="_Toc32285"/>
      <w:r>
        <w:rPr>
          <w:rFonts w:ascii="黑体" w:hAnsi="黑体" w:eastAsia="黑体" w:cs="黑体"/>
          <w:b/>
          <w:bCs/>
          <w:i w:val="0"/>
          <w:iCs w:val="0"/>
          <w:color w:val="000000"/>
          <w:sz w:val="24"/>
          <w:szCs w:val="24"/>
        </w:rPr>
        <w:t>3.1.1  Go语言 + Gin框架</w:t>
      </w:r>
      <w:bookmarkEnd w:id="17"/>
    </w:p>
    <w:p w14:paraId="5590938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选择Go语言作为后端开发语言，基于以下考量：（1）Go语言天生支持高并发，goroutine的轻量级特性使得系统能够同时处理大量WebSocket连接和API请求；（2）Go编译为单一静态二进制文件，无需运行时依赖，极大简化了部署流程；（3）Go的跨平台编译能力支持Windows/Linux/macOS多平台构建。Gin框架以其高性能路由（基于Radix树）和中间件机制，成为Go Web框架的首选，在基准测试中QPS可达数万级别。</w:t>
      </w:r>
    </w:p>
    <w:p w14:paraId="3EF4215F">
      <w:pPr>
        <w:pStyle w:val="4"/>
        <w:spacing w:before="180" w:after="120" w:line="360" w:lineRule="auto"/>
        <w:jc w:val="left"/>
        <w:outlineLvl w:val="3"/>
      </w:pPr>
      <w:bookmarkStart w:id="18" w:name="_Toc10164"/>
      <w:r>
        <w:rPr>
          <w:rFonts w:ascii="黑体" w:hAnsi="黑体" w:eastAsia="黑体" w:cs="黑体"/>
          <w:b/>
          <w:bCs/>
          <w:i w:val="0"/>
          <w:iCs w:val="0"/>
          <w:color w:val="000000"/>
          <w:sz w:val="24"/>
          <w:szCs w:val="24"/>
        </w:rPr>
        <w:t>3.1.2  gopsutil系统监控库</w:t>
      </w:r>
      <w:bookmarkEnd w:id="18"/>
    </w:p>
    <w:p w14:paraId="401225B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gopsutil是Go语言生态中最成熟的跨平台系统监控库，支持CPU、内存、磁盘、网络、进程、主机信息等全方位指标采集。选择gopsutil而非直接调用系统命令的原因包括：（1）跨平台兼容性，同一套代码在Windows和Linux上均可运行；（2）无需CGO依赖，保持纯Go编译的便利性；（3）活跃的社区维护和完善的文档支持。在容器部署场景下，gopsutil支持通过HOST_PROC、HOST_SYS等环境变量指定系统文件路径，实现容器内采集宿主机指标。</w:t>
      </w:r>
    </w:p>
    <w:p w14:paraId="7023149B">
      <w:pPr>
        <w:pStyle w:val="4"/>
        <w:spacing w:before="180" w:after="120" w:line="360" w:lineRule="auto"/>
        <w:jc w:val="left"/>
      </w:pPr>
      <w:bookmarkStart w:id="19" w:name="_Toc25003"/>
      <w:r>
        <w:rPr>
          <w:rFonts w:ascii="黑体" w:hAnsi="黑体" w:eastAsia="黑体" w:cs="黑体"/>
          <w:b/>
          <w:bCs/>
          <w:i w:val="0"/>
          <w:iCs w:val="0"/>
          <w:color w:val="000000"/>
          <w:sz w:val="24"/>
          <w:szCs w:val="24"/>
        </w:rPr>
        <w:t>3.1.3  数据库选型</w:t>
      </w:r>
      <w:bookmarkEnd w:id="19"/>
    </w:p>
    <w:p w14:paraId="018A39B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默认采用SQLite作为存储引擎，原因是：（1）零配置，无需独立数据库服务，降低部署复杂度；（2）CGO-free的modernc.org/sqlite实现，保持交叉编译能力；（3）对于单机监控场景，SQLite的读写性能完全满足需求。同时支持PostgreSQL作为可选存储后端，满足高并发写入和多实例共享数据库的企业级需求。v1.8.1版本修复了SQLite存储time.Time类型时的序列化/反序列化问题，通过parseTimeStr()函数支持多种时间格式的解析。</w:t>
      </w:r>
    </w:p>
    <w:p w14:paraId="29D2A210">
      <w:pPr>
        <w:pStyle w:val="3"/>
        <w:spacing w:before="240" w:after="180" w:line="360" w:lineRule="auto"/>
        <w:jc w:val="left"/>
      </w:pPr>
      <w:bookmarkStart w:id="20" w:name="_Toc31302"/>
      <w:r>
        <w:rPr>
          <w:rFonts w:ascii="黑体" w:hAnsi="黑体" w:eastAsia="黑体" w:cs="黑体"/>
          <w:b/>
          <w:bCs/>
          <w:i w:val="0"/>
          <w:iCs w:val="0"/>
          <w:color w:val="000000"/>
          <w:sz w:val="28"/>
          <w:szCs w:val="28"/>
        </w:rPr>
        <w:t>3.2  前端技术栈</w:t>
      </w:r>
      <w:bookmarkEnd w:id="20"/>
    </w:p>
    <w:p w14:paraId="664A07F1">
      <w:pPr>
        <w:pStyle w:val="4"/>
        <w:spacing w:before="180" w:after="120" w:line="360" w:lineRule="auto"/>
        <w:jc w:val="left"/>
      </w:pPr>
      <w:bookmarkStart w:id="21" w:name="_Toc23783"/>
      <w:r>
        <w:rPr>
          <w:rFonts w:ascii="黑体" w:hAnsi="黑体" w:eastAsia="黑体" w:cs="黑体"/>
          <w:b/>
          <w:bCs/>
          <w:i w:val="0"/>
          <w:iCs w:val="0"/>
          <w:color w:val="000000"/>
          <w:sz w:val="24"/>
          <w:szCs w:val="24"/>
        </w:rPr>
        <w:t>3.2.1  Vue 3 + TypeScript</w:t>
      </w:r>
      <w:bookmarkEnd w:id="21"/>
    </w:p>
    <w:p w14:paraId="480652F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Vue 3的Composition API提供了更灵活的代码组织方式，配合TypeScript的类型系统，显著提升了代码的可维护性和开发效率。Vite作为构建工具，利用浏览器原生ES Module支持，实现了毫秒级的热更新响应。Pinia作为Vue 3官方推荐的状态管理方案，相比Vuex具有更简洁的API和更好的TypeScript支持。</w:t>
      </w:r>
    </w:p>
    <w:p w14:paraId="5852680A">
      <w:pPr>
        <w:pStyle w:val="4"/>
        <w:spacing w:before="180" w:after="120" w:line="360" w:lineRule="auto"/>
        <w:jc w:val="left"/>
      </w:pPr>
      <w:bookmarkStart w:id="22" w:name="_Toc28636"/>
      <w:r>
        <w:rPr>
          <w:rFonts w:ascii="黑体" w:hAnsi="黑体" w:eastAsia="黑体" w:cs="黑体"/>
          <w:b/>
          <w:bCs/>
          <w:i w:val="0"/>
          <w:iCs w:val="0"/>
          <w:color w:val="000000"/>
          <w:sz w:val="24"/>
          <w:szCs w:val="24"/>
        </w:rPr>
        <w:t>3.2.2  Naive UI + ECharts</w:t>
      </w:r>
      <w:bookmarkEnd w:id="22"/>
    </w:p>
    <w:p w14:paraId="2547B4F2">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Naive UI是Vue 3生态中TypeScript支持最完善的组件库，提供80+高质量组件，支持主题定制和国际化。ECharts作为数据可视化引擎，支持丰富的图表类型和交互能力，特别适合实时监控数据的展示需求。xterm.js实现了浏览器内的终端模拟，配合WebSocket实现Web终端功能。v1.8.1版本修复了n-data-table组件的row-key函数在接收null行时崩溃的问题，通过可选链操作符（?.）和空值合并操作符（??）增强了前端鲁棒性。</w:t>
      </w:r>
    </w:p>
    <w:p w14:paraId="5EB16AF5">
      <w:pPr>
        <w:pStyle w:val="3"/>
        <w:spacing w:before="240" w:after="180" w:line="360" w:lineRule="auto"/>
        <w:jc w:val="left"/>
      </w:pPr>
      <w:bookmarkStart w:id="23" w:name="_Toc6356"/>
      <w:r>
        <w:rPr>
          <w:rFonts w:ascii="黑体" w:hAnsi="黑体" w:eastAsia="黑体" w:cs="黑体"/>
          <w:b/>
          <w:bCs/>
          <w:i w:val="0"/>
          <w:iCs w:val="0"/>
          <w:color w:val="000000"/>
          <w:sz w:val="28"/>
          <w:szCs w:val="28"/>
        </w:rPr>
        <w:t>3.3  部署与容器化</w:t>
      </w:r>
      <w:bookmarkEnd w:id="23"/>
    </w:p>
    <w:p w14:paraId="66993AD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采用Docker多阶段构建方案，第一阶段编译Go二进制文件和构建前端静态资源，第二阶段仅包含最终产物，镜像体积控制在50MB以内。通过GitHub Actions实现CI/CD自动化，代码推送后自动构建并推送镜像至GitHub Container Registry（GHCR），支持linux/amd64和linux/arm64双架构。v1.8.1版本修复了CI流水线未打latest标签的问题，确保docker pull :latest能够拉取到最新镜像。</w:t>
      </w:r>
    </w:p>
    <w:p w14:paraId="5619C41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Dockerfile优化方面，移除了非root用户限制（nsenter/crontab/docker.sock需要root权限），添加了bash和coreutils依赖。通过BuildKit缓存挂载（npm和Go模块），显著加速了构建过程。容器运行时需要以下Linux能力：SYS_PTRACE（进程跟踪）、SYS_ADMIN（命名空间操作）、SYS_CHROOT（根目录切换），以支持nsenter和主机访问功能。</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65"/>
        <w:gridCol w:w="2364"/>
        <w:gridCol w:w="1321"/>
        <w:gridCol w:w="3850"/>
      </w:tblGrid>
      <w:tr w14:paraId="5466B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shd w:val="clear" w:color="auto" w:fill="D9E2F3"/>
            <w:tcMar>
              <w:top w:w="40" w:type="dxa"/>
              <w:left w:w="80" w:type="dxa"/>
              <w:bottom w:w="40" w:type="dxa"/>
              <w:right w:w="80" w:type="dxa"/>
            </w:tcMar>
            <w:vAlign w:val="center"/>
          </w:tcPr>
          <w:p w14:paraId="6B75D136">
            <w:pPr>
              <w:spacing w:line="276" w:lineRule="auto"/>
              <w:jc w:val="center"/>
            </w:pPr>
            <w:r>
              <w:rPr>
                <w:rFonts w:ascii="Times New Roman" w:hAnsi="Times New Roman" w:eastAsia="Times New Roman" w:cs="Times New Roman"/>
                <w:b/>
                <w:bCs/>
                <w:i w:val="0"/>
                <w:iCs w:val="0"/>
                <w:color w:val="000000"/>
                <w:sz w:val="21"/>
                <w:szCs w:val="21"/>
              </w:rPr>
              <w:t>层级</w:t>
            </w:r>
          </w:p>
        </w:tc>
        <w:tc>
          <w:tcPr>
            <w:tcW w:w="2500" w:type="dxa"/>
            <w:shd w:val="clear" w:color="auto" w:fill="D9E2F3"/>
            <w:tcMar>
              <w:top w:w="40" w:type="dxa"/>
              <w:left w:w="80" w:type="dxa"/>
              <w:bottom w:w="40" w:type="dxa"/>
              <w:right w:w="80" w:type="dxa"/>
            </w:tcMar>
            <w:vAlign w:val="center"/>
          </w:tcPr>
          <w:p w14:paraId="05699924">
            <w:pPr>
              <w:spacing w:line="276" w:lineRule="auto"/>
              <w:jc w:val="center"/>
            </w:pPr>
            <w:r>
              <w:rPr>
                <w:rFonts w:ascii="Times New Roman" w:hAnsi="Times New Roman" w:eastAsia="Times New Roman" w:cs="Times New Roman"/>
                <w:b/>
                <w:bCs/>
                <w:i w:val="0"/>
                <w:iCs w:val="0"/>
                <w:color w:val="000000"/>
                <w:sz w:val="21"/>
                <w:szCs w:val="21"/>
              </w:rPr>
              <w:t>技术</w:t>
            </w:r>
          </w:p>
        </w:tc>
        <w:tc>
          <w:tcPr>
            <w:tcW w:w="1500" w:type="dxa"/>
            <w:shd w:val="clear" w:color="auto" w:fill="D9E2F3"/>
            <w:tcMar>
              <w:top w:w="40" w:type="dxa"/>
              <w:left w:w="80" w:type="dxa"/>
              <w:bottom w:w="40" w:type="dxa"/>
              <w:right w:w="80" w:type="dxa"/>
            </w:tcMar>
            <w:vAlign w:val="center"/>
          </w:tcPr>
          <w:p w14:paraId="374F448D">
            <w:pPr>
              <w:spacing w:line="276" w:lineRule="auto"/>
              <w:jc w:val="center"/>
            </w:pPr>
            <w:r>
              <w:rPr>
                <w:rFonts w:ascii="Times New Roman" w:hAnsi="Times New Roman" w:eastAsia="Times New Roman" w:cs="Times New Roman"/>
                <w:b/>
                <w:bCs/>
                <w:i w:val="0"/>
                <w:iCs w:val="0"/>
                <w:color w:val="000000"/>
                <w:sz w:val="21"/>
                <w:szCs w:val="21"/>
              </w:rPr>
              <w:t>版本</w:t>
            </w:r>
          </w:p>
        </w:tc>
        <w:tc>
          <w:tcPr>
            <w:tcW w:w="4500" w:type="dxa"/>
            <w:shd w:val="clear" w:color="auto" w:fill="D9E2F3"/>
            <w:tcMar>
              <w:top w:w="40" w:type="dxa"/>
              <w:left w:w="80" w:type="dxa"/>
              <w:bottom w:w="40" w:type="dxa"/>
              <w:right w:w="80" w:type="dxa"/>
            </w:tcMar>
            <w:vAlign w:val="center"/>
          </w:tcPr>
          <w:p w14:paraId="181D8A8F">
            <w:pPr>
              <w:spacing w:line="276" w:lineRule="auto"/>
              <w:jc w:val="center"/>
            </w:pPr>
            <w:r>
              <w:rPr>
                <w:rFonts w:ascii="Times New Roman" w:hAnsi="Times New Roman" w:eastAsia="Times New Roman" w:cs="Times New Roman"/>
                <w:b/>
                <w:bCs/>
                <w:i w:val="0"/>
                <w:iCs w:val="0"/>
                <w:color w:val="000000"/>
                <w:sz w:val="21"/>
                <w:szCs w:val="21"/>
              </w:rPr>
              <w:t>选择依据</w:t>
            </w:r>
          </w:p>
        </w:tc>
      </w:tr>
      <w:tr w14:paraId="00659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98ADBC6">
            <w:pPr>
              <w:spacing w:line="276" w:lineRule="auto"/>
              <w:jc w:val="left"/>
            </w:pPr>
            <w:r>
              <w:rPr>
                <w:rFonts w:ascii="Times New Roman" w:hAnsi="Times New Roman" w:eastAsia="Times New Roman" w:cs="Times New Roman"/>
                <w:b w:val="0"/>
                <w:bCs w:val="0"/>
                <w:i w:val="0"/>
                <w:iCs w:val="0"/>
                <w:color w:val="000000"/>
                <w:sz w:val="21"/>
                <w:szCs w:val="21"/>
              </w:rPr>
              <w:t>后端框架</w:t>
            </w:r>
          </w:p>
        </w:tc>
        <w:tc>
          <w:tcPr>
            <w:tcMar>
              <w:top w:w="40" w:type="dxa"/>
              <w:left w:w="80" w:type="dxa"/>
              <w:bottom w:w="40" w:type="dxa"/>
              <w:right w:w="80" w:type="dxa"/>
            </w:tcMar>
            <w:vAlign w:val="center"/>
          </w:tcPr>
          <w:p w14:paraId="1000CD16">
            <w:pPr>
              <w:spacing w:line="276" w:lineRule="auto"/>
              <w:jc w:val="left"/>
            </w:pPr>
            <w:r>
              <w:rPr>
                <w:rFonts w:ascii="Times New Roman" w:hAnsi="Times New Roman" w:eastAsia="Times New Roman" w:cs="Times New Roman"/>
                <w:b w:val="0"/>
                <w:bCs w:val="0"/>
                <w:i w:val="0"/>
                <w:iCs w:val="0"/>
                <w:color w:val="000000"/>
                <w:sz w:val="21"/>
                <w:szCs w:val="21"/>
              </w:rPr>
              <w:t>Go + Gin</w:t>
            </w:r>
          </w:p>
        </w:tc>
        <w:tc>
          <w:tcPr>
            <w:tcMar>
              <w:top w:w="40" w:type="dxa"/>
              <w:left w:w="80" w:type="dxa"/>
              <w:bottom w:w="40" w:type="dxa"/>
              <w:right w:w="80" w:type="dxa"/>
            </w:tcMar>
            <w:vAlign w:val="center"/>
          </w:tcPr>
          <w:p w14:paraId="3EDCBF0D">
            <w:pPr>
              <w:spacing w:line="276" w:lineRule="auto"/>
              <w:jc w:val="left"/>
            </w:pPr>
            <w:r>
              <w:rPr>
                <w:rFonts w:ascii="Times New Roman" w:hAnsi="Times New Roman" w:eastAsia="Times New Roman" w:cs="Times New Roman"/>
                <w:b w:val="0"/>
                <w:bCs w:val="0"/>
                <w:i w:val="0"/>
                <w:iCs w:val="0"/>
                <w:color w:val="000000"/>
                <w:sz w:val="21"/>
                <w:szCs w:val="21"/>
              </w:rPr>
              <w:t>1.22+ / v1.9</w:t>
            </w:r>
          </w:p>
        </w:tc>
        <w:tc>
          <w:tcPr>
            <w:tcMar>
              <w:top w:w="40" w:type="dxa"/>
              <w:left w:w="80" w:type="dxa"/>
              <w:bottom w:w="40" w:type="dxa"/>
              <w:right w:w="80" w:type="dxa"/>
            </w:tcMar>
            <w:vAlign w:val="center"/>
          </w:tcPr>
          <w:p w14:paraId="6F8A51B5">
            <w:pPr>
              <w:spacing w:line="276" w:lineRule="auto"/>
              <w:jc w:val="left"/>
            </w:pPr>
            <w:r>
              <w:rPr>
                <w:rFonts w:ascii="Times New Roman" w:hAnsi="Times New Roman" w:eastAsia="Times New Roman" w:cs="Times New Roman"/>
                <w:b w:val="0"/>
                <w:bCs w:val="0"/>
                <w:i w:val="0"/>
                <w:iCs w:val="0"/>
                <w:color w:val="000000"/>
                <w:sz w:val="21"/>
                <w:szCs w:val="21"/>
              </w:rPr>
              <w:t>高性能HTTP框架，QPS数万级</w:t>
            </w:r>
          </w:p>
        </w:tc>
      </w:tr>
      <w:tr w14:paraId="4EBFB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FB27663">
            <w:pPr>
              <w:spacing w:line="276" w:lineRule="auto"/>
              <w:jc w:val="left"/>
            </w:pPr>
            <w:r>
              <w:rPr>
                <w:rFonts w:ascii="Times New Roman" w:hAnsi="Times New Roman" w:eastAsia="Times New Roman" w:cs="Times New Roman"/>
                <w:b w:val="0"/>
                <w:bCs w:val="0"/>
                <w:i w:val="0"/>
                <w:iCs w:val="0"/>
                <w:color w:val="000000"/>
                <w:sz w:val="21"/>
                <w:szCs w:val="21"/>
              </w:rPr>
              <w:t>前端框架</w:t>
            </w:r>
          </w:p>
        </w:tc>
        <w:tc>
          <w:tcPr>
            <w:tcMar>
              <w:top w:w="40" w:type="dxa"/>
              <w:left w:w="80" w:type="dxa"/>
              <w:bottom w:w="40" w:type="dxa"/>
              <w:right w:w="80" w:type="dxa"/>
            </w:tcMar>
            <w:vAlign w:val="center"/>
          </w:tcPr>
          <w:p w14:paraId="5EE0448F">
            <w:pPr>
              <w:spacing w:line="276" w:lineRule="auto"/>
              <w:jc w:val="left"/>
            </w:pPr>
            <w:r>
              <w:rPr>
                <w:rFonts w:ascii="Times New Roman" w:hAnsi="Times New Roman" w:eastAsia="Times New Roman" w:cs="Times New Roman"/>
                <w:b w:val="0"/>
                <w:bCs w:val="0"/>
                <w:i w:val="0"/>
                <w:iCs w:val="0"/>
                <w:color w:val="000000"/>
                <w:sz w:val="21"/>
                <w:szCs w:val="21"/>
              </w:rPr>
              <w:t>Vue 3 + Vite</w:t>
            </w:r>
          </w:p>
        </w:tc>
        <w:tc>
          <w:tcPr>
            <w:tcMar>
              <w:top w:w="40" w:type="dxa"/>
              <w:left w:w="80" w:type="dxa"/>
              <w:bottom w:w="40" w:type="dxa"/>
              <w:right w:w="80" w:type="dxa"/>
            </w:tcMar>
            <w:vAlign w:val="center"/>
          </w:tcPr>
          <w:p w14:paraId="0D26FCD5">
            <w:pPr>
              <w:spacing w:line="276" w:lineRule="auto"/>
              <w:jc w:val="left"/>
            </w:pPr>
            <w:r>
              <w:rPr>
                <w:rFonts w:ascii="Times New Roman" w:hAnsi="Times New Roman" w:eastAsia="Times New Roman" w:cs="Times New Roman"/>
                <w:b w:val="0"/>
                <w:bCs w:val="0"/>
                <w:i w:val="0"/>
                <w:iCs w:val="0"/>
                <w:color w:val="000000"/>
                <w:sz w:val="21"/>
                <w:szCs w:val="21"/>
              </w:rPr>
              <w:t>3.4+</w:t>
            </w:r>
          </w:p>
        </w:tc>
        <w:tc>
          <w:tcPr>
            <w:tcMar>
              <w:top w:w="40" w:type="dxa"/>
              <w:left w:w="80" w:type="dxa"/>
              <w:bottom w:w="40" w:type="dxa"/>
              <w:right w:w="80" w:type="dxa"/>
            </w:tcMar>
            <w:vAlign w:val="center"/>
          </w:tcPr>
          <w:p w14:paraId="7796055C">
            <w:pPr>
              <w:spacing w:line="276" w:lineRule="auto"/>
              <w:jc w:val="left"/>
            </w:pPr>
            <w:r>
              <w:rPr>
                <w:rFonts w:ascii="Times New Roman" w:hAnsi="Times New Roman" w:eastAsia="Times New Roman" w:cs="Times New Roman"/>
                <w:b w:val="0"/>
                <w:bCs w:val="0"/>
                <w:i w:val="0"/>
                <w:iCs w:val="0"/>
                <w:color w:val="000000"/>
                <w:sz w:val="21"/>
                <w:szCs w:val="21"/>
              </w:rPr>
              <w:t>Composition API + 毫秒级热更新</w:t>
            </w:r>
          </w:p>
        </w:tc>
      </w:tr>
      <w:tr w14:paraId="47071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059BDE1">
            <w:pPr>
              <w:spacing w:line="276" w:lineRule="auto"/>
              <w:jc w:val="left"/>
            </w:pPr>
            <w:r>
              <w:rPr>
                <w:rFonts w:ascii="Times New Roman" w:hAnsi="Times New Roman" w:eastAsia="Times New Roman" w:cs="Times New Roman"/>
                <w:b w:val="0"/>
                <w:bCs w:val="0"/>
                <w:i w:val="0"/>
                <w:iCs w:val="0"/>
                <w:color w:val="000000"/>
                <w:sz w:val="21"/>
                <w:szCs w:val="21"/>
              </w:rPr>
              <w:t>UI组件</w:t>
            </w:r>
          </w:p>
        </w:tc>
        <w:tc>
          <w:tcPr>
            <w:tcMar>
              <w:top w:w="40" w:type="dxa"/>
              <w:left w:w="80" w:type="dxa"/>
              <w:bottom w:w="40" w:type="dxa"/>
              <w:right w:w="80" w:type="dxa"/>
            </w:tcMar>
            <w:vAlign w:val="center"/>
          </w:tcPr>
          <w:p w14:paraId="480010BD">
            <w:pPr>
              <w:spacing w:line="276" w:lineRule="auto"/>
              <w:jc w:val="left"/>
            </w:pPr>
            <w:r>
              <w:rPr>
                <w:rFonts w:ascii="Times New Roman" w:hAnsi="Times New Roman" w:eastAsia="Times New Roman" w:cs="Times New Roman"/>
                <w:b w:val="0"/>
                <w:bCs w:val="0"/>
                <w:i w:val="0"/>
                <w:iCs w:val="0"/>
                <w:color w:val="000000"/>
                <w:sz w:val="21"/>
                <w:szCs w:val="21"/>
              </w:rPr>
              <w:t>Naive UI</w:t>
            </w:r>
          </w:p>
        </w:tc>
        <w:tc>
          <w:tcPr>
            <w:tcMar>
              <w:top w:w="40" w:type="dxa"/>
              <w:left w:w="80" w:type="dxa"/>
              <w:bottom w:w="40" w:type="dxa"/>
              <w:right w:w="80" w:type="dxa"/>
            </w:tcMar>
            <w:vAlign w:val="center"/>
          </w:tcPr>
          <w:p w14:paraId="3F399227">
            <w:pPr>
              <w:spacing w:line="276" w:lineRule="auto"/>
              <w:jc w:val="left"/>
            </w:pPr>
            <w:r>
              <w:rPr>
                <w:rFonts w:ascii="Times New Roman" w:hAnsi="Times New Roman" w:eastAsia="Times New Roman" w:cs="Times New Roman"/>
                <w:b w:val="0"/>
                <w:bCs w:val="0"/>
                <w:i w:val="0"/>
                <w:iCs w:val="0"/>
                <w:color w:val="000000"/>
                <w:sz w:val="21"/>
                <w:szCs w:val="21"/>
              </w:rPr>
              <w:t>2.38+</w:t>
            </w:r>
          </w:p>
        </w:tc>
        <w:tc>
          <w:tcPr>
            <w:tcMar>
              <w:top w:w="40" w:type="dxa"/>
              <w:left w:w="80" w:type="dxa"/>
              <w:bottom w:w="40" w:type="dxa"/>
              <w:right w:w="80" w:type="dxa"/>
            </w:tcMar>
            <w:vAlign w:val="center"/>
          </w:tcPr>
          <w:p w14:paraId="72B20784">
            <w:pPr>
              <w:spacing w:line="276" w:lineRule="auto"/>
              <w:jc w:val="left"/>
            </w:pPr>
            <w:r>
              <w:rPr>
                <w:rFonts w:ascii="Times New Roman" w:hAnsi="Times New Roman" w:eastAsia="Times New Roman" w:cs="Times New Roman"/>
                <w:b w:val="0"/>
                <w:bCs w:val="0"/>
                <w:i w:val="0"/>
                <w:iCs w:val="0"/>
                <w:color w:val="000000"/>
                <w:sz w:val="21"/>
                <w:szCs w:val="21"/>
              </w:rPr>
              <w:t>TypeScript原生支持，80+组件</w:t>
            </w:r>
          </w:p>
        </w:tc>
      </w:tr>
      <w:tr w14:paraId="64312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82DDB21">
            <w:pPr>
              <w:spacing w:line="276" w:lineRule="auto"/>
              <w:jc w:val="left"/>
            </w:pPr>
            <w:r>
              <w:rPr>
                <w:rFonts w:ascii="Times New Roman" w:hAnsi="Times New Roman" w:eastAsia="Times New Roman" w:cs="Times New Roman"/>
                <w:b w:val="0"/>
                <w:bCs w:val="0"/>
                <w:i w:val="0"/>
                <w:iCs w:val="0"/>
                <w:color w:val="000000"/>
                <w:sz w:val="21"/>
                <w:szCs w:val="21"/>
              </w:rPr>
              <w:t>可视化</w:t>
            </w:r>
          </w:p>
        </w:tc>
        <w:tc>
          <w:tcPr>
            <w:tcMar>
              <w:top w:w="40" w:type="dxa"/>
              <w:left w:w="80" w:type="dxa"/>
              <w:bottom w:w="40" w:type="dxa"/>
              <w:right w:w="80" w:type="dxa"/>
            </w:tcMar>
            <w:vAlign w:val="center"/>
          </w:tcPr>
          <w:p w14:paraId="56E608D7">
            <w:pPr>
              <w:spacing w:line="276" w:lineRule="auto"/>
              <w:jc w:val="left"/>
            </w:pPr>
            <w:r>
              <w:rPr>
                <w:rFonts w:ascii="Times New Roman" w:hAnsi="Times New Roman" w:eastAsia="Times New Roman" w:cs="Times New Roman"/>
                <w:b w:val="0"/>
                <w:bCs w:val="0"/>
                <w:i w:val="0"/>
                <w:iCs w:val="0"/>
                <w:color w:val="000000"/>
                <w:sz w:val="21"/>
                <w:szCs w:val="21"/>
              </w:rPr>
              <w:t>ECharts</w:t>
            </w:r>
          </w:p>
        </w:tc>
        <w:tc>
          <w:tcPr>
            <w:tcMar>
              <w:top w:w="40" w:type="dxa"/>
              <w:left w:w="80" w:type="dxa"/>
              <w:bottom w:w="40" w:type="dxa"/>
              <w:right w:w="80" w:type="dxa"/>
            </w:tcMar>
            <w:vAlign w:val="center"/>
          </w:tcPr>
          <w:p w14:paraId="329BCAFB">
            <w:pPr>
              <w:spacing w:line="276" w:lineRule="auto"/>
              <w:jc w:val="left"/>
            </w:pPr>
            <w:r>
              <w:rPr>
                <w:rFonts w:ascii="Times New Roman" w:hAnsi="Times New Roman" w:eastAsia="Times New Roman" w:cs="Times New Roman"/>
                <w:b w:val="0"/>
                <w:bCs w:val="0"/>
                <w:i w:val="0"/>
                <w:iCs w:val="0"/>
                <w:color w:val="000000"/>
                <w:sz w:val="21"/>
                <w:szCs w:val="21"/>
              </w:rPr>
              <w:t>5.5+</w:t>
            </w:r>
          </w:p>
        </w:tc>
        <w:tc>
          <w:tcPr>
            <w:tcMar>
              <w:top w:w="40" w:type="dxa"/>
              <w:left w:w="80" w:type="dxa"/>
              <w:bottom w:w="40" w:type="dxa"/>
              <w:right w:w="80" w:type="dxa"/>
            </w:tcMar>
            <w:vAlign w:val="center"/>
          </w:tcPr>
          <w:p w14:paraId="63F27490">
            <w:pPr>
              <w:spacing w:line="276" w:lineRule="auto"/>
              <w:jc w:val="left"/>
            </w:pPr>
            <w:r>
              <w:rPr>
                <w:rFonts w:ascii="Times New Roman" w:hAnsi="Times New Roman" w:eastAsia="Times New Roman" w:cs="Times New Roman"/>
                <w:b w:val="0"/>
                <w:bCs w:val="0"/>
                <w:i w:val="0"/>
                <w:iCs w:val="0"/>
                <w:color w:val="000000"/>
                <w:sz w:val="21"/>
                <w:szCs w:val="21"/>
              </w:rPr>
              <w:t>丰富图表类型，实时数据渲染</w:t>
            </w:r>
          </w:p>
        </w:tc>
      </w:tr>
      <w:tr w14:paraId="6F100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B034CDC">
            <w:pPr>
              <w:spacing w:line="276" w:lineRule="auto"/>
              <w:jc w:val="left"/>
            </w:pPr>
            <w:r>
              <w:rPr>
                <w:rFonts w:ascii="Times New Roman" w:hAnsi="Times New Roman" w:eastAsia="Times New Roman" w:cs="Times New Roman"/>
                <w:b w:val="0"/>
                <w:bCs w:val="0"/>
                <w:i w:val="0"/>
                <w:iCs w:val="0"/>
                <w:color w:val="000000"/>
                <w:sz w:val="21"/>
                <w:szCs w:val="21"/>
              </w:rPr>
              <w:t>系统监控</w:t>
            </w:r>
          </w:p>
        </w:tc>
        <w:tc>
          <w:tcPr>
            <w:tcMar>
              <w:top w:w="40" w:type="dxa"/>
              <w:left w:w="80" w:type="dxa"/>
              <w:bottom w:w="40" w:type="dxa"/>
              <w:right w:w="80" w:type="dxa"/>
            </w:tcMar>
            <w:vAlign w:val="center"/>
          </w:tcPr>
          <w:p w14:paraId="756FD571">
            <w:pPr>
              <w:spacing w:line="276" w:lineRule="auto"/>
              <w:jc w:val="left"/>
            </w:pPr>
            <w:r>
              <w:rPr>
                <w:rFonts w:ascii="Times New Roman" w:hAnsi="Times New Roman" w:eastAsia="Times New Roman" w:cs="Times New Roman"/>
                <w:b w:val="0"/>
                <w:bCs w:val="0"/>
                <w:i w:val="0"/>
                <w:iCs w:val="0"/>
                <w:color w:val="000000"/>
                <w:sz w:val="21"/>
                <w:szCs w:val="21"/>
              </w:rPr>
              <w:t>gopsutil</w:t>
            </w:r>
          </w:p>
        </w:tc>
        <w:tc>
          <w:tcPr>
            <w:tcMar>
              <w:top w:w="40" w:type="dxa"/>
              <w:left w:w="80" w:type="dxa"/>
              <w:bottom w:w="40" w:type="dxa"/>
              <w:right w:w="80" w:type="dxa"/>
            </w:tcMar>
            <w:vAlign w:val="center"/>
          </w:tcPr>
          <w:p w14:paraId="27E5DDF5">
            <w:pPr>
              <w:spacing w:line="276" w:lineRule="auto"/>
              <w:jc w:val="left"/>
            </w:pPr>
            <w:r>
              <w:rPr>
                <w:rFonts w:ascii="Times New Roman" w:hAnsi="Times New Roman" w:eastAsia="Times New Roman" w:cs="Times New Roman"/>
                <w:b w:val="0"/>
                <w:bCs w:val="0"/>
                <w:i w:val="0"/>
                <w:iCs w:val="0"/>
                <w:color w:val="000000"/>
                <w:sz w:val="21"/>
                <w:szCs w:val="21"/>
              </w:rPr>
              <w:t>v4</w:t>
            </w:r>
          </w:p>
        </w:tc>
        <w:tc>
          <w:tcPr>
            <w:tcMar>
              <w:top w:w="40" w:type="dxa"/>
              <w:left w:w="80" w:type="dxa"/>
              <w:bottom w:w="40" w:type="dxa"/>
              <w:right w:w="80" w:type="dxa"/>
            </w:tcMar>
            <w:vAlign w:val="center"/>
          </w:tcPr>
          <w:p w14:paraId="76FFC3AF">
            <w:pPr>
              <w:spacing w:line="276" w:lineRule="auto"/>
              <w:jc w:val="left"/>
            </w:pPr>
            <w:r>
              <w:rPr>
                <w:rFonts w:ascii="Times New Roman" w:hAnsi="Times New Roman" w:eastAsia="Times New Roman" w:cs="Times New Roman"/>
                <w:b w:val="0"/>
                <w:bCs w:val="0"/>
                <w:i w:val="0"/>
                <w:iCs w:val="0"/>
                <w:color w:val="000000"/>
                <w:sz w:val="21"/>
                <w:szCs w:val="21"/>
              </w:rPr>
              <w:t>跨平台采集，CGO-free，支持HOST_*环境变量</w:t>
            </w:r>
          </w:p>
        </w:tc>
      </w:tr>
      <w:tr w14:paraId="71833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D824B50">
            <w:pPr>
              <w:spacing w:line="276" w:lineRule="auto"/>
              <w:jc w:val="left"/>
            </w:pPr>
            <w:r>
              <w:rPr>
                <w:rFonts w:ascii="Times New Roman" w:hAnsi="Times New Roman" w:eastAsia="Times New Roman" w:cs="Times New Roman"/>
                <w:b w:val="0"/>
                <w:bCs w:val="0"/>
                <w:i w:val="0"/>
                <w:iCs w:val="0"/>
                <w:color w:val="000000"/>
                <w:sz w:val="21"/>
                <w:szCs w:val="21"/>
              </w:rPr>
              <w:t>数据库</w:t>
            </w:r>
          </w:p>
        </w:tc>
        <w:tc>
          <w:tcPr>
            <w:tcMar>
              <w:top w:w="40" w:type="dxa"/>
              <w:left w:w="80" w:type="dxa"/>
              <w:bottom w:w="40" w:type="dxa"/>
              <w:right w:w="80" w:type="dxa"/>
            </w:tcMar>
            <w:vAlign w:val="center"/>
          </w:tcPr>
          <w:p w14:paraId="47ED12E5">
            <w:pPr>
              <w:spacing w:line="276" w:lineRule="auto"/>
              <w:jc w:val="left"/>
            </w:pPr>
            <w:r>
              <w:rPr>
                <w:rFonts w:ascii="Times New Roman" w:hAnsi="Times New Roman" w:eastAsia="Times New Roman" w:cs="Times New Roman"/>
                <w:b w:val="0"/>
                <w:bCs w:val="0"/>
                <w:i w:val="0"/>
                <w:iCs w:val="0"/>
                <w:color w:val="000000"/>
                <w:sz w:val="21"/>
                <w:szCs w:val="21"/>
              </w:rPr>
              <w:t>SQLite/PostgreSQL</w:t>
            </w:r>
          </w:p>
        </w:tc>
        <w:tc>
          <w:tcPr>
            <w:tcMar>
              <w:top w:w="40" w:type="dxa"/>
              <w:left w:w="80" w:type="dxa"/>
              <w:bottom w:w="40" w:type="dxa"/>
              <w:right w:w="80" w:type="dxa"/>
            </w:tcMar>
            <w:vAlign w:val="center"/>
          </w:tcPr>
          <w:p w14:paraId="1601AF4B">
            <w:pPr>
              <w:spacing w:line="276" w:lineRule="auto"/>
              <w:jc w:val="left"/>
            </w:pPr>
            <w:r>
              <w:rPr>
                <w:rFonts w:ascii="Times New Roman" w:hAnsi="Times New Roman" w:eastAsia="Times New Roman" w:cs="Times New Roman"/>
                <w:b w:val="0"/>
                <w:bCs w:val="0"/>
                <w:i w:val="0"/>
                <w:iCs w:val="0"/>
                <w:color w:val="000000"/>
                <w:sz w:val="21"/>
                <w:szCs w:val="21"/>
              </w:rPr>
              <w:t>-</w:t>
            </w:r>
          </w:p>
        </w:tc>
        <w:tc>
          <w:tcPr>
            <w:tcMar>
              <w:top w:w="40" w:type="dxa"/>
              <w:left w:w="80" w:type="dxa"/>
              <w:bottom w:w="40" w:type="dxa"/>
              <w:right w:w="80" w:type="dxa"/>
            </w:tcMar>
            <w:vAlign w:val="center"/>
          </w:tcPr>
          <w:p w14:paraId="6A48612C">
            <w:pPr>
              <w:spacing w:line="276" w:lineRule="auto"/>
              <w:jc w:val="left"/>
            </w:pPr>
            <w:r>
              <w:rPr>
                <w:rFonts w:ascii="Times New Roman" w:hAnsi="Times New Roman" w:eastAsia="Times New Roman" w:cs="Times New Roman"/>
                <w:b w:val="0"/>
                <w:bCs w:val="0"/>
                <w:i w:val="0"/>
                <w:iCs w:val="0"/>
                <w:color w:val="000000"/>
                <w:sz w:val="21"/>
                <w:szCs w:val="21"/>
              </w:rPr>
              <w:t>零配置默认/企业级可选</w:t>
            </w:r>
          </w:p>
        </w:tc>
      </w:tr>
      <w:tr w14:paraId="6A9E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62CA5A4">
            <w:pPr>
              <w:spacing w:line="276" w:lineRule="auto"/>
              <w:jc w:val="left"/>
            </w:pPr>
            <w:r>
              <w:rPr>
                <w:rFonts w:ascii="Times New Roman" w:hAnsi="Times New Roman" w:eastAsia="Times New Roman" w:cs="Times New Roman"/>
                <w:b w:val="0"/>
                <w:bCs w:val="0"/>
                <w:i w:val="0"/>
                <w:iCs w:val="0"/>
                <w:color w:val="000000"/>
                <w:sz w:val="21"/>
                <w:szCs w:val="21"/>
              </w:rPr>
              <w:t>认证</w:t>
            </w:r>
          </w:p>
        </w:tc>
        <w:tc>
          <w:tcPr>
            <w:tcMar>
              <w:top w:w="40" w:type="dxa"/>
              <w:left w:w="80" w:type="dxa"/>
              <w:bottom w:w="40" w:type="dxa"/>
              <w:right w:w="80" w:type="dxa"/>
            </w:tcMar>
            <w:vAlign w:val="center"/>
          </w:tcPr>
          <w:p w14:paraId="22BF2C12">
            <w:pPr>
              <w:spacing w:line="276" w:lineRule="auto"/>
              <w:jc w:val="left"/>
            </w:pPr>
            <w:r>
              <w:rPr>
                <w:rFonts w:ascii="Times New Roman" w:hAnsi="Times New Roman" w:eastAsia="Times New Roman" w:cs="Times New Roman"/>
                <w:b w:val="0"/>
                <w:bCs w:val="0"/>
                <w:i w:val="0"/>
                <w:iCs w:val="0"/>
                <w:color w:val="000000"/>
                <w:sz w:val="21"/>
                <w:szCs w:val="21"/>
              </w:rPr>
              <w:t>JWT (HS256)</w:t>
            </w:r>
          </w:p>
        </w:tc>
        <w:tc>
          <w:tcPr>
            <w:tcMar>
              <w:top w:w="40" w:type="dxa"/>
              <w:left w:w="80" w:type="dxa"/>
              <w:bottom w:w="40" w:type="dxa"/>
              <w:right w:w="80" w:type="dxa"/>
            </w:tcMar>
            <w:vAlign w:val="center"/>
          </w:tcPr>
          <w:p w14:paraId="608015F2">
            <w:pPr>
              <w:spacing w:line="276" w:lineRule="auto"/>
              <w:jc w:val="left"/>
            </w:pPr>
            <w:r>
              <w:rPr>
                <w:rFonts w:ascii="Times New Roman" w:hAnsi="Times New Roman" w:eastAsia="Times New Roman" w:cs="Times New Roman"/>
                <w:b w:val="0"/>
                <w:bCs w:val="0"/>
                <w:i w:val="0"/>
                <w:iCs w:val="0"/>
                <w:color w:val="000000"/>
                <w:sz w:val="21"/>
                <w:szCs w:val="21"/>
              </w:rPr>
              <w:t>v5</w:t>
            </w:r>
          </w:p>
        </w:tc>
        <w:tc>
          <w:tcPr>
            <w:tcMar>
              <w:top w:w="40" w:type="dxa"/>
              <w:left w:w="80" w:type="dxa"/>
              <w:bottom w:w="40" w:type="dxa"/>
              <w:right w:w="80" w:type="dxa"/>
            </w:tcMar>
            <w:vAlign w:val="center"/>
          </w:tcPr>
          <w:p w14:paraId="04B6916D">
            <w:pPr>
              <w:spacing w:line="276" w:lineRule="auto"/>
              <w:jc w:val="left"/>
            </w:pPr>
            <w:r>
              <w:rPr>
                <w:rFonts w:ascii="Times New Roman" w:hAnsi="Times New Roman" w:eastAsia="Times New Roman" w:cs="Times New Roman"/>
                <w:b w:val="0"/>
                <w:bCs w:val="0"/>
                <w:i w:val="0"/>
                <w:iCs w:val="0"/>
                <w:color w:val="000000"/>
                <w:sz w:val="21"/>
                <w:szCs w:val="21"/>
              </w:rPr>
              <w:t>无状态认证，水平扩展友好</w:t>
            </w:r>
          </w:p>
        </w:tc>
      </w:tr>
      <w:tr w14:paraId="13275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5337239">
            <w:pPr>
              <w:spacing w:line="276" w:lineRule="auto"/>
              <w:jc w:val="left"/>
            </w:pPr>
            <w:r>
              <w:rPr>
                <w:rFonts w:ascii="Times New Roman" w:hAnsi="Times New Roman" w:eastAsia="Times New Roman" w:cs="Times New Roman"/>
                <w:b w:val="0"/>
                <w:bCs w:val="0"/>
                <w:i w:val="0"/>
                <w:iCs w:val="0"/>
                <w:color w:val="000000"/>
                <w:sz w:val="21"/>
                <w:szCs w:val="21"/>
              </w:rPr>
              <w:t>容器化</w:t>
            </w:r>
          </w:p>
        </w:tc>
        <w:tc>
          <w:tcPr>
            <w:tcMar>
              <w:top w:w="40" w:type="dxa"/>
              <w:left w:w="80" w:type="dxa"/>
              <w:bottom w:w="40" w:type="dxa"/>
              <w:right w:w="80" w:type="dxa"/>
            </w:tcMar>
            <w:vAlign w:val="center"/>
          </w:tcPr>
          <w:p w14:paraId="101505D1">
            <w:pPr>
              <w:spacing w:line="276" w:lineRule="auto"/>
              <w:jc w:val="left"/>
            </w:pPr>
            <w:r>
              <w:rPr>
                <w:rFonts w:ascii="Times New Roman" w:hAnsi="Times New Roman" w:eastAsia="Times New Roman" w:cs="Times New Roman"/>
                <w:b w:val="0"/>
                <w:bCs w:val="0"/>
                <w:i w:val="0"/>
                <w:iCs w:val="0"/>
                <w:color w:val="000000"/>
                <w:sz w:val="21"/>
                <w:szCs w:val="21"/>
              </w:rPr>
              <w:t>Docker multi-stage</w:t>
            </w:r>
          </w:p>
        </w:tc>
        <w:tc>
          <w:tcPr>
            <w:tcMar>
              <w:top w:w="40" w:type="dxa"/>
              <w:left w:w="80" w:type="dxa"/>
              <w:bottom w:w="40" w:type="dxa"/>
              <w:right w:w="80" w:type="dxa"/>
            </w:tcMar>
            <w:vAlign w:val="center"/>
          </w:tcPr>
          <w:p w14:paraId="4548219C">
            <w:pPr>
              <w:spacing w:line="276" w:lineRule="auto"/>
              <w:jc w:val="left"/>
            </w:pPr>
            <w:r>
              <w:rPr>
                <w:rFonts w:ascii="Times New Roman" w:hAnsi="Times New Roman" w:eastAsia="Times New Roman" w:cs="Times New Roman"/>
                <w:b w:val="0"/>
                <w:bCs w:val="0"/>
                <w:i w:val="0"/>
                <w:iCs w:val="0"/>
                <w:color w:val="000000"/>
                <w:sz w:val="21"/>
                <w:szCs w:val="21"/>
              </w:rPr>
              <w:t>-</w:t>
            </w:r>
          </w:p>
        </w:tc>
        <w:tc>
          <w:tcPr>
            <w:tcMar>
              <w:top w:w="40" w:type="dxa"/>
              <w:left w:w="80" w:type="dxa"/>
              <w:bottom w:w="40" w:type="dxa"/>
              <w:right w:w="80" w:type="dxa"/>
            </w:tcMar>
            <w:vAlign w:val="center"/>
          </w:tcPr>
          <w:p w14:paraId="2AA92D76">
            <w:pPr>
              <w:spacing w:line="276" w:lineRule="auto"/>
              <w:jc w:val="left"/>
            </w:pPr>
            <w:r>
              <w:rPr>
                <w:rFonts w:ascii="Times New Roman" w:hAnsi="Times New Roman" w:eastAsia="Times New Roman" w:cs="Times New Roman"/>
                <w:b w:val="0"/>
                <w:bCs w:val="0"/>
                <w:i w:val="0"/>
                <w:iCs w:val="0"/>
                <w:color w:val="000000"/>
                <w:sz w:val="21"/>
                <w:szCs w:val="21"/>
              </w:rPr>
              <w:t>镜像&lt;50MB，双架构支持</w:t>
            </w:r>
          </w:p>
        </w:tc>
      </w:tr>
      <w:tr w14:paraId="2986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2E2C65A">
            <w:pPr>
              <w:spacing w:line="276" w:lineRule="auto"/>
              <w:jc w:val="left"/>
            </w:pPr>
            <w:r>
              <w:rPr>
                <w:rFonts w:ascii="Times New Roman" w:hAnsi="Times New Roman" w:eastAsia="Times New Roman" w:cs="Times New Roman"/>
                <w:b w:val="0"/>
                <w:bCs w:val="0"/>
                <w:i w:val="0"/>
                <w:iCs w:val="0"/>
                <w:color w:val="000000"/>
                <w:sz w:val="21"/>
                <w:szCs w:val="21"/>
              </w:rPr>
              <w:t>主机访问</w:t>
            </w:r>
          </w:p>
        </w:tc>
        <w:tc>
          <w:tcPr>
            <w:tcMar>
              <w:top w:w="40" w:type="dxa"/>
              <w:left w:w="80" w:type="dxa"/>
              <w:bottom w:w="40" w:type="dxa"/>
              <w:right w:w="80" w:type="dxa"/>
            </w:tcMar>
            <w:vAlign w:val="center"/>
          </w:tcPr>
          <w:p w14:paraId="41099D36">
            <w:pPr>
              <w:spacing w:line="276" w:lineRule="auto"/>
              <w:jc w:val="left"/>
            </w:pPr>
            <w:r>
              <w:rPr>
                <w:rFonts w:ascii="Times New Roman" w:hAnsi="Times New Roman" w:eastAsia="Times New Roman" w:cs="Times New Roman"/>
                <w:b w:val="0"/>
                <w:bCs w:val="0"/>
                <w:i w:val="0"/>
                <w:iCs w:val="0"/>
                <w:color w:val="000000"/>
                <w:sz w:val="21"/>
                <w:szCs w:val="21"/>
              </w:rPr>
              <w:t>nsenter + HOST_ROOT</w:t>
            </w:r>
          </w:p>
        </w:tc>
        <w:tc>
          <w:tcPr>
            <w:tcMar>
              <w:top w:w="40" w:type="dxa"/>
              <w:left w:w="80" w:type="dxa"/>
              <w:bottom w:w="40" w:type="dxa"/>
              <w:right w:w="80" w:type="dxa"/>
            </w:tcMar>
            <w:vAlign w:val="center"/>
          </w:tcPr>
          <w:p w14:paraId="79080EE2">
            <w:pPr>
              <w:spacing w:line="276" w:lineRule="auto"/>
              <w:jc w:val="left"/>
            </w:pPr>
            <w:r>
              <w:rPr>
                <w:rFonts w:ascii="Times New Roman" w:hAnsi="Times New Roman" w:eastAsia="Times New Roman" w:cs="Times New Roman"/>
                <w:b w:val="0"/>
                <w:bCs w:val="0"/>
                <w:i w:val="0"/>
                <w:iCs w:val="0"/>
                <w:color w:val="000000"/>
                <w:sz w:val="21"/>
                <w:szCs w:val="21"/>
              </w:rPr>
              <w:t>-</w:t>
            </w:r>
          </w:p>
        </w:tc>
        <w:tc>
          <w:tcPr>
            <w:tcMar>
              <w:top w:w="40" w:type="dxa"/>
              <w:left w:w="80" w:type="dxa"/>
              <w:bottom w:w="40" w:type="dxa"/>
              <w:right w:w="80" w:type="dxa"/>
            </w:tcMar>
            <w:vAlign w:val="center"/>
          </w:tcPr>
          <w:p w14:paraId="3AD1E636">
            <w:pPr>
              <w:spacing w:line="276" w:lineRule="auto"/>
              <w:jc w:val="left"/>
            </w:pPr>
            <w:r>
              <w:rPr>
                <w:rFonts w:ascii="Times New Roman" w:hAnsi="Times New Roman" w:eastAsia="Times New Roman" w:cs="Times New Roman"/>
                <w:b w:val="0"/>
                <w:bCs w:val="0"/>
                <w:i w:val="0"/>
                <w:iCs w:val="0"/>
                <w:color w:val="000000"/>
                <w:sz w:val="21"/>
                <w:szCs w:val="21"/>
              </w:rPr>
              <w:t>容器内访问宿主机命名空间和文件系统</w:t>
            </w:r>
          </w:p>
        </w:tc>
      </w:tr>
    </w:tbl>
    <w:p w14:paraId="11A013C2">
      <w:pPr>
        <w:spacing w:before="60" w:after="120" w:line="276" w:lineRule="auto"/>
        <w:jc w:val="center"/>
      </w:pPr>
      <w:r>
        <w:rPr>
          <w:rFonts w:ascii="Times New Roman" w:hAnsi="Times New Roman" w:eastAsia="Times New Roman" w:cs="Times New Roman"/>
          <w:b w:val="0"/>
          <w:bCs w:val="0"/>
          <w:i w:val="0"/>
          <w:iCs w:val="0"/>
          <w:color w:val="000000"/>
          <w:sz w:val="21"/>
          <w:szCs w:val="21"/>
        </w:rPr>
        <w:t>表3-1  技术选型总览</w:t>
      </w:r>
    </w:p>
    <w:p w14:paraId="3C68D0B6">
      <w:r>
        <w:br w:type="page"/>
      </w:r>
    </w:p>
    <w:p w14:paraId="5C14848E">
      <w:pPr>
        <w:pStyle w:val="2"/>
        <w:spacing w:before="360" w:after="240" w:line="360" w:lineRule="auto"/>
        <w:jc w:val="left"/>
      </w:pPr>
      <w:bookmarkStart w:id="24" w:name="_Toc23525"/>
      <w:r>
        <w:rPr>
          <w:rFonts w:ascii="黑体" w:hAnsi="黑体" w:eastAsia="黑体" w:cs="黑体"/>
          <w:b/>
          <w:bCs/>
          <w:i w:val="0"/>
          <w:iCs w:val="0"/>
          <w:color w:val="000000"/>
          <w:sz w:val="32"/>
          <w:szCs w:val="32"/>
        </w:rPr>
        <w:t>4  功能模块设计</w:t>
      </w:r>
      <w:bookmarkEnd w:id="24"/>
    </w:p>
    <w:p w14:paraId="50424C82">
      <w:pPr>
        <w:pStyle w:val="3"/>
        <w:spacing w:before="240" w:after="180" w:line="360" w:lineRule="auto"/>
        <w:jc w:val="left"/>
      </w:pPr>
      <w:bookmarkStart w:id="25" w:name="_Toc28196"/>
      <w:r>
        <w:rPr>
          <w:rFonts w:ascii="黑体" w:hAnsi="黑体" w:eastAsia="黑体" w:cs="黑体"/>
          <w:b/>
          <w:bCs/>
          <w:i w:val="0"/>
          <w:iCs w:val="0"/>
          <w:color w:val="000000"/>
          <w:sz w:val="28"/>
          <w:szCs w:val="28"/>
        </w:rPr>
        <w:t>4.1  实时监控模块</w:t>
      </w:r>
      <w:bookmarkEnd w:id="25"/>
    </w:p>
    <w:p w14:paraId="47D96A89">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实时监控模块是DevDash的核心功能，负责采集和展示服务器的关键运行指标。模块设计遵循"采集-存储-展示"的三层架构，采集层通过Collector组件周期性调用gopsutil接口获取原始数据，存储层将时序数据持久化到数据库，展示层通过API接口将数据推送到前端进行可视化渲染。</w:t>
      </w:r>
    </w:p>
    <w:p w14:paraId="21770C5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采集指标涵盖以下维度：CPU使用率（总体和每核心）、内存使用率（含Swap）、磁盘使用率和I/O速率、网络流量和收发速率、系统负载（1/5/15分钟）、TCP连接状态分布、GPU使用率和温度（如可用）。采集间隔支持3-300秒自定义配置，默认5秒。在容器部署模式下，通过HOST_PROC、HOST_SYS等环境变量，采集器自动读取宿主机的/proc和/sys文件系统，确保监控数据反映宿主机真实状态。</w:t>
      </w:r>
    </w:p>
    <w:p w14:paraId="3D68CE7F">
      <w:pPr>
        <w:pStyle w:val="3"/>
        <w:spacing w:before="240" w:after="180" w:line="360" w:lineRule="auto"/>
        <w:jc w:val="left"/>
      </w:pPr>
      <w:bookmarkStart w:id="26" w:name="_Toc30594"/>
      <w:r>
        <w:rPr>
          <w:rFonts w:ascii="黑体" w:hAnsi="黑体" w:eastAsia="黑体" w:cs="黑体"/>
          <w:b/>
          <w:bCs/>
          <w:i w:val="0"/>
          <w:iCs w:val="0"/>
          <w:color w:val="000000"/>
          <w:sz w:val="28"/>
          <w:szCs w:val="28"/>
        </w:rPr>
        <w:t>4.2  告警中心模块</w:t>
      </w:r>
      <w:bookmarkEnd w:id="26"/>
    </w:p>
    <w:p w14:paraId="0903E49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中心模块实现了完整的"规则定义-条件匹配-告警触发-通知发送-历史记录"闭环。告警规则支持自定义指标（cpu/mem/disk/load）、阈值、比较运算符和级别（warning/critical），内置默认规则覆盖CPU&gt;80%、内存&gt;85%、磁盘&gt;90%等常见场景。</w:t>
      </w:r>
    </w:p>
    <w:p w14:paraId="5B46209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通知渠道设计采用策略模式，支持以下通知方式：（1）浏览器弹窗通知，通过前端Notification API实现；（2）飞书机器人，通过Webhook发送交互式卡片消息；（3）钉钉机器人，通过Webhook发送Markdown消息，支持HMAC-SHA256加签验证；（4）邮件通知，通过SMTP协议发送HTML格式邮件；（5）自定义Webhook，支持推送告警到任意HTTP端点。</w:t>
      </w:r>
    </w:p>
    <w:p w14:paraId="515ABE7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配置通过KV存储表持久化到数据库，支持热更新，无需重启服务即可生效。告警引擎内置300秒冷却机制，避免同一告警短时间内重复触发。v1.8.1版本修复了以下告警系统问题：（1）告警历史时间显示1970年，原因是SQLite存储time.Time为字符串但读取时解析失败，改为返回Unix时间戳；（2）告警规则channels字段未持久化，添加channels列并序列化为逗号分隔字符串存储；（3）飞书告警配置丢失，GetKV()未先调用ensureKVTable()导致表不存在错误。</w:t>
      </w:r>
    </w:p>
    <w:p w14:paraId="246F2A53">
      <w:pPr>
        <w:pStyle w:val="3"/>
        <w:spacing w:before="240" w:after="180" w:line="360" w:lineRule="auto"/>
        <w:jc w:val="left"/>
      </w:pPr>
      <w:bookmarkStart w:id="27" w:name="_Toc25543"/>
      <w:r>
        <w:rPr>
          <w:rFonts w:ascii="黑体" w:hAnsi="黑体" w:eastAsia="黑体" w:cs="黑体"/>
          <w:b/>
          <w:bCs/>
          <w:i w:val="0"/>
          <w:iCs w:val="0"/>
          <w:color w:val="000000"/>
          <w:sz w:val="28"/>
          <w:szCs w:val="28"/>
        </w:rPr>
        <w:t>4.3  文件管理模块</w:t>
      </w:r>
      <w:bookmarkEnd w:id="27"/>
    </w:p>
    <w:p w14:paraId="4BC7B7C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文件管理模块提供类双栏浏览器的文件操作界面，支持目录浏览、文件预览、在线编辑、上传下载和权限管理。后端通过filemgr包封装文件系统操作，前端通过CodeMirror实现在线代码编辑，支持语法高亮和自动补全。文件上传采用分块传输，支持大文件处理。</w:t>
      </w:r>
    </w:p>
    <w:p w14:paraId="05887D8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在容器部署模式下，文件管理模块通过HOST_ROOT路径映射机制访问宿主机文件系统。v1.8.0版本修复了文件管理默认使用Windows C盘路径的问题，改为默认使用Linux路径"/"，仅在后端返回server_os=windows时切换Windows路径，移除了浏览器UA依赖判断。路径安全策略在容器模式下放宽了系统目录限制，允许访问/etc、/root等主机目录。</w:t>
      </w:r>
    </w:p>
    <w:p w14:paraId="37238498">
      <w:pPr>
        <w:pStyle w:val="3"/>
        <w:spacing w:before="240" w:after="180" w:line="360" w:lineRule="auto"/>
        <w:jc w:val="left"/>
      </w:pPr>
      <w:bookmarkStart w:id="28" w:name="_Toc27592"/>
      <w:r>
        <w:rPr>
          <w:rFonts w:ascii="黑体" w:hAnsi="黑体" w:eastAsia="黑体" w:cs="黑体"/>
          <w:b/>
          <w:bCs/>
          <w:i w:val="0"/>
          <w:iCs w:val="0"/>
          <w:color w:val="000000"/>
          <w:sz w:val="28"/>
          <w:szCs w:val="28"/>
        </w:rPr>
        <w:t>4.4  Web终端模块</w:t>
      </w:r>
      <w:bookmarkEnd w:id="28"/>
    </w:p>
    <w:p w14:paraId="67E88A9E">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Web终端模块基于xterm.js + WebSocket架构实现浏览器内的命令行操作。后端在Windows平台通过ConPty（Windows伪控制台API）创建终端会话，在Linux/macOS平台通过PTY（伪终端）创建会话。WebSocket连接建立后，前端按键事件通过WebSocket发送到后端，后端将终端输出回传至前端渲染。</w:t>
      </w:r>
    </w:p>
    <w:p w14:paraId="58E357F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在容器部署模式下，终端通过nsenter -m -u -i -n -p -t 1进入宿主机PID 1的命名空间执行shell，默认fallback到/bin/sh。这确保了用户在浏览器中操作的终端实际运行在宿主机环境中，能够执行宿主机上的所有命令和脚本。</w:t>
      </w:r>
    </w:p>
    <w:p w14:paraId="7CFD7694">
      <w:pPr>
        <w:pStyle w:val="3"/>
        <w:spacing w:before="240" w:after="180" w:line="360" w:lineRule="auto"/>
        <w:jc w:val="left"/>
      </w:pPr>
      <w:bookmarkStart w:id="29" w:name="_Toc31628"/>
      <w:r>
        <w:rPr>
          <w:rFonts w:ascii="黑体" w:hAnsi="黑体" w:eastAsia="黑体" w:cs="黑体"/>
          <w:b/>
          <w:bCs/>
          <w:i w:val="0"/>
          <w:iCs w:val="0"/>
          <w:color w:val="000000"/>
          <w:sz w:val="28"/>
          <w:szCs w:val="28"/>
        </w:rPr>
        <w:t>4.5  计划任务模块</w:t>
      </w:r>
      <w:bookmarkEnd w:id="29"/>
    </w:p>
    <w:p w14:paraId="118993B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计划任务模块提供crontab（Linux）和Task Scheduler（Windows）的可视化管理界面。用户可通过Web界面创建、编辑、启用/禁用定时任务，系统自动根据当前操作系统选择对应的任务调度器。任务执行日志可在界面中查看，便于排查问题。</w:t>
      </w:r>
    </w:p>
    <w:p w14:paraId="59C65DB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容器部署模式下，Linux的crontab注册/注销通过nsenter在宿主机上执行，确保定时任务在宿主机环境中运行。脚本执行时将脚本文件复制到宿主机/tmp目录后通过nsenter执行，确保操作主机环境。v1.4.1版本完全重写了Windows计划任务触发器，支持所有cron表达式模式。</w:t>
      </w:r>
    </w:p>
    <w:p w14:paraId="141E84ED">
      <w:pPr>
        <w:pStyle w:val="3"/>
        <w:spacing w:before="240" w:after="180" w:line="360" w:lineRule="auto"/>
        <w:jc w:val="left"/>
      </w:pPr>
      <w:bookmarkStart w:id="30" w:name="_Toc27226"/>
      <w:r>
        <w:rPr>
          <w:rFonts w:ascii="黑体" w:hAnsi="黑体" w:eastAsia="黑体" w:cs="黑体"/>
          <w:b/>
          <w:bCs/>
          <w:i w:val="0"/>
          <w:iCs w:val="0"/>
          <w:color w:val="000000"/>
          <w:sz w:val="28"/>
          <w:szCs w:val="28"/>
        </w:rPr>
        <w:t>4.6  Docker容器监控模块</w:t>
      </w:r>
      <w:bookmarkEnd w:id="30"/>
    </w:p>
    <w:p w14:paraId="5059599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Docker容器监控模块通过Docker Engine API获取容器列表、状态、资源使用和日志信息。支持容器启动/停止/重启操作，以及Docker Compose编排管理。该模块需要挂载Docker Socket（/var/run/docker.sock）方可使用，在Windows环境下不可用。</w:t>
      </w:r>
    </w:p>
    <w:p w14:paraId="4A880B79">
      <w:pPr>
        <w:pStyle w:val="3"/>
        <w:spacing w:before="240" w:after="180" w:line="360" w:lineRule="auto"/>
        <w:jc w:val="left"/>
      </w:pPr>
      <w:bookmarkStart w:id="31" w:name="_Toc17227"/>
      <w:r>
        <w:rPr>
          <w:rFonts w:ascii="黑体" w:hAnsi="黑体" w:eastAsia="黑体" w:cs="黑体"/>
          <w:b/>
          <w:bCs/>
          <w:i w:val="0"/>
          <w:iCs w:val="0"/>
          <w:color w:val="000000"/>
          <w:sz w:val="28"/>
          <w:szCs w:val="28"/>
        </w:rPr>
        <w:t>4.7  趋势分析模块</w:t>
      </w:r>
      <w:bookmarkEnd w:id="31"/>
    </w:p>
    <w:p w14:paraId="267D36D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趋势分析模块提供系统指标的历史数据回溯和趋势对比功能。支持实时趋势图展示，可查看CPU、内存、磁盘I/O速率、网络流量等指标的历史走势。趋势对比功能支持当前周期与前期数据的对比分析，自动计算变化趋势和幅度。基于统计学±2σ方法的异常检测能够自动识别异常数据点，标注正常范围。数据过滤功能在系统关机或未监控期间自动断开趋势线，不显示虚假零值。</w:t>
      </w:r>
    </w:p>
    <w:p w14:paraId="2D0E8BDB">
      <w:pPr>
        <w:pStyle w:val="3"/>
        <w:spacing w:before="240" w:after="180" w:line="360" w:lineRule="auto"/>
        <w:jc w:val="left"/>
      </w:pPr>
      <w:bookmarkStart w:id="32" w:name="_Toc2391"/>
      <w:r>
        <w:rPr>
          <w:rFonts w:ascii="黑体" w:hAnsi="黑体" w:eastAsia="黑体" w:cs="黑体"/>
          <w:b/>
          <w:bCs/>
          <w:i w:val="0"/>
          <w:iCs w:val="0"/>
          <w:color w:val="000000"/>
          <w:sz w:val="28"/>
          <w:szCs w:val="28"/>
        </w:rPr>
        <w:t>4.8  API接口设计</w:t>
      </w:r>
      <w:bookmarkEnd w:id="32"/>
    </w:p>
    <w:p w14:paraId="5B53D76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系统API遵循RESTful设计规范，基础路径为/api/v1。认证相关接口（登录、刷新令牌）无需认证，其余接口均需携带JWT Bearer Token。管理员专属接口通过RequireRole中间件进行权限校验。关键API端点设计如下：</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92"/>
        <w:gridCol w:w="1141"/>
        <w:gridCol w:w="1016"/>
        <w:gridCol w:w="3551"/>
      </w:tblGrid>
      <w:tr w14:paraId="6607A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E2F3"/>
            <w:tcMar>
              <w:top w:w="40" w:type="dxa"/>
              <w:left w:w="80" w:type="dxa"/>
              <w:bottom w:w="40" w:type="dxa"/>
              <w:right w:w="80" w:type="dxa"/>
            </w:tcMar>
            <w:vAlign w:val="center"/>
          </w:tcPr>
          <w:p w14:paraId="6D1622AA">
            <w:pPr>
              <w:spacing w:line="276" w:lineRule="auto"/>
              <w:jc w:val="center"/>
            </w:pPr>
            <w:r>
              <w:rPr>
                <w:rFonts w:ascii="Times New Roman" w:hAnsi="Times New Roman" w:eastAsia="Times New Roman" w:cs="Times New Roman"/>
                <w:b/>
                <w:bCs/>
                <w:i w:val="0"/>
                <w:iCs w:val="0"/>
                <w:color w:val="000000"/>
                <w:sz w:val="21"/>
                <w:szCs w:val="21"/>
              </w:rPr>
              <w:t>接口路径</w:t>
            </w:r>
          </w:p>
        </w:tc>
        <w:tc>
          <w:tcPr>
            <w:tcW w:w="1000" w:type="dxa"/>
            <w:shd w:val="clear" w:color="auto" w:fill="D9E2F3"/>
            <w:tcMar>
              <w:top w:w="40" w:type="dxa"/>
              <w:left w:w="80" w:type="dxa"/>
              <w:bottom w:w="40" w:type="dxa"/>
              <w:right w:w="80" w:type="dxa"/>
            </w:tcMar>
            <w:vAlign w:val="center"/>
          </w:tcPr>
          <w:p w14:paraId="35B60E5C">
            <w:pPr>
              <w:spacing w:line="276" w:lineRule="auto"/>
              <w:jc w:val="center"/>
            </w:pPr>
            <w:r>
              <w:rPr>
                <w:rFonts w:ascii="Times New Roman" w:hAnsi="Times New Roman" w:eastAsia="Times New Roman" w:cs="Times New Roman"/>
                <w:b/>
                <w:bCs/>
                <w:i w:val="0"/>
                <w:iCs w:val="0"/>
                <w:color w:val="000000"/>
                <w:sz w:val="21"/>
                <w:szCs w:val="21"/>
              </w:rPr>
              <w:t>方法</w:t>
            </w:r>
          </w:p>
        </w:tc>
        <w:tc>
          <w:tcPr>
            <w:tcW w:w="1000" w:type="dxa"/>
            <w:shd w:val="clear" w:color="auto" w:fill="D9E2F3"/>
            <w:tcMar>
              <w:top w:w="40" w:type="dxa"/>
              <w:left w:w="80" w:type="dxa"/>
              <w:bottom w:w="40" w:type="dxa"/>
              <w:right w:w="80" w:type="dxa"/>
            </w:tcMar>
            <w:vAlign w:val="center"/>
          </w:tcPr>
          <w:p w14:paraId="6E961694">
            <w:pPr>
              <w:spacing w:line="276" w:lineRule="auto"/>
              <w:jc w:val="center"/>
            </w:pPr>
            <w:r>
              <w:rPr>
                <w:rFonts w:ascii="Times New Roman" w:hAnsi="Times New Roman" w:eastAsia="Times New Roman" w:cs="Times New Roman"/>
                <w:b/>
                <w:bCs/>
                <w:i w:val="0"/>
                <w:iCs w:val="0"/>
                <w:color w:val="000000"/>
                <w:sz w:val="21"/>
                <w:szCs w:val="21"/>
              </w:rPr>
              <w:t>权限</w:t>
            </w:r>
          </w:p>
        </w:tc>
        <w:tc>
          <w:tcPr>
            <w:tcW w:w="4500" w:type="dxa"/>
            <w:shd w:val="clear" w:color="auto" w:fill="D9E2F3"/>
            <w:tcMar>
              <w:top w:w="40" w:type="dxa"/>
              <w:left w:w="80" w:type="dxa"/>
              <w:bottom w:w="40" w:type="dxa"/>
              <w:right w:w="80" w:type="dxa"/>
            </w:tcMar>
            <w:vAlign w:val="center"/>
          </w:tcPr>
          <w:p w14:paraId="316CEC03">
            <w:pPr>
              <w:spacing w:line="276" w:lineRule="auto"/>
              <w:jc w:val="center"/>
            </w:pPr>
            <w:r>
              <w:rPr>
                <w:rFonts w:ascii="Times New Roman" w:hAnsi="Times New Roman" w:eastAsia="Times New Roman" w:cs="Times New Roman"/>
                <w:b/>
                <w:bCs/>
                <w:i w:val="0"/>
                <w:iCs w:val="0"/>
                <w:color w:val="000000"/>
                <w:sz w:val="21"/>
                <w:szCs w:val="21"/>
              </w:rPr>
              <w:t>功能描述</w:t>
            </w:r>
          </w:p>
        </w:tc>
      </w:tr>
      <w:tr w14:paraId="5C790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C12021E">
            <w:pPr>
              <w:spacing w:line="276" w:lineRule="auto"/>
              <w:jc w:val="left"/>
            </w:pPr>
            <w:r>
              <w:rPr>
                <w:rFonts w:ascii="Times New Roman" w:hAnsi="Times New Roman" w:eastAsia="Times New Roman" w:cs="Times New Roman"/>
                <w:b w:val="0"/>
                <w:bCs w:val="0"/>
                <w:i w:val="0"/>
                <w:iCs w:val="0"/>
                <w:color w:val="000000"/>
                <w:sz w:val="21"/>
                <w:szCs w:val="21"/>
              </w:rPr>
              <w:t>/api/auth/login</w:t>
            </w:r>
          </w:p>
        </w:tc>
        <w:tc>
          <w:tcPr>
            <w:tcMar>
              <w:top w:w="40" w:type="dxa"/>
              <w:left w:w="80" w:type="dxa"/>
              <w:bottom w:w="40" w:type="dxa"/>
              <w:right w:w="80" w:type="dxa"/>
            </w:tcMar>
            <w:vAlign w:val="center"/>
          </w:tcPr>
          <w:p w14:paraId="2EF52089">
            <w:pPr>
              <w:spacing w:line="276" w:lineRule="auto"/>
              <w:jc w:val="left"/>
            </w:pPr>
            <w:r>
              <w:rPr>
                <w:rFonts w:ascii="Times New Roman" w:hAnsi="Times New Roman" w:eastAsia="Times New Roman" w:cs="Times New Roman"/>
                <w:b w:val="0"/>
                <w:bCs w:val="0"/>
                <w:i w:val="0"/>
                <w:iCs w:val="0"/>
                <w:color w:val="000000"/>
                <w:sz w:val="21"/>
                <w:szCs w:val="21"/>
              </w:rPr>
              <w:t>POST</w:t>
            </w:r>
          </w:p>
        </w:tc>
        <w:tc>
          <w:tcPr>
            <w:tcMar>
              <w:top w:w="40" w:type="dxa"/>
              <w:left w:w="80" w:type="dxa"/>
              <w:bottom w:w="40" w:type="dxa"/>
              <w:right w:w="80" w:type="dxa"/>
            </w:tcMar>
            <w:vAlign w:val="center"/>
          </w:tcPr>
          <w:p w14:paraId="56BB7546">
            <w:pPr>
              <w:spacing w:line="276" w:lineRule="auto"/>
              <w:jc w:val="left"/>
            </w:pPr>
            <w:r>
              <w:rPr>
                <w:rFonts w:ascii="Times New Roman" w:hAnsi="Times New Roman" w:eastAsia="Times New Roman" w:cs="Times New Roman"/>
                <w:b w:val="0"/>
                <w:bCs w:val="0"/>
                <w:i w:val="0"/>
                <w:iCs w:val="0"/>
                <w:color w:val="000000"/>
                <w:sz w:val="21"/>
                <w:szCs w:val="21"/>
              </w:rPr>
              <w:t>公开</w:t>
            </w:r>
          </w:p>
        </w:tc>
        <w:tc>
          <w:tcPr>
            <w:tcMar>
              <w:top w:w="40" w:type="dxa"/>
              <w:left w:w="80" w:type="dxa"/>
              <w:bottom w:w="40" w:type="dxa"/>
              <w:right w:w="80" w:type="dxa"/>
            </w:tcMar>
            <w:vAlign w:val="center"/>
          </w:tcPr>
          <w:p w14:paraId="264B1E2C">
            <w:pPr>
              <w:spacing w:line="276" w:lineRule="auto"/>
              <w:jc w:val="left"/>
            </w:pPr>
            <w:r>
              <w:rPr>
                <w:rFonts w:ascii="Times New Roman" w:hAnsi="Times New Roman" w:eastAsia="Times New Roman" w:cs="Times New Roman"/>
                <w:b w:val="0"/>
                <w:bCs w:val="0"/>
                <w:i w:val="0"/>
                <w:iCs w:val="0"/>
                <w:color w:val="000000"/>
                <w:sz w:val="21"/>
                <w:szCs w:val="21"/>
              </w:rPr>
              <w:t>用户登录，获取JWT令牌</w:t>
            </w:r>
          </w:p>
        </w:tc>
      </w:tr>
      <w:tr w14:paraId="3FE0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2D124ED">
            <w:pPr>
              <w:spacing w:line="276" w:lineRule="auto"/>
              <w:jc w:val="left"/>
            </w:pPr>
            <w:r>
              <w:rPr>
                <w:rFonts w:ascii="Times New Roman" w:hAnsi="Times New Roman" w:eastAsia="Times New Roman" w:cs="Times New Roman"/>
                <w:b w:val="0"/>
                <w:bCs w:val="0"/>
                <w:i w:val="0"/>
                <w:iCs w:val="0"/>
                <w:color w:val="000000"/>
                <w:sz w:val="21"/>
                <w:szCs w:val="21"/>
              </w:rPr>
              <w:t>/api/v1/snapshot</w:t>
            </w:r>
          </w:p>
        </w:tc>
        <w:tc>
          <w:tcPr>
            <w:tcMar>
              <w:top w:w="40" w:type="dxa"/>
              <w:left w:w="80" w:type="dxa"/>
              <w:bottom w:w="40" w:type="dxa"/>
              <w:right w:w="80" w:type="dxa"/>
            </w:tcMar>
            <w:vAlign w:val="center"/>
          </w:tcPr>
          <w:p w14:paraId="29292EEE">
            <w:pPr>
              <w:spacing w:line="276" w:lineRule="auto"/>
              <w:jc w:val="left"/>
            </w:pPr>
            <w:r>
              <w:rPr>
                <w:rFonts w:ascii="Times New Roman" w:hAnsi="Times New Roman" w:eastAsia="Times New Roman" w:cs="Times New Roman"/>
                <w:b w:val="0"/>
                <w:bCs w:val="0"/>
                <w:i w:val="0"/>
                <w:iCs w:val="0"/>
                <w:color w:val="000000"/>
                <w:sz w:val="21"/>
                <w:szCs w:val="21"/>
              </w:rPr>
              <w:t>GET</w:t>
            </w:r>
          </w:p>
        </w:tc>
        <w:tc>
          <w:tcPr>
            <w:tcMar>
              <w:top w:w="40" w:type="dxa"/>
              <w:left w:w="80" w:type="dxa"/>
              <w:bottom w:w="40" w:type="dxa"/>
              <w:right w:w="80" w:type="dxa"/>
            </w:tcMar>
            <w:vAlign w:val="center"/>
          </w:tcPr>
          <w:p w14:paraId="66134BF1">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3526F7A7">
            <w:pPr>
              <w:spacing w:line="276" w:lineRule="auto"/>
              <w:jc w:val="left"/>
            </w:pPr>
            <w:r>
              <w:rPr>
                <w:rFonts w:ascii="Times New Roman" w:hAnsi="Times New Roman" w:eastAsia="Times New Roman" w:cs="Times New Roman"/>
                <w:b w:val="0"/>
                <w:bCs w:val="0"/>
                <w:i w:val="0"/>
                <w:iCs w:val="0"/>
                <w:color w:val="000000"/>
                <w:sz w:val="21"/>
                <w:szCs w:val="21"/>
              </w:rPr>
              <w:t>获取当前系统快照数据</w:t>
            </w:r>
          </w:p>
        </w:tc>
      </w:tr>
      <w:tr w14:paraId="66976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90FB5DE">
            <w:pPr>
              <w:spacing w:line="276" w:lineRule="auto"/>
              <w:jc w:val="left"/>
            </w:pPr>
            <w:r>
              <w:rPr>
                <w:rFonts w:ascii="Times New Roman" w:hAnsi="Times New Roman" w:eastAsia="Times New Roman" w:cs="Times New Roman"/>
                <w:b w:val="0"/>
                <w:bCs w:val="0"/>
                <w:i w:val="0"/>
                <w:iCs w:val="0"/>
                <w:color w:val="000000"/>
                <w:sz w:val="21"/>
                <w:szCs w:val="21"/>
              </w:rPr>
              <w:t>/api/v1/history</w:t>
            </w:r>
          </w:p>
        </w:tc>
        <w:tc>
          <w:tcPr>
            <w:tcMar>
              <w:top w:w="40" w:type="dxa"/>
              <w:left w:w="80" w:type="dxa"/>
              <w:bottom w:w="40" w:type="dxa"/>
              <w:right w:w="80" w:type="dxa"/>
            </w:tcMar>
            <w:vAlign w:val="center"/>
          </w:tcPr>
          <w:p w14:paraId="51D9E3BE">
            <w:pPr>
              <w:spacing w:line="276" w:lineRule="auto"/>
              <w:jc w:val="left"/>
            </w:pPr>
            <w:r>
              <w:rPr>
                <w:rFonts w:ascii="Times New Roman" w:hAnsi="Times New Roman" w:eastAsia="Times New Roman" w:cs="Times New Roman"/>
                <w:b w:val="0"/>
                <w:bCs w:val="0"/>
                <w:i w:val="0"/>
                <w:iCs w:val="0"/>
                <w:color w:val="000000"/>
                <w:sz w:val="21"/>
                <w:szCs w:val="21"/>
              </w:rPr>
              <w:t>GET</w:t>
            </w:r>
          </w:p>
        </w:tc>
        <w:tc>
          <w:tcPr>
            <w:tcMar>
              <w:top w:w="40" w:type="dxa"/>
              <w:left w:w="80" w:type="dxa"/>
              <w:bottom w:w="40" w:type="dxa"/>
              <w:right w:w="80" w:type="dxa"/>
            </w:tcMar>
            <w:vAlign w:val="center"/>
          </w:tcPr>
          <w:p w14:paraId="7F421D7B">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596D8B85">
            <w:pPr>
              <w:spacing w:line="276" w:lineRule="auto"/>
              <w:jc w:val="left"/>
            </w:pPr>
            <w:r>
              <w:rPr>
                <w:rFonts w:ascii="Times New Roman" w:hAnsi="Times New Roman" w:eastAsia="Times New Roman" w:cs="Times New Roman"/>
                <w:b w:val="0"/>
                <w:bCs w:val="0"/>
                <w:i w:val="0"/>
                <w:iCs w:val="0"/>
                <w:color w:val="000000"/>
                <w:sz w:val="21"/>
                <w:szCs w:val="21"/>
              </w:rPr>
              <w:t>查询历史监控数据</w:t>
            </w:r>
          </w:p>
        </w:tc>
      </w:tr>
      <w:tr w14:paraId="13823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EDF83F9">
            <w:pPr>
              <w:spacing w:line="276" w:lineRule="auto"/>
              <w:jc w:val="left"/>
            </w:pPr>
            <w:r>
              <w:rPr>
                <w:rFonts w:ascii="Times New Roman" w:hAnsi="Times New Roman" w:eastAsia="Times New Roman" w:cs="Times New Roman"/>
                <w:b w:val="0"/>
                <w:bCs w:val="0"/>
                <w:i w:val="0"/>
                <w:iCs w:val="0"/>
                <w:color w:val="000000"/>
                <w:sz w:val="21"/>
                <w:szCs w:val="21"/>
              </w:rPr>
              <w:t>/api/v1/alert-rules</w:t>
            </w:r>
          </w:p>
        </w:tc>
        <w:tc>
          <w:tcPr>
            <w:tcMar>
              <w:top w:w="40" w:type="dxa"/>
              <w:left w:w="80" w:type="dxa"/>
              <w:bottom w:w="40" w:type="dxa"/>
              <w:right w:w="80" w:type="dxa"/>
            </w:tcMar>
            <w:vAlign w:val="center"/>
          </w:tcPr>
          <w:p w14:paraId="064EEF40">
            <w:pPr>
              <w:spacing w:line="276" w:lineRule="auto"/>
              <w:jc w:val="left"/>
            </w:pPr>
            <w:r>
              <w:rPr>
                <w:rFonts w:ascii="Times New Roman" w:hAnsi="Times New Roman" w:eastAsia="Times New Roman" w:cs="Times New Roman"/>
                <w:b w:val="0"/>
                <w:bCs w:val="0"/>
                <w:i w:val="0"/>
                <w:iCs w:val="0"/>
                <w:color w:val="000000"/>
                <w:sz w:val="21"/>
                <w:szCs w:val="21"/>
              </w:rPr>
              <w:t>GET/POST</w:t>
            </w:r>
          </w:p>
        </w:tc>
        <w:tc>
          <w:tcPr>
            <w:tcMar>
              <w:top w:w="40" w:type="dxa"/>
              <w:left w:w="80" w:type="dxa"/>
              <w:bottom w:w="40" w:type="dxa"/>
              <w:right w:w="80" w:type="dxa"/>
            </w:tcMar>
            <w:vAlign w:val="center"/>
          </w:tcPr>
          <w:p w14:paraId="7B1C4BEA">
            <w:pPr>
              <w:spacing w:line="276" w:lineRule="auto"/>
              <w:jc w:val="left"/>
            </w:pPr>
            <w:r>
              <w:rPr>
                <w:rFonts w:ascii="Times New Roman" w:hAnsi="Times New Roman" w:eastAsia="Times New Roman" w:cs="Times New Roman"/>
                <w:b w:val="0"/>
                <w:bCs w:val="0"/>
                <w:i w:val="0"/>
                <w:iCs w:val="0"/>
                <w:color w:val="000000"/>
                <w:sz w:val="21"/>
                <w:szCs w:val="21"/>
              </w:rPr>
              <w:t>用户/管理员</w:t>
            </w:r>
          </w:p>
        </w:tc>
        <w:tc>
          <w:tcPr>
            <w:tcMar>
              <w:top w:w="40" w:type="dxa"/>
              <w:left w:w="80" w:type="dxa"/>
              <w:bottom w:w="40" w:type="dxa"/>
              <w:right w:w="80" w:type="dxa"/>
            </w:tcMar>
            <w:vAlign w:val="center"/>
          </w:tcPr>
          <w:p w14:paraId="1D648616">
            <w:pPr>
              <w:spacing w:line="276" w:lineRule="auto"/>
              <w:jc w:val="left"/>
            </w:pPr>
            <w:r>
              <w:rPr>
                <w:rFonts w:ascii="Times New Roman" w:hAnsi="Times New Roman" w:eastAsia="Times New Roman" w:cs="Times New Roman"/>
                <w:b w:val="0"/>
                <w:bCs w:val="0"/>
                <w:i w:val="0"/>
                <w:iCs w:val="0"/>
                <w:color w:val="000000"/>
                <w:sz w:val="21"/>
                <w:szCs w:val="21"/>
              </w:rPr>
              <w:t>告警规则查询与创建</w:t>
            </w:r>
          </w:p>
        </w:tc>
      </w:tr>
      <w:tr w14:paraId="23B35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1D190FF">
            <w:pPr>
              <w:spacing w:line="276" w:lineRule="auto"/>
              <w:jc w:val="left"/>
            </w:pPr>
            <w:r>
              <w:rPr>
                <w:rFonts w:ascii="Times New Roman" w:hAnsi="Times New Roman" w:eastAsia="Times New Roman" w:cs="Times New Roman"/>
                <w:b w:val="0"/>
                <w:bCs w:val="0"/>
                <w:i w:val="0"/>
                <w:iCs w:val="0"/>
                <w:color w:val="000000"/>
                <w:sz w:val="21"/>
                <w:szCs w:val="21"/>
              </w:rPr>
              <w:t>/api/v1/alerts/history</w:t>
            </w:r>
          </w:p>
        </w:tc>
        <w:tc>
          <w:tcPr>
            <w:tcMar>
              <w:top w:w="40" w:type="dxa"/>
              <w:left w:w="80" w:type="dxa"/>
              <w:bottom w:w="40" w:type="dxa"/>
              <w:right w:w="80" w:type="dxa"/>
            </w:tcMar>
            <w:vAlign w:val="center"/>
          </w:tcPr>
          <w:p w14:paraId="2A2FAC08">
            <w:pPr>
              <w:spacing w:line="276" w:lineRule="auto"/>
              <w:jc w:val="left"/>
            </w:pPr>
            <w:r>
              <w:rPr>
                <w:rFonts w:ascii="Times New Roman" w:hAnsi="Times New Roman" w:eastAsia="Times New Roman" w:cs="Times New Roman"/>
                <w:b w:val="0"/>
                <w:bCs w:val="0"/>
                <w:i w:val="0"/>
                <w:iCs w:val="0"/>
                <w:color w:val="000000"/>
                <w:sz w:val="21"/>
                <w:szCs w:val="21"/>
              </w:rPr>
              <w:t>GET</w:t>
            </w:r>
          </w:p>
        </w:tc>
        <w:tc>
          <w:tcPr>
            <w:tcMar>
              <w:top w:w="40" w:type="dxa"/>
              <w:left w:w="80" w:type="dxa"/>
              <w:bottom w:w="40" w:type="dxa"/>
              <w:right w:w="80" w:type="dxa"/>
            </w:tcMar>
            <w:vAlign w:val="center"/>
          </w:tcPr>
          <w:p w14:paraId="736F2373">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0C93F9B1">
            <w:pPr>
              <w:spacing w:line="276" w:lineRule="auto"/>
              <w:jc w:val="left"/>
            </w:pPr>
            <w:r>
              <w:rPr>
                <w:rFonts w:ascii="Times New Roman" w:hAnsi="Times New Roman" w:eastAsia="Times New Roman" w:cs="Times New Roman"/>
                <w:b w:val="0"/>
                <w:bCs w:val="0"/>
                <w:i w:val="0"/>
                <w:iCs w:val="0"/>
                <w:color w:val="000000"/>
                <w:sz w:val="21"/>
                <w:szCs w:val="21"/>
              </w:rPr>
              <w:t>告警历史记录查询</w:t>
            </w:r>
          </w:p>
        </w:tc>
      </w:tr>
      <w:tr w14:paraId="3DBEB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36A1FD6">
            <w:pPr>
              <w:spacing w:line="276" w:lineRule="auto"/>
              <w:jc w:val="left"/>
            </w:pPr>
            <w:r>
              <w:rPr>
                <w:rFonts w:ascii="Times New Roman" w:hAnsi="Times New Roman" w:eastAsia="Times New Roman" w:cs="Times New Roman"/>
                <w:b w:val="0"/>
                <w:bCs w:val="0"/>
                <w:i w:val="0"/>
                <w:iCs w:val="0"/>
                <w:color w:val="000000"/>
                <w:sz w:val="21"/>
                <w:szCs w:val="21"/>
              </w:rPr>
              <w:t>/api/v1/alert-notify/config</w:t>
            </w:r>
          </w:p>
        </w:tc>
        <w:tc>
          <w:tcPr>
            <w:tcMar>
              <w:top w:w="40" w:type="dxa"/>
              <w:left w:w="80" w:type="dxa"/>
              <w:bottom w:w="40" w:type="dxa"/>
              <w:right w:w="80" w:type="dxa"/>
            </w:tcMar>
            <w:vAlign w:val="center"/>
          </w:tcPr>
          <w:p w14:paraId="39510D26">
            <w:pPr>
              <w:spacing w:line="276" w:lineRule="auto"/>
              <w:jc w:val="left"/>
            </w:pPr>
            <w:r>
              <w:rPr>
                <w:rFonts w:ascii="Times New Roman" w:hAnsi="Times New Roman" w:eastAsia="Times New Roman" w:cs="Times New Roman"/>
                <w:b w:val="0"/>
                <w:bCs w:val="0"/>
                <w:i w:val="0"/>
                <w:iCs w:val="0"/>
                <w:color w:val="000000"/>
                <w:sz w:val="21"/>
                <w:szCs w:val="21"/>
              </w:rPr>
              <w:t>GET/PUT</w:t>
            </w:r>
          </w:p>
        </w:tc>
        <w:tc>
          <w:tcPr>
            <w:tcMar>
              <w:top w:w="40" w:type="dxa"/>
              <w:left w:w="80" w:type="dxa"/>
              <w:bottom w:w="40" w:type="dxa"/>
              <w:right w:w="80" w:type="dxa"/>
            </w:tcMar>
            <w:vAlign w:val="center"/>
          </w:tcPr>
          <w:p w14:paraId="192004F7">
            <w:pPr>
              <w:spacing w:line="276" w:lineRule="auto"/>
              <w:jc w:val="left"/>
            </w:pPr>
            <w:r>
              <w:rPr>
                <w:rFonts w:ascii="Times New Roman" w:hAnsi="Times New Roman" w:eastAsia="Times New Roman" w:cs="Times New Roman"/>
                <w:b w:val="0"/>
                <w:bCs w:val="0"/>
                <w:i w:val="0"/>
                <w:iCs w:val="0"/>
                <w:color w:val="000000"/>
                <w:sz w:val="21"/>
                <w:szCs w:val="21"/>
              </w:rPr>
              <w:t>用户/管理员</w:t>
            </w:r>
          </w:p>
        </w:tc>
        <w:tc>
          <w:tcPr>
            <w:tcMar>
              <w:top w:w="40" w:type="dxa"/>
              <w:left w:w="80" w:type="dxa"/>
              <w:bottom w:w="40" w:type="dxa"/>
              <w:right w:w="80" w:type="dxa"/>
            </w:tcMar>
            <w:vAlign w:val="center"/>
          </w:tcPr>
          <w:p w14:paraId="2063FB60">
            <w:pPr>
              <w:spacing w:line="276" w:lineRule="auto"/>
              <w:jc w:val="left"/>
            </w:pPr>
            <w:r>
              <w:rPr>
                <w:rFonts w:ascii="Times New Roman" w:hAnsi="Times New Roman" w:eastAsia="Times New Roman" w:cs="Times New Roman"/>
                <w:b w:val="0"/>
                <w:bCs w:val="0"/>
                <w:i w:val="0"/>
                <w:iCs w:val="0"/>
                <w:color w:val="000000"/>
                <w:sz w:val="21"/>
                <w:szCs w:val="21"/>
              </w:rPr>
              <w:t>告警通知配置管理</w:t>
            </w:r>
          </w:p>
        </w:tc>
      </w:tr>
      <w:tr w14:paraId="492F0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D0E3F03">
            <w:pPr>
              <w:spacing w:line="276" w:lineRule="auto"/>
              <w:jc w:val="left"/>
            </w:pPr>
            <w:r>
              <w:rPr>
                <w:rFonts w:ascii="Times New Roman" w:hAnsi="Times New Roman" w:eastAsia="Times New Roman" w:cs="Times New Roman"/>
                <w:b w:val="0"/>
                <w:bCs w:val="0"/>
                <w:i w:val="0"/>
                <w:iCs w:val="0"/>
                <w:color w:val="000000"/>
                <w:sz w:val="21"/>
                <w:szCs w:val="21"/>
              </w:rPr>
              <w:t>/api/v1/alert-notify/test</w:t>
            </w:r>
          </w:p>
        </w:tc>
        <w:tc>
          <w:tcPr>
            <w:tcMar>
              <w:top w:w="40" w:type="dxa"/>
              <w:left w:w="80" w:type="dxa"/>
              <w:bottom w:w="40" w:type="dxa"/>
              <w:right w:w="80" w:type="dxa"/>
            </w:tcMar>
            <w:vAlign w:val="center"/>
          </w:tcPr>
          <w:p w14:paraId="20BF1031">
            <w:pPr>
              <w:spacing w:line="276" w:lineRule="auto"/>
              <w:jc w:val="left"/>
            </w:pPr>
            <w:r>
              <w:rPr>
                <w:rFonts w:ascii="Times New Roman" w:hAnsi="Times New Roman" w:eastAsia="Times New Roman" w:cs="Times New Roman"/>
                <w:b w:val="0"/>
                <w:bCs w:val="0"/>
                <w:i w:val="0"/>
                <w:iCs w:val="0"/>
                <w:color w:val="000000"/>
                <w:sz w:val="21"/>
                <w:szCs w:val="21"/>
              </w:rPr>
              <w:t>POST</w:t>
            </w:r>
          </w:p>
        </w:tc>
        <w:tc>
          <w:tcPr>
            <w:tcMar>
              <w:top w:w="40" w:type="dxa"/>
              <w:left w:w="80" w:type="dxa"/>
              <w:bottom w:w="40" w:type="dxa"/>
              <w:right w:w="80" w:type="dxa"/>
            </w:tcMar>
            <w:vAlign w:val="center"/>
          </w:tcPr>
          <w:p w14:paraId="562F2C41">
            <w:pPr>
              <w:spacing w:line="276" w:lineRule="auto"/>
              <w:jc w:val="left"/>
            </w:pPr>
            <w:r>
              <w:rPr>
                <w:rFonts w:ascii="Times New Roman" w:hAnsi="Times New Roman" w:eastAsia="Times New Roman" w:cs="Times New Roman"/>
                <w:b w:val="0"/>
                <w:bCs w:val="0"/>
                <w:i w:val="0"/>
                <w:iCs w:val="0"/>
                <w:color w:val="000000"/>
                <w:sz w:val="21"/>
                <w:szCs w:val="21"/>
              </w:rPr>
              <w:t>管理员</w:t>
            </w:r>
          </w:p>
        </w:tc>
        <w:tc>
          <w:tcPr>
            <w:tcMar>
              <w:top w:w="40" w:type="dxa"/>
              <w:left w:w="80" w:type="dxa"/>
              <w:bottom w:w="40" w:type="dxa"/>
              <w:right w:w="80" w:type="dxa"/>
            </w:tcMar>
            <w:vAlign w:val="center"/>
          </w:tcPr>
          <w:p w14:paraId="7F04B471">
            <w:pPr>
              <w:spacing w:line="276" w:lineRule="auto"/>
              <w:jc w:val="left"/>
            </w:pPr>
            <w:r>
              <w:rPr>
                <w:rFonts w:ascii="Times New Roman" w:hAnsi="Times New Roman" w:eastAsia="Times New Roman" w:cs="Times New Roman"/>
                <w:b w:val="0"/>
                <w:bCs w:val="0"/>
                <w:i w:val="0"/>
                <w:iCs w:val="0"/>
                <w:color w:val="000000"/>
                <w:sz w:val="21"/>
                <w:szCs w:val="21"/>
              </w:rPr>
              <w:t>发送测试告警通知</w:t>
            </w:r>
          </w:p>
        </w:tc>
      </w:tr>
      <w:tr w14:paraId="02964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373BFCA">
            <w:pPr>
              <w:spacing w:line="276" w:lineRule="auto"/>
              <w:jc w:val="left"/>
            </w:pPr>
            <w:r>
              <w:rPr>
                <w:rFonts w:ascii="Times New Roman" w:hAnsi="Times New Roman" w:eastAsia="Times New Roman" w:cs="Times New Roman"/>
                <w:b w:val="0"/>
                <w:bCs w:val="0"/>
                <w:i w:val="0"/>
                <w:iCs w:val="0"/>
                <w:color w:val="000000"/>
                <w:sz w:val="21"/>
                <w:szCs w:val="21"/>
              </w:rPr>
              <w:t>/api/v1/fs/list</w:t>
            </w:r>
          </w:p>
        </w:tc>
        <w:tc>
          <w:tcPr>
            <w:tcMar>
              <w:top w:w="40" w:type="dxa"/>
              <w:left w:w="80" w:type="dxa"/>
              <w:bottom w:w="40" w:type="dxa"/>
              <w:right w:w="80" w:type="dxa"/>
            </w:tcMar>
            <w:vAlign w:val="center"/>
          </w:tcPr>
          <w:p w14:paraId="4B7D15FD">
            <w:pPr>
              <w:spacing w:line="276" w:lineRule="auto"/>
              <w:jc w:val="left"/>
            </w:pPr>
            <w:r>
              <w:rPr>
                <w:rFonts w:ascii="Times New Roman" w:hAnsi="Times New Roman" w:eastAsia="Times New Roman" w:cs="Times New Roman"/>
                <w:b w:val="0"/>
                <w:bCs w:val="0"/>
                <w:i w:val="0"/>
                <w:iCs w:val="0"/>
                <w:color w:val="000000"/>
                <w:sz w:val="21"/>
                <w:szCs w:val="21"/>
              </w:rPr>
              <w:t>GET</w:t>
            </w:r>
          </w:p>
        </w:tc>
        <w:tc>
          <w:tcPr>
            <w:tcMar>
              <w:top w:w="40" w:type="dxa"/>
              <w:left w:w="80" w:type="dxa"/>
              <w:bottom w:w="40" w:type="dxa"/>
              <w:right w:w="80" w:type="dxa"/>
            </w:tcMar>
            <w:vAlign w:val="center"/>
          </w:tcPr>
          <w:p w14:paraId="345C78B7">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6A342279">
            <w:pPr>
              <w:spacing w:line="276" w:lineRule="auto"/>
              <w:jc w:val="left"/>
            </w:pPr>
            <w:r>
              <w:rPr>
                <w:rFonts w:ascii="Times New Roman" w:hAnsi="Times New Roman" w:eastAsia="Times New Roman" w:cs="Times New Roman"/>
                <w:b w:val="0"/>
                <w:bCs w:val="0"/>
                <w:i w:val="0"/>
                <w:iCs w:val="0"/>
                <w:color w:val="000000"/>
                <w:sz w:val="21"/>
                <w:szCs w:val="21"/>
              </w:rPr>
              <w:t>文件目录列表</w:t>
            </w:r>
          </w:p>
        </w:tc>
      </w:tr>
      <w:tr w14:paraId="4EBE4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4C57A86">
            <w:pPr>
              <w:spacing w:line="276" w:lineRule="auto"/>
              <w:jc w:val="left"/>
            </w:pPr>
            <w:r>
              <w:rPr>
                <w:rFonts w:ascii="Times New Roman" w:hAnsi="Times New Roman" w:eastAsia="Times New Roman" w:cs="Times New Roman"/>
                <w:b w:val="0"/>
                <w:bCs w:val="0"/>
                <w:i w:val="0"/>
                <w:iCs w:val="0"/>
                <w:color w:val="000000"/>
                <w:sz w:val="21"/>
                <w:szCs w:val="21"/>
              </w:rPr>
              <w:t>/api/v1/scripts/execute</w:t>
            </w:r>
          </w:p>
        </w:tc>
        <w:tc>
          <w:tcPr>
            <w:tcMar>
              <w:top w:w="40" w:type="dxa"/>
              <w:left w:w="80" w:type="dxa"/>
              <w:bottom w:w="40" w:type="dxa"/>
              <w:right w:w="80" w:type="dxa"/>
            </w:tcMar>
            <w:vAlign w:val="center"/>
          </w:tcPr>
          <w:p w14:paraId="102A03C3">
            <w:pPr>
              <w:spacing w:line="276" w:lineRule="auto"/>
              <w:jc w:val="left"/>
            </w:pPr>
            <w:r>
              <w:rPr>
                <w:rFonts w:ascii="Times New Roman" w:hAnsi="Times New Roman" w:eastAsia="Times New Roman" w:cs="Times New Roman"/>
                <w:b w:val="0"/>
                <w:bCs w:val="0"/>
                <w:i w:val="0"/>
                <w:iCs w:val="0"/>
                <w:color w:val="000000"/>
                <w:sz w:val="21"/>
                <w:szCs w:val="21"/>
              </w:rPr>
              <w:t>POST</w:t>
            </w:r>
          </w:p>
        </w:tc>
        <w:tc>
          <w:tcPr>
            <w:tcMar>
              <w:top w:w="40" w:type="dxa"/>
              <w:left w:w="80" w:type="dxa"/>
              <w:bottom w:w="40" w:type="dxa"/>
              <w:right w:w="80" w:type="dxa"/>
            </w:tcMar>
            <w:vAlign w:val="center"/>
          </w:tcPr>
          <w:p w14:paraId="5600DB99">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4C01EE86">
            <w:pPr>
              <w:spacing w:line="276" w:lineRule="auto"/>
              <w:jc w:val="left"/>
            </w:pPr>
            <w:r>
              <w:rPr>
                <w:rFonts w:ascii="Times New Roman" w:hAnsi="Times New Roman" w:eastAsia="Times New Roman" w:cs="Times New Roman"/>
                <w:b w:val="0"/>
                <w:bCs w:val="0"/>
                <w:i w:val="0"/>
                <w:iCs w:val="0"/>
                <w:color w:val="000000"/>
                <w:sz w:val="21"/>
                <w:szCs w:val="21"/>
              </w:rPr>
              <w:t>脚本执行</w:t>
            </w:r>
          </w:p>
        </w:tc>
      </w:tr>
      <w:tr w14:paraId="7C31B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8075F25">
            <w:pPr>
              <w:spacing w:line="276" w:lineRule="auto"/>
              <w:jc w:val="left"/>
            </w:pPr>
            <w:r>
              <w:rPr>
                <w:rFonts w:ascii="Times New Roman" w:hAnsi="Times New Roman" w:eastAsia="Times New Roman" w:cs="Times New Roman"/>
                <w:b w:val="0"/>
                <w:bCs w:val="0"/>
                <w:i w:val="0"/>
                <w:iCs w:val="0"/>
                <w:color w:val="000000"/>
                <w:sz w:val="21"/>
                <w:szCs w:val="21"/>
              </w:rPr>
              <w:t>/api/v1/cron/jobs</w:t>
            </w:r>
          </w:p>
        </w:tc>
        <w:tc>
          <w:tcPr>
            <w:tcMar>
              <w:top w:w="40" w:type="dxa"/>
              <w:left w:w="80" w:type="dxa"/>
              <w:bottom w:w="40" w:type="dxa"/>
              <w:right w:w="80" w:type="dxa"/>
            </w:tcMar>
            <w:vAlign w:val="center"/>
          </w:tcPr>
          <w:p w14:paraId="0558F064">
            <w:pPr>
              <w:spacing w:line="276" w:lineRule="auto"/>
              <w:jc w:val="left"/>
            </w:pPr>
            <w:r>
              <w:rPr>
                <w:rFonts w:ascii="Times New Roman" w:hAnsi="Times New Roman" w:eastAsia="Times New Roman" w:cs="Times New Roman"/>
                <w:b w:val="0"/>
                <w:bCs w:val="0"/>
                <w:i w:val="0"/>
                <w:iCs w:val="0"/>
                <w:color w:val="000000"/>
                <w:sz w:val="21"/>
                <w:szCs w:val="21"/>
              </w:rPr>
              <w:t>GET/POST</w:t>
            </w:r>
          </w:p>
        </w:tc>
        <w:tc>
          <w:tcPr>
            <w:tcMar>
              <w:top w:w="40" w:type="dxa"/>
              <w:left w:w="80" w:type="dxa"/>
              <w:bottom w:w="40" w:type="dxa"/>
              <w:right w:w="80" w:type="dxa"/>
            </w:tcMar>
            <w:vAlign w:val="center"/>
          </w:tcPr>
          <w:p w14:paraId="5609878B">
            <w:pPr>
              <w:spacing w:line="276" w:lineRule="auto"/>
              <w:jc w:val="left"/>
            </w:pPr>
            <w:r>
              <w:rPr>
                <w:rFonts w:ascii="Times New Roman" w:hAnsi="Times New Roman" w:eastAsia="Times New Roman" w:cs="Times New Roman"/>
                <w:b w:val="0"/>
                <w:bCs w:val="0"/>
                <w:i w:val="0"/>
                <w:iCs w:val="0"/>
                <w:color w:val="000000"/>
                <w:sz w:val="21"/>
                <w:szCs w:val="21"/>
              </w:rPr>
              <w:t>用户/管理员</w:t>
            </w:r>
          </w:p>
        </w:tc>
        <w:tc>
          <w:tcPr>
            <w:tcMar>
              <w:top w:w="40" w:type="dxa"/>
              <w:left w:w="80" w:type="dxa"/>
              <w:bottom w:w="40" w:type="dxa"/>
              <w:right w:w="80" w:type="dxa"/>
            </w:tcMar>
            <w:vAlign w:val="center"/>
          </w:tcPr>
          <w:p w14:paraId="29B9B457">
            <w:pPr>
              <w:spacing w:line="276" w:lineRule="auto"/>
              <w:jc w:val="left"/>
            </w:pPr>
            <w:r>
              <w:rPr>
                <w:rFonts w:ascii="Times New Roman" w:hAnsi="Times New Roman" w:eastAsia="Times New Roman" w:cs="Times New Roman"/>
                <w:b w:val="0"/>
                <w:bCs w:val="0"/>
                <w:i w:val="0"/>
                <w:iCs w:val="0"/>
                <w:color w:val="000000"/>
                <w:sz w:val="21"/>
                <w:szCs w:val="21"/>
              </w:rPr>
              <w:t>计划任务管理</w:t>
            </w:r>
          </w:p>
        </w:tc>
      </w:tr>
      <w:tr w14:paraId="7342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22ED21B">
            <w:pPr>
              <w:spacing w:line="276" w:lineRule="auto"/>
              <w:jc w:val="left"/>
            </w:pPr>
            <w:r>
              <w:rPr>
                <w:rFonts w:ascii="Times New Roman" w:hAnsi="Times New Roman" w:eastAsia="Times New Roman" w:cs="Times New Roman"/>
                <w:b w:val="0"/>
                <w:bCs w:val="0"/>
                <w:i w:val="0"/>
                <w:iCs w:val="0"/>
                <w:color w:val="000000"/>
                <w:sz w:val="21"/>
                <w:szCs w:val="21"/>
              </w:rPr>
              <w:t>/ws/terminal</w:t>
            </w:r>
          </w:p>
        </w:tc>
        <w:tc>
          <w:tcPr>
            <w:tcMar>
              <w:top w:w="40" w:type="dxa"/>
              <w:left w:w="80" w:type="dxa"/>
              <w:bottom w:w="40" w:type="dxa"/>
              <w:right w:w="80" w:type="dxa"/>
            </w:tcMar>
            <w:vAlign w:val="center"/>
          </w:tcPr>
          <w:p w14:paraId="2F8084A9">
            <w:pPr>
              <w:spacing w:line="276" w:lineRule="auto"/>
              <w:jc w:val="left"/>
            </w:pPr>
            <w:r>
              <w:rPr>
                <w:rFonts w:ascii="Times New Roman" w:hAnsi="Times New Roman" w:eastAsia="Times New Roman" w:cs="Times New Roman"/>
                <w:b w:val="0"/>
                <w:bCs w:val="0"/>
                <w:i w:val="0"/>
                <w:iCs w:val="0"/>
                <w:color w:val="000000"/>
                <w:sz w:val="21"/>
                <w:szCs w:val="21"/>
              </w:rPr>
              <w:t>WS</w:t>
            </w:r>
          </w:p>
        </w:tc>
        <w:tc>
          <w:tcPr>
            <w:tcMar>
              <w:top w:w="40" w:type="dxa"/>
              <w:left w:w="80" w:type="dxa"/>
              <w:bottom w:w="40" w:type="dxa"/>
              <w:right w:w="80" w:type="dxa"/>
            </w:tcMar>
            <w:vAlign w:val="center"/>
          </w:tcPr>
          <w:p w14:paraId="539FEA9D">
            <w:pPr>
              <w:spacing w:line="276" w:lineRule="auto"/>
              <w:jc w:val="left"/>
            </w:pPr>
            <w:r>
              <w:rPr>
                <w:rFonts w:ascii="Times New Roman" w:hAnsi="Times New Roman" w:eastAsia="Times New Roman" w:cs="Times New Roman"/>
                <w:b w:val="0"/>
                <w:bCs w:val="0"/>
                <w:i w:val="0"/>
                <w:iCs w:val="0"/>
                <w:color w:val="000000"/>
                <w:sz w:val="21"/>
                <w:szCs w:val="21"/>
              </w:rPr>
              <w:t>用户</w:t>
            </w:r>
          </w:p>
        </w:tc>
        <w:tc>
          <w:tcPr>
            <w:tcMar>
              <w:top w:w="40" w:type="dxa"/>
              <w:left w:w="80" w:type="dxa"/>
              <w:bottom w:w="40" w:type="dxa"/>
              <w:right w:w="80" w:type="dxa"/>
            </w:tcMar>
            <w:vAlign w:val="center"/>
          </w:tcPr>
          <w:p w14:paraId="6217E0BE">
            <w:pPr>
              <w:spacing w:line="276" w:lineRule="auto"/>
              <w:jc w:val="left"/>
            </w:pPr>
            <w:r>
              <w:rPr>
                <w:rFonts w:ascii="Times New Roman" w:hAnsi="Times New Roman" w:eastAsia="Times New Roman" w:cs="Times New Roman"/>
                <w:b w:val="0"/>
                <w:bCs w:val="0"/>
                <w:i w:val="0"/>
                <w:iCs w:val="0"/>
                <w:color w:val="000000"/>
                <w:sz w:val="21"/>
                <w:szCs w:val="21"/>
              </w:rPr>
              <w:t>Web终端WebSocket连接</w:t>
            </w:r>
          </w:p>
        </w:tc>
      </w:tr>
    </w:tbl>
    <w:p w14:paraId="510822B6">
      <w:pPr>
        <w:spacing w:before="60" w:after="120" w:line="276" w:lineRule="auto"/>
        <w:jc w:val="center"/>
      </w:pPr>
      <w:r>
        <w:rPr>
          <w:rFonts w:ascii="Times New Roman" w:hAnsi="Times New Roman" w:eastAsia="Times New Roman" w:cs="Times New Roman"/>
          <w:b w:val="0"/>
          <w:bCs w:val="0"/>
          <w:i w:val="0"/>
          <w:iCs w:val="0"/>
          <w:color w:val="000000"/>
          <w:sz w:val="21"/>
          <w:szCs w:val="21"/>
        </w:rPr>
        <w:t>表4-1  核心API接口设计</w:t>
      </w:r>
    </w:p>
    <w:p w14:paraId="59F7EDA2">
      <w:r>
        <w:br w:type="page"/>
      </w:r>
    </w:p>
    <w:p w14:paraId="65C292FB">
      <w:pPr>
        <w:pStyle w:val="2"/>
        <w:spacing w:before="360" w:after="240" w:line="360" w:lineRule="auto"/>
        <w:jc w:val="left"/>
      </w:pPr>
      <w:bookmarkStart w:id="33" w:name="_Toc16843"/>
      <w:r>
        <w:rPr>
          <w:rFonts w:ascii="黑体" w:hAnsi="黑体" w:eastAsia="黑体" w:cs="黑体"/>
          <w:b/>
          <w:bCs/>
          <w:i w:val="0"/>
          <w:iCs w:val="0"/>
          <w:color w:val="000000"/>
          <w:sz w:val="32"/>
          <w:szCs w:val="32"/>
        </w:rPr>
        <w:t>5  实现细节</w:t>
      </w:r>
      <w:bookmarkEnd w:id="33"/>
    </w:p>
    <w:p w14:paraId="6A71EB54">
      <w:pPr>
        <w:pStyle w:val="3"/>
        <w:spacing w:before="240" w:after="180" w:line="360" w:lineRule="auto"/>
        <w:jc w:val="left"/>
      </w:pPr>
      <w:bookmarkStart w:id="34" w:name="_Toc16664"/>
      <w:r>
        <w:rPr>
          <w:rFonts w:ascii="黑体" w:hAnsi="黑体" w:eastAsia="黑体" w:cs="黑体"/>
          <w:b/>
          <w:bCs/>
          <w:i w:val="0"/>
          <w:iCs w:val="0"/>
          <w:color w:val="000000"/>
          <w:sz w:val="28"/>
          <w:szCs w:val="28"/>
        </w:rPr>
        <w:t>5.1  数据采集实现</w:t>
      </w:r>
      <w:bookmarkEnd w:id="34"/>
    </w:p>
    <w:p w14:paraId="5E6A282B">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数据采集器（Collector）采用读写锁保护的并发安全设计。核心方法Collect()在每次调用时创建30秒超时的context，依次采集CPU、内存、磁盘、网络、主机信息、进程列表、GPU和传感器数据。网络速率和磁盘I/O速率通过两次采集间的差值除以时间间隔计算得出，确保数据的实时性和准确性。</w:t>
      </w:r>
    </w:p>
    <w:p w14:paraId="6DC12028">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CPU使用率采集采用gopsutil的Time-dependent模式，通过两次采样间隔的CPU时间差计算实际使用率，避免了首次采样返回0的问题。使用500ms延迟采集避免首次返回不准确值。每核心使用率以数组形式返回，前端可分别渲染为独立曲线。在容器部署模式下，gopsutil通过HOST_PROC环境变量自动读取宿主机的/proc文件系统。</w:t>
      </w:r>
    </w:p>
    <w:p w14:paraId="5FA74D0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关键实现代码如下（Go语言）：</w:t>
      </w:r>
    </w:p>
    <w:p w14:paraId="35B6D951">
      <w:pPr>
        <w:spacing w:before="0" w:after="0" w:line="240" w:lineRule="auto"/>
        <w:ind w:left="576"/>
      </w:pPr>
      <w:r>
        <w:rPr>
          <w:rFonts w:ascii="Consolas" w:hAnsi="Consolas" w:eastAsia="Consolas" w:cs="Consolas"/>
          <w:sz w:val="18"/>
          <w:szCs w:val="18"/>
        </w:rPr>
        <w:t>func (c *Collector) Collect() (*model.Snapshot, error) {</w:t>
      </w:r>
    </w:p>
    <w:p w14:paraId="197D2C4B">
      <w:pPr>
        <w:spacing w:before="0" w:after="0" w:line="240" w:lineRule="auto"/>
        <w:ind w:left="576"/>
      </w:pPr>
      <w:r>
        <w:rPr>
          <w:rFonts w:ascii="Consolas" w:hAnsi="Consolas" w:eastAsia="Consolas" w:cs="Consolas"/>
          <w:sz w:val="18"/>
          <w:szCs w:val="18"/>
        </w:rPr>
        <w:t xml:space="preserve">  ctx, cancel := context.WithTimeout(context.Background(), 30*time.Second)</w:t>
      </w:r>
    </w:p>
    <w:p w14:paraId="133C4697">
      <w:pPr>
        <w:spacing w:before="0" w:after="0" w:line="240" w:lineRule="auto"/>
        <w:ind w:left="576"/>
      </w:pPr>
      <w:r>
        <w:rPr>
          <w:rFonts w:ascii="Consolas" w:hAnsi="Consolas" w:eastAsia="Consolas" w:cs="Consolas"/>
          <w:sz w:val="18"/>
          <w:szCs w:val="18"/>
        </w:rPr>
        <w:t xml:space="preserve">  defer cancel()</w:t>
      </w:r>
    </w:p>
    <w:p w14:paraId="58CAC8EB">
      <w:pPr>
        <w:spacing w:before="0" w:after="0" w:line="240" w:lineRule="auto"/>
        <w:ind w:left="576"/>
      </w:pPr>
      <w:r>
        <w:rPr>
          <w:rFonts w:ascii="Consolas" w:hAnsi="Consolas" w:eastAsia="Consolas" w:cs="Consolas"/>
          <w:sz w:val="18"/>
          <w:szCs w:val="18"/>
        </w:rPr>
        <w:t xml:space="preserve">  snap := &amp;model.Snapshot{Timestamp: time.Now()}</w:t>
      </w:r>
    </w:p>
    <w:p w14:paraId="20CBB61C">
      <w:pPr>
        <w:spacing w:before="0" w:after="0" w:line="240" w:lineRule="auto"/>
        <w:ind w:left="576"/>
      </w:pPr>
      <w:r>
        <w:rPr>
          <w:rFonts w:ascii="Consolas" w:hAnsi="Consolas" w:eastAsia="Consolas" w:cs="Consolas"/>
          <w:sz w:val="18"/>
          <w:szCs w:val="18"/>
        </w:rPr>
        <w:t xml:space="preserve">  // CPU采集 - 500ms延迟采样计算实际使用率</w:t>
      </w:r>
    </w:p>
    <w:p w14:paraId="38219675">
      <w:pPr>
        <w:spacing w:before="0" w:after="0" w:line="240" w:lineRule="auto"/>
        <w:ind w:left="576"/>
      </w:pPr>
      <w:r>
        <w:rPr>
          <w:rFonts w:ascii="Consolas" w:hAnsi="Consolas" w:eastAsia="Consolas" w:cs="Consolas"/>
          <w:sz w:val="18"/>
          <w:szCs w:val="18"/>
        </w:rPr>
        <w:t xml:space="preserve">  cpuPerc, _ := cpu.PercentWithContext(ctx, 500*time.Millisecond, false)</w:t>
      </w:r>
    </w:p>
    <w:p w14:paraId="3C2DA332">
      <w:pPr>
        <w:spacing w:before="0" w:after="0" w:line="240" w:lineRule="auto"/>
        <w:ind w:left="576"/>
      </w:pPr>
      <w:r>
        <w:rPr>
          <w:rFonts w:ascii="Consolas" w:hAnsi="Consolas" w:eastAsia="Consolas" w:cs="Consolas"/>
          <w:sz w:val="18"/>
          <w:szCs w:val="18"/>
        </w:rPr>
        <w:t xml:space="preserve">  cpuPerCore, _ := cpu.PercentWithContext(ctx, 0, true)</w:t>
      </w:r>
    </w:p>
    <w:p w14:paraId="32D3587B">
      <w:pPr>
        <w:spacing w:before="0" w:after="0" w:line="240" w:lineRule="auto"/>
        <w:ind w:left="576"/>
      </w:pPr>
      <w:r>
        <w:rPr>
          <w:rFonts w:ascii="Consolas" w:hAnsi="Consolas" w:eastAsia="Consolas" w:cs="Consolas"/>
          <w:sz w:val="18"/>
          <w:szCs w:val="18"/>
        </w:rPr>
        <w:t xml:space="preserve">  snap.CPU = model.CPUMetrics{</w:t>
      </w:r>
    </w:p>
    <w:p w14:paraId="72E22F0F">
      <w:pPr>
        <w:spacing w:before="0" w:after="0" w:line="240" w:lineRule="auto"/>
        <w:ind w:left="576"/>
      </w:pPr>
      <w:r>
        <w:rPr>
          <w:rFonts w:ascii="Consolas" w:hAnsi="Consolas" w:eastAsia="Consolas" w:cs="Consolas"/>
          <w:sz w:val="18"/>
          <w:szCs w:val="18"/>
        </w:rPr>
        <w:t xml:space="preserve">    Cores:         len(cpuPerCore),</w:t>
      </w:r>
    </w:p>
    <w:p w14:paraId="5AC13AE3">
      <w:pPr>
        <w:spacing w:before="0" w:after="0" w:line="240" w:lineRule="auto"/>
        <w:ind w:left="576"/>
      </w:pPr>
      <w:r>
        <w:rPr>
          <w:rFonts w:ascii="Consolas" w:hAnsi="Consolas" w:eastAsia="Consolas" w:cs="Consolas"/>
          <w:sz w:val="18"/>
          <w:szCs w:val="18"/>
        </w:rPr>
        <w:t xml:space="preserve">    UsagePercent: cpuPerc[0],</w:t>
      </w:r>
    </w:p>
    <w:p w14:paraId="1E47059B">
      <w:pPr>
        <w:spacing w:before="0" w:after="0" w:line="240" w:lineRule="auto"/>
        <w:ind w:left="576"/>
      </w:pPr>
      <w:r>
        <w:rPr>
          <w:rFonts w:ascii="Consolas" w:hAnsi="Consolas" w:eastAsia="Consolas" w:cs="Consolas"/>
          <w:sz w:val="18"/>
          <w:szCs w:val="18"/>
        </w:rPr>
        <w:t xml:space="preserve">  }</w:t>
      </w:r>
    </w:p>
    <w:p w14:paraId="32632830">
      <w:pPr>
        <w:spacing w:before="0" w:after="0" w:line="240" w:lineRule="auto"/>
        <w:ind w:left="576"/>
      </w:pPr>
      <w:r>
        <w:rPr>
          <w:rFonts w:ascii="Consolas" w:hAnsi="Consolas" w:eastAsia="Consolas" w:cs="Consolas"/>
          <w:sz w:val="18"/>
          <w:szCs w:val="18"/>
        </w:rPr>
        <w:t xml:space="preserve">  // 内存、磁盘、网络采集...</w:t>
      </w:r>
    </w:p>
    <w:p w14:paraId="3B71C3FD">
      <w:pPr>
        <w:spacing w:before="0" w:after="0" w:line="240" w:lineRule="auto"/>
        <w:ind w:left="576"/>
      </w:pPr>
      <w:r>
        <w:rPr>
          <w:rFonts w:ascii="Consolas" w:hAnsi="Consolas" w:eastAsia="Consolas" w:cs="Consolas"/>
          <w:sz w:val="18"/>
          <w:szCs w:val="18"/>
        </w:rPr>
        <w:t xml:space="preserve">  return snap, nil</w:t>
      </w:r>
    </w:p>
    <w:p w14:paraId="134895A6">
      <w:pPr>
        <w:spacing w:before="0" w:after="0" w:line="240" w:lineRule="auto"/>
        <w:ind w:left="576"/>
      </w:pPr>
      <w:r>
        <w:rPr>
          <w:rFonts w:ascii="Consolas" w:hAnsi="Consolas" w:eastAsia="Consolas" w:cs="Consolas"/>
          <w:sz w:val="18"/>
          <w:szCs w:val="18"/>
        </w:rPr>
        <w:t>}</w:t>
      </w:r>
    </w:p>
    <w:p w14:paraId="557A740B">
      <w:pPr>
        <w:pStyle w:val="3"/>
        <w:spacing w:before="240" w:after="180" w:line="360" w:lineRule="auto"/>
        <w:jc w:val="left"/>
      </w:pPr>
      <w:bookmarkStart w:id="35" w:name="_Toc12260"/>
      <w:r>
        <w:rPr>
          <w:rFonts w:ascii="黑体" w:hAnsi="黑体" w:eastAsia="黑体" w:cs="黑体"/>
          <w:b/>
          <w:bCs/>
          <w:i w:val="0"/>
          <w:iCs w:val="0"/>
          <w:color w:val="000000"/>
          <w:sz w:val="28"/>
          <w:szCs w:val="28"/>
        </w:rPr>
        <w:t>5.2  告警引擎实现</w:t>
      </w:r>
      <w:bookmarkEnd w:id="35"/>
    </w:p>
    <w:p w14:paraId="312D3F2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引擎（Engine）采用规则匹配+冷却机制的实现策略。每次数据采集完成后，引擎遍历所有启用的告警规则，对当前快照数据进行阈值比较。当指标值超过阈值时，生成告警记录并触发通知。冷却机制通过lastAlerts映射记录每个告警规则的最近触发时间，300秒内不重复触发同一规则。</w:t>
      </w:r>
    </w:p>
    <w:p w14:paraId="70D762F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钉钉机器人的加签验证实现采用HMAC-SHA256算法。首先将时间戳和密钥拼接，计算HMAC-SHA256签名，然后进行Base64编码和URL编码，最终将签名附加到Webhook URL的查询参数中。该实现严格遵循钉钉开放平台的加签规范，确保消息的安全性和可验证性。</w:t>
      </w:r>
    </w:p>
    <w:p w14:paraId="2F682D2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配置持久化通过KV存储表实现。配置变更时，引擎将AlertConfig结构体序列化为JSON存入kv_store表，键名为alert_config。服务启动时自动从数据库加载配置，确保重启后配置不丢失。v1.8.1版本修复了GetKV()未先调用ensureKVTable()的问题，新数据库查询alert_config表不存在导致飞书告警配置加载失败。</w:t>
      </w:r>
    </w:p>
    <w:p w14:paraId="059E5C5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历史时间戳处理方面，v1.8.1版本实现了parseTimeStr()函数，支持多种时间格式的解析，包括RFC3339Nano、RFC3339、SQLite时间格式等，返回Unix时间戳，解决了SQLite存储time.Time为字符串但读取时解析失败导致显示1970年的问题：</w:t>
      </w:r>
    </w:p>
    <w:p w14:paraId="4F0DA7F5">
      <w:pPr>
        <w:spacing w:before="0" w:after="0" w:line="240" w:lineRule="auto"/>
        <w:ind w:left="576"/>
      </w:pPr>
      <w:r>
        <w:rPr>
          <w:rFonts w:ascii="Consolas" w:hAnsi="Consolas" w:eastAsia="Consolas" w:cs="Consolas"/>
          <w:sz w:val="18"/>
          <w:szCs w:val="18"/>
        </w:rPr>
        <w:t>// parseTimeStr 解析 SQLite/PostgreSQL 返回的时间字符串</w:t>
      </w:r>
    </w:p>
    <w:p w14:paraId="271B672F">
      <w:pPr>
        <w:spacing w:before="0" w:after="0" w:line="240" w:lineRule="auto"/>
        <w:ind w:left="576"/>
      </w:pPr>
      <w:r>
        <w:rPr>
          <w:rFonts w:ascii="Consolas" w:hAnsi="Consolas" w:eastAsia="Consolas" w:cs="Consolas"/>
          <w:sz w:val="18"/>
          <w:szCs w:val="18"/>
        </w:rPr>
        <w:t>func parseTimeStr(s string) int64 {</w:t>
      </w:r>
    </w:p>
    <w:p w14:paraId="757C610B">
      <w:pPr>
        <w:spacing w:before="0" w:after="0" w:line="240" w:lineRule="auto"/>
        <w:ind w:left="576"/>
      </w:pPr>
      <w:r>
        <w:rPr>
          <w:rFonts w:ascii="Consolas" w:hAnsi="Consolas" w:eastAsia="Consolas" w:cs="Consolas"/>
          <w:sz w:val="18"/>
          <w:szCs w:val="18"/>
        </w:rPr>
        <w:t xml:space="preserve">  if s == "" {</w:t>
      </w:r>
    </w:p>
    <w:p w14:paraId="7D5FD375">
      <w:pPr>
        <w:spacing w:before="0" w:after="0" w:line="240" w:lineRule="auto"/>
        <w:ind w:left="576"/>
      </w:pPr>
      <w:r>
        <w:rPr>
          <w:rFonts w:ascii="Consolas" w:hAnsi="Consolas" w:eastAsia="Consolas" w:cs="Consolas"/>
          <w:sz w:val="18"/>
          <w:szCs w:val="18"/>
        </w:rPr>
        <w:t xml:space="preserve">    return time.Now().Unix()</w:t>
      </w:r>
    </w:p>
    <w:p w14:paraId="3A3ACA34">
      <w:pPr>
        <w:spacing w:before="0" w:after="0" w:line="240" w:lineRule="auto"/>
        <w:ind w:left="576"/>
      </w:pPr>
      <w:r>
        <w:rPr>
          <w:rFonts w:ascii="Consolas" w:hAnsi="Consolas" w:eastAsia="Consolas" w:cs="Consolas"/>
          <w:sz w:val="18"/>
          <w:szCs w:val="18"/>
        </w:rPr>
        <w:t xml:space="preserve">  }</w:t>
      </w:r>
    </w:p>
    <w:p w14:paraId="071DAB0E">
      <w:pPr>
        <w:spacing w:before="0" w:after="0" w:line="240" w:lineRule="auto"/>
        <w:ind w:left="576"/>
      </w:pPr>
      <w:r>
        <w:rPr>
          <w:rFonts w:ascii="Consolas" w:hAnsi="Consolas" w:eastAsia="Consolas" w:cs="Consolas"/>
          <w:sz w:val="18"/>
          <w:szCs w:val="18"/>
        </w:rPr>
        <w:t xml:space="preserve">  layouts := []string{</w:t>
      </w:r>
    </w:p>
    <w:p w14:paraId="3518A2EF">
      <w:pPr>
        <w:spacing w:before="0" w:after="0" w:line="240" w:lineRule="auto"/>
        <w:ind w:left="576"/>
      </w:pPr>
      <w:r>
        <w:rPr>
          <w:rFonts w:ascii="Consolas" w:hAnsi="Consolas" w:eastAsia="Consolas" w:cs="Consolas"/>
          <w:sz w:val="18"/>
          <w:szCs w:val="18"/>
        </w:rPr>
        <w:t xml:space="preserve">    time.RFC3339Nano,</w:t>
      </w:r>
    </w:p>
    <w:p w14:paraId="27B561CC">
      <w:pPr>
        <w:spacing w:before="0" w:after="0" w:line="240" w:lineRule="auto"/>
        <w:ind w:left="576"/>
      </w:pPr>
      <w:r>
        <w:rPr>
          <w:rFonts w:ascii="Consolas" w:hAnsi="Consolas" w:eastAsia="Consolas" w:cs="Consolas"/>
          <w:sz w:val="18"/>
          <w:szCs w:val="18"/>
        </w:rPr>
        <w:t xml:space="preserve">    time.RFC3339,</w:t>
      </w:r>
    </w:p>
    <w:p w14:paraId="1E5D1699">
      <w:pPr>
        <w:spacing w:before="0" w:after="0" w:line="240" w:lineRule="auto"/>
        <w:ind w:left="576"/>
      </w:pPr>
      <w:r>
        <w:rPr>
          <w:rFonts w:ascii="Consolas" w:hAnsi="Consolas" w:eastAsia="Consolas" w:cs="Consolas"/>
          <w:sz w:val="18"/>
          <w:szCs w:val="18"/>
        </w:rPr>
        <w:t xml:space="preserve">    "2006-01-02 15:04:05.999999999-07:00",</w:t>
      </w:r>
    </w:p>
    <w:p w14:paraId="26C42BF9">
      <w:pPr>
        <w:spacing w:before="0" w:after="0" w:line="240" w:lineRule="auto"/>
        <w:ind w:left="576"/>
      </w:pPr>
      <w:r>
        <w:rPr>
          <w:rFonts w:ascii="Consolas" w:hAnsi="Consolas" w:eastAsia="Consolas" w:cs="Consolas"/>
          <w:sz w:val="18"/>
          <w:szCs w:val="18"/>
        </w:rPr>
        <w:t xml:space="preserve">    "2006-01-02 15:04:05.999999999",</w:t>
      </w:r>
    </w:p>
    <w:p w14:paraId="6789C607">
      <w:pPr>
        <w:spacing w:before="0" w:after="0" w:line="240" w:lineRule="auto"/>
        <w:ind w:left="576"/>
      </w:pPr>
      <w:r>
        <w:rPr>
          <w:rFonts w:ascii="Consolas" w:hAnsi="Consolas" w:eastAsia="Consolas" w:cs="Consolas"/>
          <w:sz w:val="18"/>
          <w:szCs w:val="18"/>
        </w:rPr>
        <w:t xml:space="preserve">    "2006-01-02 15:04:05-07:00",</w:t>
      </w:r>
    </w:p>
    <w:p w14:paraId="61A8226D">
      <w:pPr>
        <w:spacing w:before="0" w:after="0" w:line="240" w:lineRule="auto"/>
        <w:ind w:left="576"/>
      </w:pPr>
      <w:r>
        <w:rPr>
          <w:rFonts w:ascii="Consolas" w:hAnsi="Consolas" w:eastAsia="Consolas" w:cs="Consolas"/>
          <w:sz w:val="18"/>
          <w:szCs w:val="18"/>
        </w:rPr>
        <w:t xml:space="preserve">    "2006-01-02 15:04:05",</w:t>
      </w:r>
    </w:p>
    <w:p w14:paraId="052D3056">
      <w:pPr>
        <w:spacing w:before="0" w:after="0" w:line="240" w:lineRule="auto"/>
        <w:ind w:left="576"/>
      </w:pPr>
      <w:r>
        <w:rPr>
          <w:rFonts w:ascii="Consolas" w:hAnsi="Consolas" w:eastAsia="Consolas" w:cs="Consolas"/>
          <w:sz w:val="18"/>
          <w:szCs w:val="18"/>
        </w:rPr>
        <w:t xml:space="preserve">    "2006-01-02T15:04:05",</w:t>
      </w:r>
    </w:p>
    <w:p w14:paraId="7E689161">
      <w:pPr>
        <w:spacing w:before="0" w:after="0" w:line="240" w:lineRule="auto"/>
        <w:ind w:left="576"/>
      </w:pPr>
      <w:r>
        <w:rPr>
          <w:rFonts w:ascii="Consolas" w:hAnsi="Consolas" w:eastAsia="Consolas" w:cs="Consolas"/>
          <w:sz w:val="18"/>
          <w:szCs w:val="18"/>
        </w:rPr>
        <w:t xml:space="preserve">  }</w:t>
      </w:r>
    </w:p>
    <w:p w14:paraId="3B5BD78D">
      <w:pPr>
        <w:spacing w:before="0" w:after="0" w:line="240" w:lineRule="auto"/>
        <w:ind w:left="576"/>
      </w:pPr>
      <w:r>
        <w:rPr>
          <w:rFonts w:ascii="Consolas" w:hAnsi="Consolas" w:eastAsia="Consolas" w:cs="Consolas"/>
          <w:sz w:val="18"/>
          <w:szCs w:val="18"/>
        </w:rPr>
        <w:t xml:space="preserve">  for _, layout := range layouts {</w:t>
      </w:r>
    </w:p>
    <w:p w14:paraId="6DA19D2C">
      <w:pPr>
        <w:spacing w:before="0" w:after="0" w:line="240" w:lineRule="auto"/>
        <w:ind w:left="576"/>
      </w:pPr>
      <w:r>
        <w:rPr>
          <w:rFonts w:ascii="Consolas" w:hAnsi="Consolas" w:eastAsia="Consolas" w:cs="Consolas"/>
          <w:sz w:val="18"/>
          <w:szCs w:val="18"/>
        </w:rPr>
        <w:t xml:space="preserve">    if t, err := time.Parse(layout, s); err == nil {</w:t>
      </w:r>
    </w:p>
    <w:p w14:paraId="4821B84B">
      <w:pPr>
        <w:spacing w:before="0" w:after="0" w:line="240" w:lineRule="auto"/>
        <w:ind w:left="576"/>
      </w:pPr>
      <w:r>
        <w:rPr>
          <w:rFonts w:ascii="Consolas" w:hAnsi="Consolas" w:eastAsia="Consolas" w:cs="Consolas"/>
          <w:sz w:val="18"/>
          <w:szCs w:val="18"/>
        </w:rPr>
        <w:t xml:space="preserve">      return t.Unix()</w:t>
      </w:r>
    </w:p>
    <w:p w14:paraId="169CDDA6">
      <w:pPr>
        <w:spacing w:before="0" w:after="0" w:line="240" w:lineRule="auto"/>
        <w:ind w:left="576"/>
      </w:pPr>
      <w:r>
        <w:rPr>
          <w:rFonts w:ascii="Consolas" w:hAnsi="Consolas" w:eastAsia="Consolas" w:cs="Consolas"/>
          <w:sz w:val="18"/>
          <w:szCs w:val="18"/>
        </w:rPr>
        <w:t xml:space="preserve">    }</w:t>
      </w:r>
    </w:p>
    <w:p w14:paraId="69E3512C">
      <w:pPr>
        <w:spacing w:before="0" w:after="0" w:line="240" w:lineRule="auto"/>
        <w:ind w:left="576"/>
      </w:pPr>
      <w:r>
        <w:rPr>
          <w:rFonts w:ascii="Consolas" w:hAnsi="Consolas" w:eastAsia="Consolas" w:cs="Consolas"/>
          <w:sz w:val="18"/>
          <w:szCs w:val="18"/>
        </w:rPr>
        <w:t xml:space="preserve">  }</w:t>
      </w:r>
    </w:p>
    <w:p w14:paraId="5BC62C5D">
      <w:pPr>
        <w:spacing w:before="0" w:after="0" w:line="240" w:lineRule="auto"/>
        <w:ind w:left="576"/>
      </w:pPr>
      <w:r>
        <w:rPr>
          <w:rFonts w:ascii="Consolas" w:hAnsi="Consolas" w:eastAsia="Consolas" w:cs="Consolas"/>
          <w:sz w:val="18"/>
          <w:szCs w:val="18"/>
        </w:rPr>
        <w:t xml:space="preserve">  if n, err := strconv.ParseInt(s, 10, 64); err == nil {</w:t>
      </w:r>
    </w:p>
    <w:p w14:paraId="5DB737CC">
      <w:pPr>
        <w:spacing w:before="0" w:after="0" w:line="240" w:lineRule="auto"/>
        <w:ind w:left="576"/>
      </w:pPr>
      <w:r>
        <w:rPr>
          <w:rFonts w:ascii="Consolas" w:hAnsi="Consolas" w:eastAsia="Consolas" w:cs="Consolas"/>
          <w:sz w:val="18"/>
          <w:szCs w:val="18"/>
        </w:rPr>
        <w:t xml:space="preserve">    return n</w:t>
      </w:r>
    </w:p>
    <w:p w14:paraId="41C89A3F">
      <w:pPr>
        <w:spacing w:before="0" w:after="0" w:line="240" w:lineRule="auto"/>
        <w:ind w:left="576"/>
      </w:pPr>
      <w:r>
        <w:rPr>
          <w:rFonts w:ascii="Consolas" w:hAnsi="Consolas" w:eastAsia="Consolas" w:cs="Consolas"/>
          <w:sz w:val="18"/>
          <w:szCs w:val="18"/>
        </w:rPr>
        <w:t xml:space="preserve">  }</w:t>
      </w:r>
    </w:p>
    <w:p w14:paraId="335D6B34">
      <w:pPr>
        <w:spacing w:before="0" w:after="0" w:line="240" w:lineRule="auto"/>
        <w:ind w:left="576"/>
      </w:pPr>
      <w:r>
        <w:rPr>
          <w:rFonts w:ascii="Consolas" w:hAnsi="Consolas" w:eastAsia="Consolas" w:cs="Consolas"/>
          <w:sz w:val="18"/>
          <w:szCs w:val="18"/>
        </w:rPr>
        <w:t xml:space="preserve">  return time.Now().Unix()</w:t>
      </w:r>
    </w:p>
    <w:p w14:paraId="3E7D0DFC">
      <w:pPr>
        <w:spacing w:before="0" w:after="0" w:line="240" w:lineRule="auto"/>
        <w:ind w:left="576"/>
      </w:pPr>
      <w:r>
        <w:rPr>
          <w:rFonts w:ascii="Consolas" w:hAnsi="Consolas" w:eastAsia="Consolas" w:cs="Consolas"/>
          <w:sz w:val="18"/>
          <w:szCs w:val="18"/>
        </w:rPr>
        <w:t>}</w:t>
      </w:r>
    </w:p>
    <w:p w14:paraId="689B39BB">
      <w:pPr>
        <w:pStyle w:val="3"/>
        <w:spacing w:before="240" w:after="180" w:line="360" w:lineRule="auto"/>
        <w:jc w:val="left"/>
      </w:pPr>
      <w:bookmarkStart w:id="36" w:name="_Toc10585"/>
      <w:r>
        <w:rPr>
          <w:rFonts w:ascii="黑体" w:hAnsi="黑体" w:eastAsia="黑体" w:cs="黑体"/>
          <w:b/>
          <w:bCs/>
          <w:i w:val="0"/>
          <w:iCs w:val="0"/>
          <w:color w:val="000000"/>
          <w:sz w:val="28"/>
          <w:szCs w:val="28"/>
        </w:rPr>
        <w:t>5.3  容器化主机访问实现</w:t>
      </w:r>
      <w:bookmarkEnd w:id="36"/>
    </w:p>
    <w:p w14:paraId="73FBB20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容器化部署场景下，DevDash通过hostpath包实现宿主机文件系统路径映射。该包通过HOST_ROOT环境变量（默认/host）确定宿主机根文件系统在容器内的挂载点，所有文件操作自动将逻辑路径映射到宿主机实际路径。</w:t>
      </w:r>
    </w:p>
    <w:p w14:paraId="65155167">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脚本执行和命令执行通过nsenter工具进入宿主机命名空间运行。nsenter命令通过-m -u -i -n -p参数分别进入mount、UTS、IPC、network和PID命名空间，-t 1指定目标进程为宿主机PID 1（init/systemd进程）。这确保了脚本在宿主机完整环境中执行，能够访问宿主机的所有资源和配置。</w:t>
      </w:r>
    </w:p>
    <w:p w14:paraId="2F73486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关键实现代码如下（Go语言）：</w:t>
      </w:r>
    </w:p>
    <w:p w14:paraId="01F37C3D">
      <w:pPr>
        <w:spacing w:before="0" w:after="0" w:line="240" w:lineRule="auto"/>
        <w:ind w:left="576"/>
      </w:pPr>
      <w:r>
        <w:rPr>
          <w:rFonts w:ascii="Consolas" w:hAnsi="Consolas" w:eastAsia="Consolas" w:cs="Consolas"/>
          <w:sz w:val="18"/>
          <w:szCs w:val="18"/>
        </w:rPr>
        <w:t>// 容器内通过nsenter执行命令</w:t>
      </w:r>
    </w:p>
    <w:p w14:paraId="023DB8A4">
      <w:pPr>
        <w:spacing w:before="0" w:after="0" w:line="240" w:lineRule="auto"/>
        <w:ind w:left="576"/>
      </w:pPr>
      <w:r>
        <w:rPr>
          <w:rFonts w:ascii="Consolas" w:hAnsi="Consolas" w:eastAsia="Consolas" w:cs="Consolas"/>
          <w:sz w:val="18"/>
          <w:szCs w:val="18"/>
        </w:rPr>
        <w:t>func executeOnHost(command string) (string, error) {</w:t>
      </w:r>
    </w:p>
    <w:p w14:paraId="6D1DA87F">
      <w:pPr>
        <w:spacing w:before="0" w:after="0" w:line="240" w:lineRule="auto"/>
        <w:ind w:left="576"/>
      </w:pPr>
      <w:r>
        <w:rPr>
          <w:rFonts w:ascii="Consolas" w:hAnsi="Consolas" w:eastAsia="Consolas" w:cs="Consolas"/>
          <w:sz w:val="18"/>
          <w:szCs w:val="18"/>
        </w:rPr>
        <w:t xml:space="preserve">  cmd := exec.Command("nsenter", "-m", "-u", "-i", "-n", "-p", "-t", "1",</w:t>
      </w:r>
    </w:p>
    <w:p w14:paraId="1E6D3648">
      <w:pPr>
        <w:spacing w:before="0" w:after="0" w:line="240" w:lineRule="auto"/>
        <w:ind w:left="576"/>
      </w:pPr>
      <w:r>
        <w:rPr>
          <w:rFonts w:ascii="Consolas" w:hAnsi="Consolas" w:eastAsia="Consolas" w:cs="Consolas"/>
          <w:sz w:val="18"/>
          <w:szCs w:val="18"/>
        </w:rPr>
        <w:t xml:space="preserve">    "/bin/sh", "-c", command)</w:t>
      </w:r>
    </w:p>
    <w:p w14:paraId="3A507B60">
      <w:pPr>
        <w:spacing w:before="0" w:after="0" w:line="240" w:lineRule="auto"/>
        <w:ind w:left="576"/>
      </w:pPr>
      <w:r>
        <w:rPr>
          <w:rFonts w:ascii="Consolas" w:hAnsi="Consolas" w:eastAsia="Consolas" w:cs="Consolas"/>
          <w:sz w:val="18"/>
          <w:szCs w:val="18"/>
        </w:rPr>
        <w:t xml:space="preserve">  output, err := cmd.CombinedOutput()</w:t>
      </w:r>
    </w:p>
    <w:p w14:paraId="03489D41">
      <w:pPr>
        <w:spacing w:before="0" w:after="0" w:line="240" w:lineRule="auto"/>
        <w:ind w:left="576"/>
      </w:pPr>
      <w:r>
        <w:rPr>
          <w:rFonts w:ascii="Consolas" w:hAnsi="Consolas" w:eastAsia="Consolas" w:cs="Consolas"/>
          <w:sz w:val="18"/>
          <w:szCs w:val="18"/>
        </w:rPr>
        <w:t xml:space="preserve">  return string(output), err</w:t>
      </w:r>
    </w:p>
    <w:p w14:paraId="072EC870">
      <w:pPr>
        <w:spacing w:before="0" w:after="0" w:line="240" w:lineRule="auto"/>
        <w:ind w:left="576"/>
      </w:pPr>
      <w:r>
        <w:rPr>
          <w:rFonts w:ascii="Consolas" w:hAnsi="Consolas" w:eastAsia="Consolas" w:cs="Consolas"/>
          <w:sz w:val="18"/>
          <w:szCs w:val="18"/>
        </w:rPr>
        <w:t>}</w:t>
      </w:r>
    </w:p>
    <w:p w14:paraId="6B96FEE3">
      <w:pPr>
        <w:spacing w:before="0" w:after="0" w:line="240" w:lineRule="auto"/>
        <w:ind w:left="576"/>
      </w:pPr>
    </w:p>
    <w:p w14:paraId="106C4C9B">
      <w:pPr>
        <w:spacing w:before="0" w:after="0" w:line="240" w:lineRule="auto"/>
        <w:ind w:left="576"/>
      </w:pPr>
      <w:r>
        <w:rPr>
          <w:rFonts w:ascii="Consolas" w:hAnsi="Consolas" w:eastAsia="Consolas" w:cs="Consolas"/>
          <w:sz w:val="18"/>
          <w:szCs w:val="18"/>
        </w:rPr>
        <w:t>// 文件路径映射</w:t>
      </w:r>
    </w:p>
    <w:p w14:paraId="72173F5F">
      <w:pPr>
        <w:spacing w:before="0" w:after="0" w:line="240" w:lineRule="auto"/>
        <w:ind w:left="576"/>
      </w:pPr>
      <w:r>
        <w:rPr>
          <w:rFonts w:ascii="Consolas" w:hAnsi="Consolas" w:eastAsia="Consolas" w:cs="Consolas"/>
          <w:sz w:val="18"/>
          <w:szCs w:val="18"/>
        </w:rPr>
        <w:t>func mapToHost(path string) string {</w:t>
      </w:r>
    </w:p>
    <w:p w14:paraId="211D0255">
      <w:pPr>
        <w:spacing w:before="0" w:after="0" w:line="240" w:lineRule="auto"/>
        <w:ind w:left="576"/>
      </w:pPr>
      <w:r>
        <w:rPr>
          <w:rFonts w:ascii="Consolas" w:hAnsi="Consolas" w:eastAsia="Consolas" w:cs="Consolas"/>
          <w:sz w:val="18"/>
          <w:szCs w:val="18"/>
        </w:rPr>
        <w:t xml:space="preserve">  hostRoot := os.Getenv("HOST_ROOT")</w:t>
      </w:r>
    </w:p>
    <w:p w14:paraId="0E786B42">
      <w:pPr>
        <w:spacing w:before="0" w:after="0" w:line="240" w:lineRule="auto"/>
        <w:ind w:left="576"/>
      </w:pPr>
      <w:r>
        <w:rPr>
          <w:rFonts w:ascii="Consolas" w:hAnsi="Consolas" w:eastAsia="Consolas" w:cs="Consolas"/>
          <w:sz w:val="18"/>
          <w:szCs w:val="18"/>
        </w:rPr>
        <w:t xml:space="preserve">  if hostRoot == "" {</w:t>
      </w:r>
    </w:p>
    <w:p w14:paraId="39876D69">
      <w:pPr>
        <w:spacing w:before="0" w:after="0" w:line="240" w:lineRule="auto"/>
        <w:ind w:left="576"/>
      </w:pPr>
      <w:r>
        <w:rPr>
          <w:rFonts w:ascii="Consolas" w:hAnsi="Consolas" w:eastAsia="Consolas" w:cs="Consolas"/>
          <w:sz w:val="18"/>
          <w:szCs w:val="18"/>
        </w:rPr>
        <w:t xml:space="preserve">    hostRoot = "/host"</w:t>
      </w:r>
    </w:p>
    <w:p w14:paraId="59C101A9">
      <w:pPr>
        <w:spacing w:before="0" w:after="0" w:line="240" w:lineRule="auto"/>
        <w:ind w:left="576"/>
      </w:pPr>
      <w:r>
        <w:rPr>
          <w:rFonts w:ascii="Consolas" w:hAnsi="Consolas" w:eastAsia="Consolas" w:cs="Consolas"/>
          <w:sz w:val="18"/>
          <w:szCs w:val="18"/>
        </w:rPr>
        <w:t xml:space="preserve">  }</w:t>
      </w:r>
    </w:p>
    <w:p w14:paraId="10A12590">
      <w:pPr>
        <w:spacing w:before="0" w:after="0" w:line="240" w:lineRule="auto"/>
        <w:ind w:left="576"/>
      </w:pPr>
      <w:r>
        <w:rPr>
          <w:rFonts w:ascii="Consolas" w:hAnsi="Consolas" w:eastAsia="Consolas" w:cs="Consolas"/>
          <w:sz w:val="18"/>
          <w:szCs w:val="18"/>
        </w:rPr>
        <w:t xml:space="preserve">  if !strings.HasPrefix(path, "/") {</w:t>
      </w:r>
    </w:p>
    <w:p w14:paraId="4A454E26">
      <w:pPr>
        <w:spacing w:before="0" w:after="0" w:line="240" w:lineRule="auto"/>
        <w:ind w:left="576"/>
      </w:pPr>
      <w:r>
        <w:rPr>
          <w:rFonts w:ascii="Consolas" w:hAnsi="Consolas" w:eastAsia="Consolas" w:cs="Consolas"/>
          <w:sz w:val="18"/>
          <w:szCs w:val="18"/>
        </w:rPr>
        <w:t xml:space="preserve">    path = "/" + path</w:t>
      </w:r>
    </w:p>
    <w:p w14:paraId="2B798006">
      <w:pPr>
        <w:spacing w:before="0" w:after="0" w:line="240" w:lineRule="auto"/>
        <w:ind w:left="576"/>
      </w:pPr>
      <w:r>
        <w:rPr>
          <w:rFonts w:ascii="Consolas" w:hAnsi="Consolas" w:eastAsia="Consolas" w:cs="Consolas"/>
          <w:sz w:val="18"/>
          <w:szCs w:val="18"/>
        </w:rPr>
        <w:t xml:space="preserve">  }</w:t>
      </w:r>
    </w:p>
    <w:p w14:paraId="36F439A7">
      <w:pPr>
        <w:spacing w:before="0" w:after="0" w:line="240" w:lineRule="auto"/>
        <w:ind w:left="576"/>
      </w:pPr>
      <w:r>
        <w:rPr>
          <w:rFonts w:ascii="Consolas" w:hAnsi="Consolas" w:eastAsia="Consolas" w:cs="Consolas"/>
          <w:sz w:val="18"/>
          <w:szCs w:val="18"/>
        </w:rPr>
        <w:t xml:space="preserve">  return filepath.Join(hostRoot, path)</w:t>
      </w:r>
    </w:p>
    <w:p w14:paraId="465CF8F9">
      <w:pPr>
        <w:spacing w:before="0" w:after="0" w:line="240" w:lineRule="auto"/>
        <w:ind w:left="576"/>
      </w:pPr>
      <w:r>
        <w:rPr>
          <w:rFonts w:ascii="Consolas" w:hAnsi="Consolas" w:eastAsia="Consolas" w:cs="Consolas"/>
          <w:sz w:val="18"/>
          <w:szCs w:val="18"/>
        </w:rPr>
        <w:t>}</w:t>
      </w:r>
    </w:p>
    <w:p w14:paraId="73BB6679">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终端访问同样通过nsenter实现，WebSocket连接建立后，后端创建nsenter进程进入宿主机命名空间，连接宿主机的shell（默认/bin/bash，fallback到/bin/sh），实现浏览器内直接操作宿主机命令行。</w:t>
      </w:r>
    </w:p>
    <w:p w14:paraId="67C61BBA">
      <w:pPr>
        <w:pStyle w:val="3"/>
        <w:spacing w:before="240" w:after="180" w:line="360" w:lineRule="auto"/>
        <w:jc w:val="left"/>
      </w:pPr>
      <w:bookmarkStart w:id="37" w:name="_Toc1951"/>
      <w:r>
        <w:rPr>
          <w:rFonts w:ascii="黑体" w:hAnsi="黑体" w:eastAsia="黑体" w:cs="黑体"/>
          <w:b/>
          <w:bCs/>
          <w:i w:val="0"/>
          <w:iCs w:val="0"/>
          <w:color w:val="000000"/>
          <w:sz w:val="28"/>
          <w:szCs w:val="28"/>
        </w:rPr>
        <w:t>5.4  认证与安全实现</w:t>
      </w:r>
      <w:bookmarkEnd w:id="37"/>
    </w:p>
    <w:p w14:paraId="3258259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认证模块采用JWT（HS256）双令牌机制。登录成功后签发access_token（有效期24小时）和refresh_token（有效期7天）。access_token用于API请求认证，refresh_token用于无感刷新令牌。密码存储使用bcrypt算法（cost=10），即使数据库泄露也无法还原明文密码。</w:t>
      </w:r>
    </w:p>
    <w:p w14:paraId="79BFD64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安全防护方面，系统实现了以下机制：（1）CSRF中间件，验证请求来源；（2）速率限制，防止暴力破解和DDoS攻击；（3）CORS白名单，限制跨域请求来源；（4）安全响应头，包括X-Content-Type-Options、X-Frame-Options等；（5）RBAC权限控制，区分admin和viewer角色；（6）脚本安全检查，使用正则表达式检测危险命令（curl|sh、wget|bash等管道命令）；（7）命令执行安全验证，防止执行rm -rf /、dd、mkfs等危险命令。</w:t>
      </w:r>
    </w:p>
    <w:p w14:paraId="16C661D6">
      <w:pPr>
        <w:pStyle w:val="3"/>
        <w:spacing w:before="240" w:after="180" w:line="360" w:lineRule="auto"/>
        <w:jc w:val="left"/>
      </w:pPr>
      <w:bookmarkStart w:id="38" w:name="_Toc30801"/>
      <w:r>
        <w:rPr>
          <w:rFonts w:ascii="黑体" w:hAnsi="黑体" w:eastAsia="黑体" w:cs="黑体"/>
          <w:b/>
          <w:bCs/>
          <w:i w:val="0"/>
          <w:iCs w:val="0"/>
          <w:color w:val="000000"/>
          <w:sz w:val="28"/>
          <w:szCs w:val="28"/>
        </w:rPr>
        <w:t>5.5  数据存储实现</w:t>
      </w:r>
      <w:bookmarkEnd w:id="38"/>
    </w:p>
    <w:p w14:paraId="101CFEB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存储层（Store）采用抽象工厂模式，支持SQLite和PostgreSQL两种数据库引擎。通过IsPostgreSQL()方法判断当前数据库类型，动态生成对应的SQL语句。SQLite使用?占位符，PostgreSQL使用$1、$2等编号占位符。</w:t>
      </w:r>
    </w:p>
    <w:p w14:paraId="3C2E786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KV存储表用于告警配置等非结构化数据的持久化。表结构包含key（主键）、value（JSON文本）和updated_at（更新时间）三个字段。PostgreSQL使用ON CONFLICT实现UPSERT，SQLite使用ON CONFLICT(key)语法。该设计避免了为每种配置创建独立表的开销，提供了灵活的键值存储能力。</w:t>
      </w:r>
    </w:p>
    <w:p w14:paraId="0F92DABD">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告警规则表（alert_rules）在v1.8.1版本中新增了channels列，用于持久化通知渠道配置。channels字段在存储时序列化为逗号分隔字符串，读取时反序列化为字符串数组，解决了告警规则channels未持久化的问题。</w:t>
      </w:r>
    </w:p>
    <w:p w14:paraId="7D5BA8CF">
      <w:pPr>
        <w:pStyle w:val="3"/>
        <w:spacing w:before="240" w:after="180" w:line="360" w:lineRule="auto"/>
        <w:jc w:val="left"/>
      </w:pPr>
      <w:bookmarkStart w:id="39" w:name="_Toc351"/>
      <w:r>
        <w:rPr>
          <w:rFonts w:ascii="黑体" w:hAnsi="黑体" w:eastAsia="黑体" w:cs="黑体"/>
          <w:b/>
          <w:bCs/>
          <w:i w:val="0"/>
          <w:iCs w:val="0"/>
          <w:color w:val="000000"/>
          <w:sz w:val="28"/>
          <w:szCs w:val="28"/>
        </w:rPr>
        <w:t>5.6  Web终端实现</w:t>
      </w:r>
      <w:bookmarkEnd w:id="39"/>
    </w:p>
    <w:p w14:paraId="4328D1A5">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Web终端的实现分为前端和后端两部分。前端使用xterm.js库渲染终端界面，通过WebSocket与后端建立双向通信。后端在Windows平台使用ConPty API创建伪控制台，在Linux/macOS平台使用PTY创建伪终端。用户输入通过WebSocket发送到后端，写入伪终端的主输入端；伪终端的输出从从输出端读取，通过WebSocket回传至前端渲染。</w:t>
      </w:r>
    </w:p>
    <w:p w14:paraId="26B4B97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终端会话管理采用连接-绑定模式，每个WebSocket连接对应一个独立的终端进程。连接断开时自动清理终端资源，防止僵尸进程。在容器部署模式下，终端通过nsenter连接宿主机shell，支持多Shell选择（bash、sh等），用户可在界面中切换。</w:t>
      </w:r>
    </w:p>
    <w:p w14:paraId="5C7A8F2E">
      <w:r>
        <w:br w:type="page"/>
      </w:r>
    </w:p>
    <w:p w14:paraId="721CF69B">
      <w:pPr>
        <w:pStyle w:val="2"/>
        <w:spacing w:before="360" w:after="240" w:line="360" w:lineRule="auto"/>
        <w:jc w:val="left"/>
      </w:pPr>
      <w:bookmarkStart w:id="40" w:name="_Toc7093"/>
      <w:r>
        <w:rPr>
          <w:rFonts w:ascii="黑体" w:hAnsi="黑体" w:eastAsia="黑体" w:cs="黑体"/>
          <w:b/>
          <w:bCs/>
          <w:i w:val="0"/>
          <w:iCs w:val="0"/>
          <w:color w:val="000000"/>
          <w:sz w:val="32"/>
          <w:szCs w:val="32"/>
        </w:rPr>
        <w:t>6  测试结果与分析</w:t>
      </w:r>
      <w:bookmarkEnd w:id="40"/>
    </w:p>
    <w:p w14:paraId="02E885D9">
      <w:pPr>
        <w:pStyle w:val="3"/>
        <w:spacing w:before="240" w:after="180" w:line="360" w:lineRule="auto"/>
        <w:jc w:val="left"/>
      </w:pPr>
      <w:bookmarkStart w:id="41" w:name="_Toc5985"/>
      <w:r>
        <w:rPr>
          <w:rFonts w:ascii="黑体" w:hAnsi="黑体" w:eastAsia="黑体" w:cs="黑体"/>
          <w:b/>
          <w:bCs/>
          <w:i w:val="0"/>
          <w:iCs w:val="0"/>
          <w:color w:val="000000"/>
          <w:sz w:val="28"/>
          <w:szCs w:val="28"/>
        </w:rPr>
        <w:t>6.1  测试环境</w:t>
      </w:r>
      <w:bookmarkEnd w:id="41"/>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69"/>
        <w:gridCol w:w="6131"/>
      </w:tblGrid>
      <w:tr w14:paraId="5AC9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D9E2F3"/>
            <w:tcMar>
              <w:top w:w="40" w:type="dxa"/>
              <w:left w:w="80" w:type="dxa"/>
              <w:bottom w:w="40" w:type="dxa"/>
              <w:right w:w="80" w:type="dxa"/>
            </w:tcMar>
            <w:vAlign w:val="center"/>
          </w:tcPr>
          <w:p w14:paraId="34E459A4">
            <w:pPr>
              <w:spacing w:line="276" w:lineRule="auto"/>
              <w:jc w:val="center"/>
            </w:pPr>
            <w:r>
              <w:rPr>
                <w:rFonts w:ascii="Times New Roman" w:hAnsi="Times New Roman" w:eastAsia="Times New Roman" w:cs="Times New Roman"/>
                <w:b/>
                <w:bCs/>
                <w:i w:val="0"/>
                <w:iCs w:val="0"/>
                <w:color w:val="000000"/>
                <w:sz w:val="21"/>
                <w:szCs w:val="21"/>
              </w:rPr>
              <w:t>项目</w:t>
            </w:r>
          </w:p>
        </w:tc>
        <w:tc>
          <w:tcPr>
            <w:tcW w:w="7000" w:type="dxa"/>
            <w:shd w:val="clear" w:color="auto" w:fill="D9E2F3"/>
            <w:tcMar>
              <w:top w:w="40" w:type="dxa"/>
              <w:left w:w="80" w:type="dxa"/>
              <w:bottom w:w="40" w:type="dxa"/>
              <w:right w:w="80" w:type="dxa"/>
            </w:tcMar>
            <w:vAlign w:val="center"/>
          </w:tcPr>
          <w:p w14:paraId="69515CB3">
            <w:pPr>
              <w:spacing w:line="276" w:lineRule="auto"/>
              <w:jc w:val="center"/>
            </w:pPr>
            <w:r>
              <w:rPr>
                <w:rFonts w:ascii="Times New Roman" w:hAnsi="Times New Roman" w:eastAsia="Times New Roman" w:cs="Times New Roman"/>
                <w:b/>
                <w:bCs/>
                <w:i w:val="0"/>
                <w:iCs w:val="0"/>
                <w:color w:val="000000"/>
                <w:sz w:val="21"/>
                <w:szCs w:val="21"/>
              </w:rPr>
              <w:t>配置</w:t>
            </w:r>
          </w:p>
        </w:tc>
      </w:tr>
      <w:tr w14:paraId="460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F47D012">
            <w:pPr>
              <w:spacing w:line="276" w:lineRule="auto"/>
              <w:jc w:val="left"/>
            </w:pPr>
            <w:r>
              <w:rPr>
                <w:rFonts w:ascii="Times New Roman" w:hAnsi="Times New Roman" w:eastAsia="Times New Roman" w:cs="Times New Roman"/>
                <w:b w:val="0"/>
                <w:bCs w:val="0"/>
                <w:i w:val="0"/>
                <w:iCs w:val="0"/>
                <w:color w:val="000000"/>
                <w:sz w:val="21"/>
                <w:szCs w:val="21"/>
              </w:rPr>
              <w:t>操作系统</w:t>
            </w:r>
          </w:p>
        </w:tc>
        <w:tc>
          <w:tcPr>
            <w:tcMar>
              <w:top w:w="40" w:type="dxa"/>
              <w:left w:w="80" w:type="dxa"/>
              <w:bottom w:w="40" w:type="dxa"/>
              <w:right w:w="80" w:type="dxa"/>
            </w:tcMar>
            <w:vAlign w:val="center"/>
          </w:tcPr>
          <w:p w14:paraId="7D54435E">
            <w:pPr>
              <w:spacing w:line="276" w:lineRule="auto"/>
              <w:jc w:val="left"/>
            </w:pPr>
            <w:r>
              <w:rPr>
                <w:rFonts w:ascii="Times New Roman" w:hAnsi="Times New Roman" w:eastAsia="Times New Roman" w:cs="Times New Roman"/>
                <w:b w:val="0"/>
                <w:bCs w:val="0"/>
                <w:i w:val="0"/>
                <w:iCs w:val="0"/>
                <w:color w:val="000000"/>
                <w:sz w:val="21"/>
                <w:szCs w:val="21"/>
              </w:rPr>
              <w:t>Windows 11 Pro (10.0.26100) / Linux CentOS 7</w:t>
            </w:r>
          </w:p>
        </w:tc>
      </w:tr>
      <w:tr w14:paraId="2B1C7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BE1289A">
            <w:pPr>
              <w:spacing w:line="276" w:lineRule="auto"/>
              <w:jc w:val="left"/>
            </w:pPr>
            <w:r>
              <w:rPr>
                <w:rFonts w:ascii="Times New Roman" w:hAnsi="Times New Roman" w:eastAsia="Times New Roman" w:cs="Times New Roman"/>
                <w:b w:val="0"/>
                <w:bCs w:val="0"/>
                <w:i w:val="0"/>
                <w:iCs w:val="0"/>
                <w:color w:val="000000"/>
                <w:sz w:val="21"/>
                <w:szCs w:val="21"/>
              </w:rPr>
              <w:t>CPU</w:t>
            </w:r>
          </w:p>
        </w:tc>
        <w:tc>
          <w:tcPr>
            <w:tcMar>
              <w:top w:w="40" w:type="dxa"/>
              <w:left w:w="80" w:type="dxa"/>
              <w:bottom w:w="40" w:type="dxa"/>
              <w:right w:w="80" w:type="dxa"/>
            </w:tcMar>
            <w:vAlign w:val="center"/>
          </w:tcPr>
          <w:p w14:paraId="42D67161">
            <w:pPr>
              <w:spacing w:line="276" w:lineRule="auto"/>
              <w:jc w:val="left"/>
            </w:pPr>
            <w:r>
              <w:rPr>
                <w:rFonts w:ascii="Times New Roman" w:hAnsi="Times New Roman" w:eastAsia="Times New Roman" w:cs="Times New Roman"/>
                <w:b w:val="0"/>
                <w:bCs w:val="0"/>
                <w:i w:val="0"/>
                <w:iCs w:val="0"/>
                <w:color w:val="000000"/>
                <w:sz w:val="21"/>
                <w:szCs w:val="21"/>
              </w:rPr>
              <w:t>AMD Ryzen 9 5950X 16核32线程</w:t>
            </w:r>
          </w:p>
        </w:tc>
      </w:tr>
      <w:tr w14:paraId="4DAD3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F4F5FFE">
            <w:pPr>
              <w:spacing w:line="276" w:lineRule="auto"/>
              <w:jc w:val="left"/>
            </w:pPr>
            <w:r>
              <w:rPr>
                <w:rFonts w:ascii="Times New Roman" w:hAnsi="Times New Roman" w:eastAsia="Times New Roman" w:cs="Times New Roman"/>
                <w:b w:val="0"/>
                <w:bCs w:val="0"/>
                <w:i w:val="0"/>
                <w:iCs w:val="0"/>
                <w:color w:val="000000"/>
                <w:sz w:val="21"/>
                <w:szCs w:val="21"/>
              </w:rPr>
              <w:t>内存</w:t>
            </w:r>
          </w:p>
        </w:tc>
        <w:tc>
          <w:tcPr>
            <w:tcMar>
              <w:top w:w="40" w:type="dxa"/>
              <w:left w:w="80" w:type="dxa"/>
              <w:bottom w:w="40" w:type="dxa"/>
              <w:right w:w="80" w:type="dxa"/>
            </w:tcMar>
            <w:vAlign w:val="center"/>
          </w:tcPr>
          <w:p w14:paraId="08D2BB6F">
            <w:pPr>
              <w:spacing w:line="276" w:lineRule="auto"/>
              <w:jc w:val="left"/>
            </w:pPr>
            <w:r>
              <w:rPr>
                <w:rFonts w:ascii="Times New Roman" w:hAnsi="Times New Roman" w:eastAsia="Times New Roman" w:cs="Times New Roman"/>
                <w:b w:val="0"/>
                <w:bCs w:val="0"/>
                <w:i w:val="0"/>
                <w:iCs w:val="0"/>
                <w:color w:val="000000"/>
                <w:sz w:val="21"/>
                <w:szCs w:val="21"/>
              </w:rPr>
              <w:t>16GB DDR4-3200</w:t>
            </w:r>
          </w:p>
        </w:tc>
      </w:tr>
      <w:tr w14:paraId="5765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FF36ED3">
            <w:pPr>
              <w:spacing w:line="276" w:lineRule="auto"/>
              <w:jc w:val="left"/>
            </w:pPr>
            <w:r>
              <w:rPr>
                <w:rFonts w:ascii="Times New Roman" w:hAnsi="Times New Roman" w:eastAsia="Times New Roman" w:cs="Times New Roman"/>
                <w:b w:val="0"/>
                <w:bCs w:val="0"/>
                <w:i w:val="0"/>
                <w:iCs w:val="0"/>
                <w:color w:val="000000"/>
                <w:sz w:val="21"/>
                <w:szCs w:val="21"/>
              </w:rPr>
              <w:t>磁盘</w:t>
            </w:r>
          </w:p>
        </w:tc>
        <w:tc>
          <w:tcPr>
            <w:tcMar>
              <w:top w:w="40" w:type="dxa"/>
              <w:left w:w="80" w:type="dxa"/>
              <w:bottom w:w="40" w:type="dxa"/>
              <w:right w:w="80" w:type="dxa"/>
            </w:tcMar>
            <w:vAlign w:val="center"/>
          </w:tcPr>
          <w:p w14:paraId="2BF46DFA">
            <w:pPr>
              <w:spacing w:line="276" w:lineRule="auto"/>
              <w:jc w:val="left"/>
            </w:pPr>
            <w:r>
              <w:rPr>
                <w:rFonts w:ascii="Times New Roman" w:hAnsi="Times New Roman" w:eastAsia="Times New Roman" w:cs="Times New Roman"/>
                <w:b w:val="0"/>
                <w:bCs w:val="0"/>
                <w:i w:val="0"/>
                <w:iCs w:val="0"/>
                <w:color w:val="000000"/>
                <w:sz w:val="21"/>
                <w:szCs w:val="21"/>
              </w:rPr>
              <w:t>1.3TB NVMe SSD</w:t>
            </w:r>
          </w:p>
        </w:tc>
      </w:tr>
      <w:tr w14:paraId="0F332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6ED2C4E">
            <w:pPr>
              <w:spacing w:line="276" w:lineRule="auto"/>
              <w:jc w:val="left"/>
            </w:pPr>
            <w:r>
              <w:rPr>
                <w:rFonts w:ascii="Times New Roman" w:hAnsi="Times New Roman" w:eastAsia="Times New Roman" w:cs="Times New Roman"/>
                <w:b w:val="0"/>
                <w:bCs w:val="0"/>
                <w:i w:val="0"/>
                <w:iCs w:val="0"/>
                <w:color w:val="000000"/>
                <w:sz w:val="21"/>
                <w:szCs w:val="21"/>
              </w:rPr>
              <w:t>Go版本</w:t>
            </w:r>
          </w:p>
        </w:tc>
        <w:tc>
          <w:tcPr>
            <w:tcMar>
              <w:top w:w="40" w:type="dxa"/>
              <w:left w:w="80" w:type="dxa"/>
              <w:bottom w:w="40" w:type="dxa"/>
              <w:right w:w="80" w:type="dxa"/>
            </w:tcMar>
            <w:vAlign w:val="center"/>
          </w:tcPr>
          <w:p w14:paraId="29906620">
            <w:pPr>
              <w:spacing w:line="276" w:lineRule="auto"/>
              <w:jc w:val="left"/>
            </w:pPr>
            <w:r>
              <w:rPr>
                <w:rFonts w:ascii="Times New Roman" w:hAnsi="Times New Roman" w:eastAsia="Times New Roman" w:cs="Times New Roman"/>
                <w:b w:val="0"/>
                <w:bCs w:val="0"/>
                <w:i w:val="0"/>
                <w:iCs w:val="0"/>
                <w:color w:val="000000"/>
                <w:sz w:val="21"/>
                <w:szCs w:val="21"/>
              </w:rPr>
              <w:t>go1.26.3</w:t>
            </w:r>
          </w:p>
        </w:tc>
      </w:tr>
      <w:tr w14:paraId="341D3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AE99F9D">
            <w:pPr>
              <w:spacing w:line="276" w:lineRule="auto"/>
              <w:jc w:val="left"/>
            </w:pPr>
            <w:r>
              <w:rPr>
                <w:rFonts w:ascii="Times New Roman" w:hAnsi="Times New Roman" w:eastAsia="Times New Roman" w:cs="Times New Roman"/>
                <w:b w:val="0"/>
                <w:bCs w:val="0"/>
                <w:i w:val="0"/>
                <w:iCs w:val="0"/>
                <w:color w:val="000000"/>
                <w:sz w:val="21"/>
                <w:szCs w:val="21"/>
              </w:rPr>
              <w:t>Node.js版本</w:t>
            </w:r>
          </w:p>
        </w:tc>
        <w:tc>
          <w:tcPr>
            <w:tcMar>
              <w:top w:w="40" w:type="dxa"/>
              <w:left w:w="80" w:type="dxa"/>
              <w:bottom w:w="40" w:type="dxa"/>
              <w:right w:w="80" w:type="dxa"/>
            </w:tcMar>
            <w:vAlign w:val="center"/>
          </w:tcPr>
          <w:p w14:paraId="05327A5C">
            <w:pPr>
              <w:spacing w:line="276" w:lineRule="auto"/>
              <w:jc w:val="left"/>
            </w:pPr>
            <w:r>
              <w:rPr>
                <w:rFonts w:ascii="Times New Roman" w:hAnsi="Times New Roman" w:eastAsia="Times New Roman" w:cs="Times New Roman"/>
                <w:b w:val="0"/>
                <w:bCs w:val="0"/>
                <w:i w:val="0"/>
                <w:iCs w:val="0"/>
                <w:color w:val="000000"/>
                <w:sz w:val="21"/>
                <w:szCs w:val="21"/>
              </w:rPr>
              <w:t>v24.14.1</w:t>
            </w:r>
          </w:p>
        </w:tc>
      </w:tr>
      <w:tr w14:paraId="1B80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9E5C591">
            <w:pPr>
              <w:spacing w:line="276" w:lineRule="auto"/>
              <w:jc w:val="left"/>
            </w:pPr>
            <w:r>
              <w:rPr>
                <w:rFonts w:ascii="Times New Roman" w:hAnsi="Times New Roman" w:eastAsia="Times New Roman" w:cs="Times New Roman"/>
                <w:b w:val="0"/>
                <w:bCs w:val="0"/>
                <w:i w:val="0"/>
                <w:iCs w:val="0"/>
                <w:color w:val="000000"/>
                <w:sz w:val="21"/>
                <w:szCs w:val="21"/>
              </w:rPr>
              <w:t>Docker版本</w:t>
            </w:r>
          </w:p>
        </w:tc>
        <w:tc>
          <w:tcPr>
            <w:tcMar>
              <w:top w:w="40" w:type="dxa"/>
              <w:left w:w="80" w:type="dxa"/>
              <w:bottom w:w="40" w:type="dxa"/>
              <w:right w:w="80" w:type="dxa"/>
            </w:tcMar>
            <w:vAlign w:val="center"/>
          </w:tcPr>
          <w:p w14:paraId="73EB86B0">
            <w:pPr>
              <w:spacing w:line="276" w:lineRule="auto"/>
              <w:jc w:val="left"/>
            </w:pPr>
            <w:r>
              <w:rPr>
                <w:rFonts w:ascii="Times New Roman" w:hAnsi="Times New Roman" w:eastAsia="Times New Roman" w:cs="Times New Roman"/>
                <w:b w:val="0"/>
                <w:bCs w:val="0"/>
                <w:i w:val="0"/>
                <w:iCs w:val="0"/>
                <w:color w:val="000000"/>
                <w:sz w:val="21"/>
                <w:szCs w:val="21"/>
              </w:rPr>
              <w:t>Docker 24.0+ / containerd</w:t>
            </w:r>
          </w:p>
        </w:tc>
      </w:tr>
      <w:tr w14:paraId="49A73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3821F98">
            <w:pPr>
              <w:spacing w:line="276" w:lineRule="auto"/>
              <w:jc w:val="left"/>
            </w:pPr>
            <w:r>
              <w:rPr>
                <w:rFonts w:ascii="Times New Roman" w:hAnsi="Times New Roman" w:eastAsia="Times New Roman" w:cs="Times New Roman"/>
                <w:b w:val="0"/>
                <w:bCs w:val="0"/>
                <w:i w:val="0"/>
                <w:iCs w:val="0"/>
                <w:color w:val="000000"/>
                <w:sz w:val="21"/>
                <w:szCs w:val="21"/>
              </w:rPr>
              <w:t>后端端口</w:t>
            </w:r>
          </w:p>
        </w:tc>
        <w:tc>
          <w:tcPr>
            <w:tcMar>
              <w:top w:w="40" w:type="dxa"/>
              <w:left w:w="80" w:type="dxa"/>
              <w:bottom w:w="40" w:type="dxa"/>
              <w:right w:w="80" w:type="dxa"/>
            </w:tcMar>
            <w:vAlign w:val="center"/>
          </w:tcPr>
          <w:p w14:paraId="131B2C1E">
            <w:pPr>
              <w:spacing w:line="276" w:lineRule="auto"/>
              <w:jc w:val="left"/>
            </w:pPr>
            <w:r>
              <w:rPr>
                <w:rFonts w:ascii="Times New Roman" w:hAnsi="Times New Roman" w:eastAsia="Times New Roman" w:cs="Times New Roman"/>
                <w:b w:val="0"/>
                <w:bCs w:val="0"/>
                <w:i w:val="0"/>
                <w:iCs w:val="0"/>
                <w:color w:val="000000"/>
                <w:sz w:val="21"/>
                <w:szCs w:val="21"/>
              </w:rPr>
              <w:t>9090</w:t>
            </w:r>
          </w:p>
        </w:tc>
      </w:tr>
      <w:tr w14:paraId="7FC0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2DF1111">
            <w:pPr>
              <w:spacing w:line="276" w:lineRule="auto"/>
              <w:jc w:val="left"/>
            </w:pPr>
            <w:r>
              <w:rPr>
                <w:rFonts w:ascii="Times New Roman" w:hAnsi="Times New Roman" w:eastAsia="Times New Roman" w:cs="Times New Roman"/>
                <w:b w:val="0"/>
                <w:bCs w:val="0"/>
                <w:i w:val="0"/>
                <w:iCs w:val="0"/>
                <w:color w:val="000000"/>
                <w:sz w:val="21"/>
                <w:szCs w:val="21"/>
              </w:rPr>
              <w:t>前端端口</w:t>
            </w:r>
          </w:p>
        </w:tc>
        <w:tc>
          <w:tcPr>
            <w:tcMar>
              <w:top w:w="40" w:type="dxa"/>
              <w:left w:w="80" w:type="dxa"/>
              <w:bottom w:w="40" w:type="dxa"/>
              <w:right w:w="80" w:type="dxa"/>
            </w:tcMar>
            <w:vAlign w:val="center"/>
          </w:tcPr>
          <w:p w14:paraId="651490B3">
            <w:pPr>
              <w:spacing w:line="276" w:lineRule="auto"/>
              <w:jc w:val="left"/>
            </w:pPr>
            <w:r>
              <w:rPr>
                <w:rFonts w:ascii="Times New Roman" w:hAnsi="Times New Roman" w:eastAsia="Times New Roman" w:cs="Times New Roman"/>
                <w:b w:val="0"/>
                <w:bCs w:val="0"/>
                <w:i w:val="0"/>
                <w:iCs w:val="0"/>
                <w:color w:val="000000"/>
                <w:sz w:val="21"/>
                <w:szCs w:val="21"/>
              </w:rPr>
              <w:t>5173 (Vite Dev Server)</w:t>
            </w:r>
          </w:p>
        </w:tc>
      </w:tr>
    </w:tbl>
    <w:p w14:paraId="7C8EB617">
      <w:pPr>
        <w:spacing w:before="60" w:after="120" w:line="276" w:lineRule="auto"/>
        <w:jc w:val="center"/>
      </w:pPr>
      <w:r>
        <w:rPr>
          <w:rFonts w:ascii="Times New Roman" w:hAnsi="Times New Roman" w:eastAsia="Times New Roman" w:cs="Times New Roman"/>
          <w:b w:val="0"/>
          <w:bCs w:val="0"/>
          <w:i w:val="0"/>
          <w:iCs w:val="0"/>
          <w:color w:val="000000"/>
          <w:sz w:val="21"/>
          <w:szCs w:val="21"/>
        </w:rPr>
        <w:t>表6-1  测试环境配置</w:t>
      </w:r>
    </w:p>
    <w:p w14:paraId="4F8F4DAA">
      <w:pPr>
        <w:pStyle w:val="3"/>
        <w:spacing w:before="240" w:after="180" w:line="360" w:lineRule="auto"/>
        <w:jc w:val="left"/>
      </w:pPr>
      <w:bookmarkStart w:id="42" w:name="_Toc17095"/>
      <w:r>
        <w:rPr>
          <w:rFonts w:ascii="黑体" w:hAnsi="黑体" w:eastAsia="黑体" w:cs="黑体"/>
          <w:b/>
          <w:bCs/>
          <w:i w:val="0"/>
          <w:iCs w:val="0"/>
          <w:color w:val="000000"/>
          <w:sz w:val="28"/>
          <w:szCs w:val="28"/>
        </w:rPr>
        <w:t>6.2  功能测试结果</w:t>
      </w:r>
      <w:bookmarkEnd w:id="42"/>
    </w:p>
    <w:p w14:paraId="273E5FC6">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对系统所有核心功能模块进行了全面的功能测试，测试覆盖正常流程和边界情况，包括本地开发模式和Docker容器部署模式。测试结果如下：</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8"/>
        <w:gridCol w:w="2732"/>
        <w:gridCol w:w="2214"/>
        <w:gridCol w:w="2096"/>
      </w:tblGrid>
      <w:tr w14:paraId="3CF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D9E2F3"/>
            <w:tcMar>
              <w:top w:w="40" w:type="dxa"/>
              <w:left w:w="80" w:type="dxa"/>
              <w:bottom w:w="40" w:type="dxa"/>
              <w:right w:w="80" w:type="dxa"/>
            </w:tcMar>
            <w:vAlign w:val="center"/>
          </w:tcPr>
          <w:p w14:paraId="7B5F8E11">
            <w:pPr>
              <w:spacing w:line="276" w:lineRule="auto"/>
              <w:jc w:val="center"/>
            </w:pPr>
            <w:r>
              <w:rPr>
                <w:rFonts w:ascii="Times New Roman" w:hAnsi="Times New Roman" w:eastAsia="Times New Roman" w:cs="Times New Roman"/>
                <w:b/>
                <w:bCs/>
                <w:i w:val="0"/>
                <w:iCs w:val="0"/>
                <w:color w:val="000000"/>
                <w:sz w:val="21"/>
                <w:szCs w:val="21"/>
              </w:rPr>
              <w:t>测试模块</w:t>
            </w:r>
          </w:p>
        </w:tc>
        <w:tc>
          <w:tcPr>
            <w:tcW w:w="3000" w:type="dxa"/>
            <w:shd w:val="clear" w:color="auto" w:fill="D9E2F3"/>
            <w:tcMar>
              <w:top w:w="40" w:type="dxa"/>
              <w:left w:w="80" w:type="dxa"/>
              <w:bottom w:w="40" w:type="dxa"/>
              <w:right w:w="80" w:type="dxa"/>
            </w:tcMar>
            <w:vAlign w:val="center"/>
          </w:tcPr>
          <w:p w14:paraId="5083C4B5">
            <w:pPr>
              <w:spacing w:line="276" w:lineRule="auto"/>
              <w:jc w:val="center"/>
            </w:pPr>
            <w:r>
              <w:rPr>
                <w:rFonts w:ascii="Times New Roman" w:hAnsi="Times New Roman" w:eastAsia="Times New Roman" w:cs="Times New Roman"/>
                <w:b/>
                <w:bCs/>
                <w:i w:val="0"/>
                <w:iCs w:val="0"/>
                <w:color w:val="000000"/>
                <w:sz w:val="21"/>
                <w:szCs w:val="21"/>
              </w:rPr>
              <w:t>测试项</w:t>
            </w:r>
          </w:p>
        </w:tc>
        <w:tc>
          <w:tcPr>
            <w:tcW w:w="2500" w:type="dxa"/>
            <w:shd w:val="clear" w:color="auto" w:fill="D9E2F3"/>
            <w:tcMar>
              <w:top w:w="40" w:type="dxa"/>
              <w:left w:w="80" w:type="dxa"/>
              <w:bottom w:w="40" w:type="dxa"/>
              <w:right w:w="80" w:type="dxa"/>
            </w:tcMar>
            <w:vAlign w:val="center"/>
          </w:tcPr>
          <w:p w14:paraId="0A5D8F80">
            <w:pPr>
              <w:spacing w:line="276" w:lineRule="auto"/>
              <w:jc w:val="center"/>
            </w:pPr>
            <w:r>
              <w:rPr>
                <w:rFonts w:ascii="Times New Roman" w:hAnsi="Times New Roman" w:eastAsia="Times New Roman" w:cs="Times New Roman"/>
                <w:b/>
                <w:bCs/>
                <w:i w:val="0"/>
                <w:iCs w:val="0"/>
                <w:color w:val="000000"/>
                <w:sz w:val="21"/>
                <w:szCs w:val="21"/>
              </w:rPr>
              <w:t>预期结果</w:t>
            </w:r>
          </w:p>
        </w:tc>
        <w:tc>
          <w:tcPr>
            <w:tcW w:w="2500" w:type="dxa"/>
            <w:shd w:val="clear" w:color="auto" w:fill="D9E2F3"/>
            <w:tcMar>
              <w:top w:w="40" w:type="dxa"/>
              <w:left w:w="80" w:type="dxa"/>
              <w:bottom w:w="40" w:type="dxa"/>
              <w:right w:w="80" w:type="dxa"/>
            </w:tcMar>
            <w:vAlign w:val="center"/>
          </w:tcPr>
          <w:p w14:paraId="440A250F">
            <w:pPr>
              <w:spacing w:line="276" w:lineRule="auto"/>
              <w:jc w:val="center"/>
            </w:pPr>
            <w:r>
              <w:rPr>
                <w:rFonts w:ascii="Times New Roman" w:hAnsi="Times New Roman" w:eastAsia="Times New Roman" w:cs="Times New Roman"/>
                <w:b/>
                <w:bCs/>
                <w:i w:val="0"/>
                <w:iCs w:val="0"/>
                <w:color w:val="000000"/>
                <w:sz w:val="21"/>
                <w:szCs w:val="21"/>
              </w:rPr>
              <w:t>实际结果</w:t>
            </w:r>
          </w:p>
        </w:tc>
      </w:tr>
      <w:tr w14:paraId="003EB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3825D20">
            <w:pPr>
              <w:spacing w:line="276" w:lineRule="auto"/>
              <w:jc w:val="left"/>
            </w:pPr>
            <w:r>
              <w:rPr>
                <w:rFonts w:ascii="Times New Roman" w:hAnsi="Times New Roman" w:eastAsia="Times New Roman" w:cs="Times New Roman"/>
                <w:b w:val="0"/>
                <w:bCs w:val="0"/>
                <w:i w:val="0"/>
                <w:iCs w:val="0"/>
                <w:color w:val="000000"/>
                <w:sz w:val="21"/>
                <w:szCs w:val="21"/>
              </w:rPr>
              <w:t>认证模块</w:t>
            </w:r>
          </w:p>
        </w:tc>
        <w:tc>
          <w:tcPr>
            <w:tcMar>
              <w:top w:w="40" w:type="dxa"/>
              <w:left w:w="80" w:type="dxa"/>
              <w:bottom w:w="40" w:type="dxa"/>
              <w:right w:w="80" w:type="dxa"/>
            </w:tcMar>
            <w:vAlign w:val="center"/>
          </w:tcPr>
          <w:p w14:paraId="7F3764B5">
            <w:pPr>
              <w:spacing w:line="276" w:lineRule="auto"/>
              <w:jc w:val="left"/>
            </w:pPr>
            <w:r>
              <w:rPr>
                <w:rFonts w:ascii="Times New Roman" w:hAnsi="Times New Roman" w:eastAsia="Times New Roman" w:cs="Times New Roman"/>
                <w:b w:val="0"/>
                <w:bCs w:val="0"/>
                <w:i w:val="0"/>
                <w:iCs w:val="0"/>
                <w:color w:val="000000"/>
                <w:sz w:val="21"/>
                <w:szCs w:val="21"/>
              </w:rPr>
              <w:t>admin/admin123登录</w:t>
            </w:r>
          </w:p>
        </w:tc>
        <w:tc>
          <w:tcPr>
            <w:tcMar>
              <w:top w:w="40" w:type="dxa"/>
              <w:left w:w="80" w:type="dxa"/>
              <w:bottom w:w="40" w:type="dxa"/>
              <w:right w:w="80" w:type="dxa"/>
            </w:tcMar>
            <w:vAlign w:val="center"/>
          </w:tcPr>
          <w:p w14:paraId="716A0B3F">
            <w:pPr>
              <w:spacing w:line="276" w:lineRule="auto"/>
              <w:jc w:val="left"/>
            </w:pPr>
            <w:r>
              <w:rPr>
                <w:rFonts w:ascii="Times New Roman" w:hAnsi="Times New Roman" w:eastAsia="Times New Roman" w:cs="Times New Roman"/>
                <w:b w:val="0"/>
                <w:bCs w:val="0"/>
                <w:i w:val="0"/>
                <w:iCs w:val="0"/>
                <w:color w:val="000000"/>
                <w:sz w:val="21"/>
                <w:szCs w:val="21"/>
              </w:rPr>
              <w:t>返回JWT令牌</w:t>
            </w:r>
          </w:p>
        </w:tc>
        <w:tc>
          <w:tcPr>
            <w:tcMar>
              <w:top w:w="40" w:type="dxa"/>
              <w:left w:w="80" w:type="dxa"/>
              <w:bottom w:w="40" w:type="dxa"/>
              <w:right w:w="80" w:type="dxa"/>
            </w:tcMar>
            <w:vAlign w:val="center"/>
          </w:tcPr>
          <w:p w14:paraId="43E1F7FB">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196B0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3B517FA">
            <w:pPr>
              <w:spacing w:line="276" w:lineRule="auto"/>
              <w:jc w:val="left"/>
            </w:pPr>
            <w:r>
              <w:rPr>
                <w:rFonts w:ascii="Times New Roman" w:hAnsi="Times New Roman" w:eastAsia="Times New Roman" w:cs="Times New Roman"/>
                <w:b w:val="0"/>
                <w:bCs w:val="0"/>
                <w:i w:val="0"/>
                <w:iCs w:val="0"/>
                <w:color w:val="000000"/>
                <w:sz w:val="21"/>
                <w:szCs w:val="21"/>
              </w:rPr>
              <w:t>认证模块</w:t>
            </w:r>
          </w:p>
        </w:tc>
        <w:tc>
          <w:tcPr>
            <w:tcMar>
              <w:top w:w="40" w:type="dxa"/>
              <w:left w:w="80" w:type="dxa"/>
              <w:bottom w:w="40" w:type="dxa"/>
              <w:right w:w="80" w:type="dxa"/>
            </w:tcMar>
            <w:vAlign w:val="center"/>
          </w:tcPr>
          <w:p w14:paraId="6CF24849">
            <w:pPr>
              <w:spacing w:line="276" w:lineRule="auto"/>
              <w:jc w:val="left"/>
            </w:pPr>
            <w:r>
              <w:rPr>
                <w:rFonts w:ascii="Times New Roman" w:hAnsi="Times New Roman" w:eastAsia="Times New Roman" w:cs="Times New Roman"/>
                <w:b w:val="0"/>
                <w:bCs w:val="0"/>
                <w:i w:val="0"/>
                <w:iCs w:val="0"/>
                <w:color w:val="000000"/>
                <w:sz w:val="21"/>
                <w:szCs w:val="21"/>
              </w:rPr>
              <w:t>错误密码登录</w:t>
            </w:r>
          </w:p>
        </w:tc>
        <w:tc>
          <w:tcPr>
            <w:tcMar>
              <w:top w:w="40" w:type="dxa"/>
              <w:left w:w="80" w:type="dxa"/>
              <w:bottom w:w="40" w:type="dxa"/>
              <w:right w:w="80" w:type="dxa"/>
            </w:tcMar>
            <w:vAlign w:val="center"/>
          </w:tcPr>
          <w:p w14:paraId="3A648ABE">
            <w:pPr>
              <w:spacing w:line="276" w:lineRule="auto"/>
              <w:jc w:val="left"/>
            </w:pPr>
            <w:r>
              <w:rPr>
                <w:rFonts w:ascii="Times New Roman" w:hAnsi="Times New Roman" w:eastAsia="Times New Roman" w:cs="Times New Roman"/>
                <w:b w:val="0"/>
                <w:bCs w:val="0"/>
                <w:i w:val="0"/>
                <w:iCs w:val="0"/>
                <w:color w:val="000000"/>
                <w:sz w:val="21"/>
                <w:szCs w:val="21"/>
              </w:rPr>
              <w:t>返回401错误</w:t>
            </w:r>
          </w:p>
        </w:tc>
        <w:tc>
          <w:tcPr>
            <w:tcMar>
              <w:top w:w="40" w:type="dxa"/>
              <w:left w:w="80" w:type="dxa"/>
              <w:bottom w:w="40" w:type="dxa"/>
              <w:right w:w="80" w:type="dxa"/>
            </w:tcMar>
            <w:vAlign w:val="center"/>
          </w:tcPr>
          <w:p w14:paraId="745C155F">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151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75706E7">
            <w:pPr>
              <w:spacing w:line="276" w:lineRule="auto"/>
              <w:jc w:val="left"/>
            </w:pPr>
            <w:r>
              <w:rPr>
                <w:rFonts w:ascii="Times New Roman" w:hAnsi="Times New Roman" w:eastAsia="Times New Roman" w:cs="Times New Roman"/>
                <w:b w:val="0"/>
                <w:bCs w:val="0"/>
                <w:i w:val="0"/>
                <w:iCs w:val="0"/>
                <w:color w:val="000000"/>
                <w:sz w:val="21"/>
                <w:szCs w:val="21"/>
              </w:rPr>
              <w:t>认证模块</w:t>
            </w:r>
          </w:p>
        </w:tc>
        <w:tc>
          <w:tcPr>
            <w:tcMar>
              <w:top w:w="40" w:type="dxa"/>
              <w:left w:w="80" w:type="dxa"/>
              <w:bottom w:w="40" w:type="dxa"/>
              <w:right w:w="80" w:type="dxa"/>
            </w:tcMar>
            <w:vAlign w:val="center"/>
          </w:tcPr>
          <w:p w14:paraId="56A17782">
            <w:pPr>
              <w:spacing w:line="276" w:lineRule="auto"/>
              <w:jc w:val="left"/>
            </w:pPr>
            <w:r>
              <w:rPr>
                <w:rFonts w:ascii="Times New Roman" w:hAnsi="Times New Roman" w:eastAsia="Times New Roman" w:cs="Times New Roman"/>
                <w:b w:val="0"/>
                <w:bCs w:val="0"/>
                <w:i w:val="0"/>
                <w:iCs w:val="0"/>
                <w:color w:val="000000"/>
                <w:sz w:val="21"/>
                <w:szCs w:val="21"/>
              </w:rPr>
              <w:t>JWT令牌过期访问</w:t>
            </w:r>
          </w:p>
        </w:tc>
        <w:tc>
          <w:tcPr>
            <w:tcMar>
              <w:top w:w="40" w:type="dxa"/>
              <w:left w:w="80" w:type="dxa"/>
              <w:bottom w:w="40" w:type="dxa"/>
              <w:right w:w="80" w:type="dxa"/>
            </w:tcMar>
            <w:vAlign w:val="center"/>
          </w:tcPr>
          <w:p w14:paraId="6CF9431D">
            <w:pPr>
              <w:spacing w:line="276" w:lineRule="auto"/>
              <w:jc w:val="left"/>
            </w:pPr>
            <w:r>
              <w:rPr>
                <w:rFonts w:ascii="Times New Roman" w:hAnsi="Times New Roman" w:eastAsia="Times New Roman" w:cs="Times New Roman"/>
                <w:b w:val="0"/>
                <w:bCs w:val="0"/>
                <w:i w:val="0"/>
                <w:iCs w:val="0"/>
                <w:color w:val="000000"/>
                <w:sz w:val="21"/>
                <w:szCs w:val="21"/>
              </w:rPr>
              <w:t>返回401错误</w:t>
            </w:r>
          </w:p>
        </w:tc>
        <w:tc>
          <w:tcPr>
            <w:tcMar>
              <w:top w:w="40" w:type="dxa"/>
              <w:left w:w="80" w:type="dxa"/>
              <w:bottom w:w="40" w:type="dxa"/>
              <w:right w:w="80" w:type="dxa"/>
            </w:tcMar>
            <w:vAlign w:val="center"/>
          </w:tcPr>
          <w:p w14:paraId="71C18C37">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2B141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0F1AB9DC">
            <w:pPr>
              <w:spacing w:line="276" w:lineRule="auto"/>
              <w:jc w:val="left"/>
            </w:pPr>
            <w:r>
              <w:rPr>
                <w:rFonts w:ascii="Times New Roman" w:hAnsi="Times New Roman" w:eastAsia="Times New Roman" w:cs="Times New Roman"/>
                <w:b w:val="0"/>
                <w:bCs w:val="0"/>
                <w:i w:val="0"/>
                <w:iCs w:val="0"/>
                <w:color w:val="000000"/>
                <w:sz w:val="21"/>
                <w:szCs w:val="21"/>
              </w:rPr>
              <w:t>数据采集</w:t>
            </w:r>
          </w:p>
        </w:tc>
        <w:tc>
          <w:tcPr>
            <w:tcMar>
              <w:top w:w="40" w:type="dxa"/>
              <w:left w:w="80" w:type="dxa"/>
              <w:bottom w:w="40" w:type="dxa"/>
              <w:right w:w="80" w:type="dxa"/>
            </w:tcMar>
            <w:vAlign w:val="center"/>
          </w:tcPr>
          <w:p w14:paraId="63B2A8C2">
            <w:pPr>
              <w:spacing w:line="276" w:lineRule="auto"/>
              <w:jc w:val="left"/>
            </w:pPr>
            <w:r>
              <w:rPr>
                <w:rFonts w:ascii="Times New Roman" w:hAnsi="Times New Roman" w:eastAsia="Times New Roman" w:cs="Times New Roman"/>
                <w:b w:val="0"/>
                <w:bCs w:val="0"/>
                <w:i w:val="0"/>
                <w:iCs w:val="0"/>
                <w:color w:val="000000"/>
                <w:sz w:val="21"/>
                <w:szCs w:val="21"/>
              </w:rPr>
              <w:t>CPU使用率采集</w:t>
            </w:r>
          </w:p>
        </w:tc>
        <w:tc>
          <w:tcPr>
            <w:tcMar>
              <w:top w:w="40" w:type="dxa"/>
              <w:left w:w="80" w:type="dxa"/>
              <w:bottom w:w="40" w:type="dxa"/>
              <w:right w:w="80" w:type="dxa"/>
            </w:tcMar>
            <w:vAlign w:val="center"/>
          </w:tcPr>
          <w:p w14:paraId="173AD722">
            <w:pPr>
              <w:spacing w:line="276" w:lineRule="auto"/>
              <w:jc w:val="left"/>
            </w:pPr>
            <w:r>
              <w:rPr>
                <w:rFonts w:ascii="Times New Roman" w:hAnsi="Times New Roman" w:eastAsia="Times New Roman" w:cs="Times New Roman"/>
                <w:b w:val="0"/>
                <w:bCs w:val="0"/>
                <w:i w:val="0"/>
                <w:iCs w:val="0"/>
                <w:color w:val="000000"/>
                <w:sz w:val="21"/>
                <w:szCs w:val="21"/>
              </w:rPr>
              <w:t>返回16核使用率数据</w:t>
            </w:r>
          </w:p>
        </w:tc>
        <w:tc>
          <w:tcPr>
            <w:tcMar>
              <w:top w:w="40" w:type="dxa"/>
              <w:left w:w="80" w:type="dxa"/>
              <w:bottom w:w="40" w:type="dxa"/>
              <w:right w:w="80" w:type="dxa"/>
            </w:tcMar>
            <w:vAlign w:val="center"/>
          </w:tcPr>
          <w:p w14:paraId="20A2C136">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6047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3021D54">
            <w:pPr>
              <w:spacing w:line="276" w:lineRule="auto"/>
              <w:jc w:val="left"/>
            </w:pPr>
            <w:r>
              <w:rPr>
                <w:rFonts w:ascii="Times New Roman" w:hAnsi="Times New Roman" w:eastAsia="Times New Roman" w:cs="Times New Roman"/>
                <w:b w:val="0"/>
                <w:bCs w:val="0"/>
                <w:i w:val="0"/>
                <w:iCs w:val="0"/>
                <w:color w:val="000000"/>
                <w:sz w:val="21"/>
                <w:szCs w:val="21"/>
              </w:rPr>
              <w:t>数据采集</w:t>
            </w:r>
          </w:p>
        </w:tc>
        <w:tc>
          <w:tcPr>
            <w:tcMar>
              <w:top w:w="40" w:type="dxa"/>
              <w:left w:w="80" w:type="dxa"/>
              <w:bottom w:w="40" w:type="dxa"/>
              <w:right w:w="80" w:type="dxa"/>
            </w:tcMar>
            <w:vAlign w:val="center"/>
          </w:tcPr>
          <w:p w14:paraId="5CAA3F13">
            <w:pPr>
              <w:spacing w:line="276" w:lineRule="auto"/>
              <w:jc w:val="left"/>
            </w:pPr>
            <w:r>
              <w:rPr>
                <w:rFonts w:ascii="Times New Roman" w:hAnsi="Times New Roman" w:eastAsia="Times New Roman" w:cs="Times New Roman"/>
                <w:b w:val="0"/>
                <w:bCs w:val="0"/>
                <w:i w:val="0"/>
                <w:iCs w:val="0"/>
                <w:color w:val="000000"/>
                <w:sz w:val="21"/>
                <w:szCs w:val="21"/>
              </w:rPr>
              <w:t>内存使用率采集</w:t>
            </w:r>
          </w:p>
        </w:tc>
        <w:tc>
          <w:tcPr>
            <w:tcMar>
              <w:top w:w="40" w:type="dxa"/>
              <w:left w:w="80" w:type="dxa"/>
              <w:bottom w:w="40" w:type="dxa"/>
              <w:right w:w="80" w:type="dxa"/>
            </w:tcMar>
            <w:vAlign w:val="center"/>
          </w:tcPr>
          <w:p w14:paraId="5637E8E2">
            <w:pPr>
              <w:spacing w:line="276" w:lineRule="auto"/>
              <w:jc w:val="left"/>
            </w:pPr>
            <w:r>
              <w:rPr>
                <w:rFonts w:ascii="Times New Roman" w:hAnsi="Times New Roman" w:eastAsia="Times New Roman" w:cs="Times New Roman"/>
                <w:b w:val="0"/>
                <w:bCs w:val="0"/>
                <w:i w:val="0"/>
                <w:iCs w:val="0"/>
                <w:color w:val="000000"/>
                <w:sz w:val="21"/>
                <w:szCs w:val="21"/>
              </w:rPr>
              <w:t>返回总量/已用/可用</w:t>
            </w:r>
          </w:p>
        </w:tc>
        <w:tc>
          <w:tcPr>
            <w:tcMar>
              <w:top w:w="40" w:type="dxa"/>
              <w:left w:w="80" w:type="dxa"/>
              <w:bottom w:w="40" w:type="dxa"/>
              <w:right w:w="80" w:type="dxa"/>
            </w:tcMar>
            <w:vAlign w:val="center"/>
          </w:tcPr>
          <w:p w14:paraId="4D5DAC88">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972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87480BF">
            <w:pPr>
              <w:spacing w:line="276" w:lineRule="auto"/>
              <w:jc w:val="left"/>
            </w:pPr>
            <w:r>
              <w:rPr>
                <w:rFonts w:ascii="Times New Roman" w:hAnsi="Times New Roman" w:eastAsia="Times New Roman" w:cs="Times New Roman"/>
                <w:b w:val="0"/>
                <w:bCs w:val="0"/>
                <w:i w:val="0"/>
                <w:iCs w:val="0"/>
                <w:color w:val="000000"/>
                <w:sz w:val="21"/>
                <w:szCs w:val="21"/>
              </w:rPr>
              <w:t>数据采集</w:t>
            </w:r>
          </w:p>
        </w:tc>
        <w:tc>
          <w:tcPr>
            <w:tcMar>
              <w:top w:w="40" w:type="dxa"/>
              <w:left w:w="80" w:type="dxa"/>
              <w:bottom w:w="40" w:type="dxa"/>
              <w:right w:w="80" w:type="dxa"/>
            </w:tcMar>
            <w:vAlign w:val="center"/>
          </w:tcPr>
          <w:p w14:paraId="01A31EEC">
            <w:pPr>
              <w:spacing w:line="276" w:lineRule="auto"/>
              <w:jc w:val="left"/>
            </w:pPr>
            <w:r>
              <w:rPr>
                <w:rFonts w:ascii="Times New Roman" w:hAnsi="Times New Roman" w:eastAsia="Times New Roman" w:cs="Times New Roman"/>
                <w:b w:val="0"/>
                <w:bCs w:val="0"/>
                <w:i w:val="0"/>
                <w:iCs w:val="0"/>
                <w:color w:val="000000"/>
                <w:sz w:val="21"/>
                <w:szCs w:val="21"/>
              </w:rPr>
              <w:t>磁盘使用率采集</w:t>
            </w:r>
          </w:p>
        </w:tc>
        <w:tc>
          <w:tcPr>
            <w:tcMar>
              <w:top w:w="40" w:type="dxa"/>
              <w:left w:w="80" w:type="dxa"/>
              <w:bottom w:w="40" w:type="dxa"/>
              <w:right w:w="80" w:type="dxa"/>
            </w:tcMar>
            <w:vAlign w:val="center"/>
          </w:tcPr>
          <w:p w14:paraId="0093DFFA">
            <w:pPr>
              <w:spacing w:line="276" w:lineRule="auto"/>
              <w:jc w:val="left"/>
            </w:pPr>
            <w:r>
              <w:rPr>
                <w:rFonts w:ascii="Times New Roman" w:hAnsi="Times New Roman" w:eastAsia="Times New Roman" w:cs="Times New Roman"/>
                <w:b w:val="0"/>
                <w:bCs w:val="0"/>
                <w:i w:val="0"/>
                <w:iCs w:val="0"/>
                <w:color w:val="000000"/>
                <w:sz w:val="21"/>
                <w:szCs w:val="21"/>
              </w:rPr>
              <w:t>返回总量/已用/可用</w:t>
            </w:r>
          </w:p>
        </w:tc>
        <w:tc>
          <w:tcPr>
            <w:tcMar>
              <w:top w:w="40" w:type="dxa"/>
              <w:left w:w="80" w:type="dxa"/>
              <w:bottom w:w="40" w:type="dxa"/>
              <w:right w:w="80" w:type="dxa"/>
            </w:tcMar>
            <w:vAlign w:val="center"/>
          </w:tcPr>
          <w:p w14:paraId="09DF0F19">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2F877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3D4D74C">
            <w:pPr>
              <w:spacing w:line="276" w:lineRule="auto"/>
              <w:jc w:val="left"/>
            </w:pPr>
            <w:r>
              <w:rPr>
                <w:rFonts w:ascii="Times New Roman" w:hAnsi="Times New Roman" w:eastAsia="Times New Roman" w:cs="Times New Roman"/>
                <w:b w:val="0"/>
                <w:bCs w:val="0"/>
                <w:i w:val="0"/>
                <w:iCs w:val="0"/>
                <w:color w:val="000000"/>
                <w:sz w:val="21"/>
                <w:szCs w:val="21"/>
              </w:rPr>
              <w:t>数据采集</w:t>
            </w:r>
          </w:p>
        </w:tc>
        <w:tc>
          <w:tcPr>
            <w:tcMar>
              <w:top w:w="40" w:type="dxa"/>
              <w:left w:w="80" w:type="dxa"/>
              <w:bottom w:w="40" w:type="dxa"/>
              <w:right w:w="80" w:type="dxa"/>
            </w:tcMar>
            <w:vAlign w:val="center"/>
          </w:tcPr>
          <w:p w14:paraId="3CEE78EC">
            <w:pPr>
              <w:spacing w:line="276" w:lineRule="auto"/>
              <w:jc w:val="left"/>
            </w:pPr>
            <w:r>
              <w:rPr>
                <w:rFonts w:ascii="Times New Roman" w:hAnsi="Times New Roman" w:eastAsia="Times New Roman" w:cs="Times New Roman"/>
                <w:b w:val="0"/>
                <w:bCs w:val="0"/>
                <w:i w:val="0"/>
                <w:iCs w:val="0"/>
                <w:color w:val="000000"/>
                <w:sz w:val="21"/>
                <w:szCs w:val="21"/>
              </w:rPr>
              <w:t>网络速率采集</w:t>
            </w:r>
          </w:p>
        </w:tc>
        <w:tc>
          <w:tcPr>
            <w:tcMar>
              <w:top w:w="40" w:type="dxa"/>
              <w:left w:w="80" w:type="dxa"/>
              <w:bottom w:w="40" w:type="dxa"/>
              <w:right w:w="80" w:type="dxa"/>
            </w:tcMar>
            <w:vAlign w:val="center"/>
          </w:tcPr>
          <w:p w14:paraId="5E6890BB">
            <w:pPr>
              <w:spacing w:line="276" w:lineRule="auto"/>
              <w:jc w:val="left"/>
            </w:pPr>
            <w:r>
              <w:rPr>
                <w:rFonts w:ascii="Times New Roman" w:hAnsi="Times New Roman" w:eastAsia="Times New Roman" w:cs="Times New Roman"/>
                <w:b w:val="0"/>
                <w:bCs w:val="0"/>
                <w:i w:val="0"/>
                <w:iCs w:val="0"/>
                <w:color w:val="000000"/>
                <w:sz w:val="21"/>
                <w:szCs w:val="21"/>
              </w:rPr>
              <w:t>返回收发速率MB/s</w:t>
            </w:r>
          </w:p>
        </w:tc>
        <w:tc>
          <w:tcPr>
            <w:tcMar>
              <w:top w:w="40" w:type="dxa"/>
              <w:left w:w="80" w:type="dxa"/>
              <w:bottom w:w="40" w:type="dxa"/>
              <w:right w:w="80" w:type="dxa"/>
            </w:tcMar>
            <w:vAlign w:val="center"/>
          </w:tcPr>
          <w:p w14:paraId="793D032D">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B05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1CE3753">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772F221A">
            <w:pPr>
              <w:spacing w:line="276" w:lineRule="auto"/>
              <w:jc w:val="left"/>
            </w:pPr>
            <w:r>
              <w:rPr>
                <w:rFonts w:ascii="Times New Roman" w:hAnsi="Times New Roman" w:eastAsia="Times New Roman" w:cs="Times New Roman"/>
                <w:b w:val="0"/>
                <w:bCs w:val="0"/>
                <w:i w:val="0"/>
                <w:iCs w:val="0"/>
                <w:color w:val="000000"/>
                <w:sz w:val="21"/>
                <w:szCs w:val="21"/>
              </w:rPr>
              <w:t>内存&gt;90%触发critical</w:t>
            </w:r>
          </w:p>
        </w:tc>
        <w:tc>
          <w:tcPr>
            <w:tcMar>
              <w:top w:w="40" w:type="dxa"/>
              <w:left w:w="80" w:type="dxa"/>
              <w:bottom w:w="40" w:type="dxa"/>
              <w:right w:w="80" w:type="dxa"/>
            </w:tcMar>
            <w:vAlign w:val="center"/>
          </w:tcPr>
          <w:p w14:paraId="082A3C0E">
            <w:pPr>
              <w:spacing w:line="276" w:lineRule="auto"/>
              <w:jc w:val="left"/>
            </w:pPr>
            <w:r>
              <w:rPr>
                <w:rFonts w:ascii="Times New Roman" w:hAnsi="Times New Roman" w:eastAsia="Times New Roman" w:cs="Times New Roman"/>
                <w:b w:val="0"/>
                <w:bCs w:val="0"/>
                <w:i w:val="0"/>
                <w:iCs w:val="0"/>
                <w:color w:val="000000"/>
                <w:sz w:val="21"/>
                <w:szCs w:val="21"/>
              </w:rPr>
              <w:t>生成critical告警</w:t>
            </w:r>
          </w:p>
        </w:tc>
        <w:tc>
          <w:tcPr>
            <w:tcMar>
              <w:top w:w="40" w:type="dxa"/>
              <w:left w:w="80" w:type="dxa"/>
              <w:bottom w:w="40" w:type="dxa"/>
              <w:right w:w="80" w:type="dxa"/>
            </w:tcMar>
            <w:vAlign w:val="center"/>
          </w:tcPr>
          <w:p w14:paraId="545D5A55">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3ECE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28F6C905">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4749DB1D">
            <w:pPr>
              <w:spacing w:line="276" w:lineRule="auto"/>
              <w:jc w:val="left"/>
            </w:pPr>
            <w:r>
              <w:rPr>
                <w:rFonts w:ascii="Times New Roman" w:hAnsi="Times New Roman" w:eastAsia="Times New Roman" w:cs="Times New Roman"/>
                <w:b w:val="0"/>
                <w:bCs w:val="0"/>
                <w:i w:val="0"/>
                <w:iCs w:val="0"/>
                <w:color w:val="000000"/>
                <w:sz w:val="21"/>
                <w:szCs w:val="21"/>
              </w:rPr>
              <w:t>磁盘&gt;80%触发warning</w:t>
            </w:r>
          </w:p>
        </w:tc>
        <w:tc>
          <w:tcPr>
            <w:tcMar>
              <w:top w:w="40" w:type="dxa"/>
              <w:left w:w="80" w:type="dxa"/>
              <w:bottom w:w="40" w:type="dxa"/>
              <w:right w:w="80" w:type="dxa"/>
            </w:tcMar>
            <w:vAlign w:val="center"/>
          </w:tcPr>
          <w:p w14:paraId="20D44513">
            <w:pPr>
              <w:spacing w:line="276" w:lineRule="auto"/>
              <w:jc w:val="left"/>
            </w:pPr>
            <w:r>
              <w:rPr>
                <w:rFonts w:ascii="Times New Roman" w:hAnsi="Times New Roman" w:eastAsia="Times New Roman" w:cs="Times New Roman"/>
                <w:b w:val="0"/>
                <w:bCs w:val="0"/>
                <w:i w:val="0"/>
                <w:iCs w:val="0"/>
                <w:color w:val="000000"/>
                <w:sz w:val="21"/>
                <w:szCs w:val="21"/>
              </w:rPr>
              <w:t>生成warning告警</w:t>
            </w:r>
          </w:p>
        </w:tc>
        <w:tc>
          <w:tcPr>
            <w:tcMar>
              <w:top w:w="40" w:type="dxa"/>
              <w:left w:w="80" w:type="dxa"/>
              <w:bottom w:w="40" w:type="dxa"/>
              <w:right w:w="80" w:type="dxa"/>
            </w:tcMar>
            <w:vAlign w:val="center"/>
          </w:tcPr>
          <w:p w14:paraId="44967582">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B27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972CB3A">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1F2AEDBB">
            <w:pPr>
              <w:spacing w:line="276" w:lineRule="auto"/>
              <w:jc w:val="left"/>
            </w:pPr>
            <w:r>
              <w:rPr>
                <w:rFonts w:ascii="Times New Roman" w:hAnsi="Times New Roman" w:eastAsia="Times New Roman" w:cs="Times New Roman"/>
                <w:b w:val="0"/>
                <w:bCs w:val="0"/>
                <w:i w:val="0"/>
                <w:iCs w:val="0"/>
                <w:color w:val="000000"/>
                <w:sz w:val="21"/>
                <w:szCs w:val="21"/>
              </w:rPr>
              <w:t>飞书通知发送</w:t>
            </w:r>
          </w:p>
        </w:tc>
        <w:tc>
          <w:tcPr>
            <w:tcMar>
              <w:top w:w="40" w:type="dxa"/>
              <w:left w:w="80" w:type="dxa"/>
              <w:bottom w:w="40" w:type="dxa"/>
              <w:right w:w="80" w:type="dxa"/>
            </w:tcMar>
            <w:vAlign w:val="center"/>
          </w:tcPr>
          <w:p w14:paraId="44973FD8">
            <w:pPr>
              <w:spacing w:line="276" w:lineRule="auto"/>
              <w:jc w:val="left"/>
            </w:pPr>
            <w:r>
              <w:rPr>
                <w:rFonts w:ascii="Times New Roman" w:hAnsi="Times New Roman" w:eastAsia="Times New Roman" w:cs="Times New Roman"/>
                <w:b w:val="0"/>
                <w:bCs w:val="0"/>
                <w:i w:val="0"/>
                <w:iCs w:val="0"/>
                <w:color w:val="000000"/>
                <w:sz w:val="21"/>
                <w:szCs w:val="21"/>
              </w:rPr>
              <w:t>返回HTTP 200</w:t>
            </w:r>
          </w:p>
        </w:tc>
        <w:tc>
          <w:tcPr>
            <w:tcMar>
              <w:top w:w="40" w:type="dxa"/>
              <w:left w:w="80" w:type="dxa"/>
              <w:bottom w:w="40" w:type="dxa"/>
              <w:right w:w="80" w:type="dxa"/>
            </w:tcMar>
            <w:vAlign w:val="center"/>
          </w:tcPr>
          <w:p w14:paraId="309B746E">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2047D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EF085B5">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6F63599E">
            <w:pPr>
              <w:spacing w:line="276" w:lineRule="auto"/>
              <w:jc w:val="left"/>
            </w:pPr>
            <w:r>
              <w:rPr>
                <w:rFonts w:ascii="Times New Roman" w:hAnsi="Times New Roman" w:eastAsia="Times New Roman" w:cs="Times New Roman"/>
                <w:b w:val="0"/>
                <w:bCs w:val="0"/>
                <w:i w:val="0"/>
                <w:iCs w:val="0"/>
                <w:color w:val="000000"/>
                <w:sz w:val="21"/>
                <w:szCs w:val="21"/>
              </w:rPr>
              <w:t>通知配置持久化</w:t>
            </w:r>
          </w:p>
        </w:tc>
        <w:tc>
          <w:tcPr>
            <w:tcMar>
              <w:top w:w="40" w:type="dxa"/>
              <w:left w:w="80" w:type="dxa"/>
              <w:bottom w:w="40" w:type="dxa"/>
              <w:right w:w="80" w:type="dxa"/>
            </w:tcMar>
            <w:vAlign w:val="center"/>
          </w:tcPr>
          <w:p w14:paraId="68CDDB7A">
            <w:pPr>
              <w:spacing w:line="276" w:lineRule="auto"/>
              <w:jc w:val="left"/>
            </w:pPr>
            <w:r>
              <w:rPr>
                <w:rFonts w:ascii="Times New Roman" w:hAnsi="Times New Roman" w:eastAsia="Times New Roman" w:cs="Times New Roman"/>
                <w:b w:val="0"/>
                <w:bCs w:val="0"/>
                <w:i w:val="0"/>
                <w:iCs w:val="0"/>
                <w:color w:val="000000"/>
                <w:sz w:val="21"/>
                <w:szCs w:val="21"/>
              </w:rPr>
              <w:t>重启后配置保留</w:t>
            </w:r>
          </w:p>
        </w:tc>
        <w:tc>
          <w:tcPr>
            <w:tcMar>
              <w:top w:w="40" w:type="dxa"/>
              <w:left w:w="80" w:type="dxa"/>
              <w:bottom w:w="40" w:type="dxa"/>
              <w:right w:w="80" w:type="dxa"/>
            </w:tcMar>
            <w:vAlign w:val="center"/>
          </w:tcPr>
          <w:p w14:paraId="17E41CED">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B8CA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7DF1AC6">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090D17D2">
            <w:pPr>
              <w:spacing w:line="276" w:lineRule="auto"/>
              <w:jc w:val="left"/>
            </w:pPr>
            <w:r>
              <w:rPr>
                <w:rFonts w:ascii="Times New Roman" w:hAnsi="Times New Roman" w:eastAsia="Times New Roman" w:cs="Times New Roman"/>
                <w:b w:val="0"/>
                <w:bCs w:val="0"/>
                <w:i w:val="0"/>
                <w:iCs w:val="0"/>
                <w:color w:val="000000"/>
                <w:sz w:val="21"/>
                <w:szCs w:val="21"/>
              </w:rPr>
              <w:t>告警历史时间戳</w:t>
            </w:r>
          </w:p>
        </w:tc>
        <w:tc>
          <w:tcPr>
            <w:tcMar>
              <w:top w:w="40" w:type="dxa"/>
              <w:left w:w="80" w:type="dxa"/>
              <w:bottom w:w="40" w:type="dxa"/>
              <w:right w:w="80" w:type="dxa"/>
            </w:tcMar>
            <w:vAlign w:val="center"/>
          </w:tcPr>
          <w:p w14:paraId="164005CB">
            <w:pPr>
              <w:spacing w:line="276" w:lineRule="auto"/>
              <w:jc w:val="left"/>
            </w:pPr>
            <w:r>
              <w:rPr>
                <w:rFonts w:ascii="Times New Roman" w:hAnsi="Times New Roman" w:eastAsia="Times New Roman" w:cs="Times New Roman"/>
                <w:b w:val="0"/>
                <w:bCs w:val="0"/>
                <w:i w:val="0"/>
                <w:iCs w:val="0"/>
                <w:color w:val="000000"/>
                <w:sz w:val="21"/>
                <w:szCs w:val="21"/>
              </w:rPr>
              <w:t>显示正确时间（非1970）</w:t>
            </w:r>
          </w:p>
        </w:tc>
        <w:tc>
          <w:tcPr>
            <w:tcMar>
              <w:top w:w="40" w:type="dxa"/>
              <w:left w:w="80" w:type="dxa"/>
              <w:bottom w:w="40" w:type="dxa"/>
              <w:right w:w="80" w:type="dxa"/>
            </w:tcMar>
            <w:vAlign w:val="center"/>
          </w:tcPr>
          <w:p w14:paraId="27989D8C">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2552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6A4D274">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43BBC333">
            <w:pPr>
              <w:spacing w:line="276" w:lineRule="auto"/>
              <w:jc w:val="left"/>
            </w:pPr>
            <w:r>
              <w:rPr>
                <w:rFonts w:ascii="Times New Roman" w:hAnsi="Times New Roman" w:eastAsia="Times New Roman" w:cs="Times New Roman"/>
                <w:b w:val="0"/>
                <w:bCs w:val="0"/>
                <w:i w:val="0"/>
                <w:iCs w:val="0"/>
                <w:color w:val="000000"/>
                <w:sz w:val="21"/>
                <w:szCs w:val="21"/>
              </w:rPr>
              <w:t>告警规则channels持久化</w:t>
            </w:r>
          </w:p>
        </w:tc>
        <w:tc>
          <w:tcPr>
            <w:tcMar>
              <w:top w:w="40" w:type="dxa"/>
              <w:left w:w="80" w:type="dxa"/>
              <w:bottom w:w="40" w:type="dxa"/>
              <w:right w:w="80" w:type="dxa"/>
            </w:tcMar>
            <w:vAlign w:val="center"/>
          </w:tcPr>
          <w:p w14:paraId="5BC34FF5">
            <w:pPr>
              <w:spacing w:line="276" w:lineRule="auto"/>
              <w:jc w:val="left"/>
            </w:pPr>
            <w:r>
              <w:rPr>
                <w:rFonts w:ascii="Times New Roman" w:hAnsi="Times New Roman" w:eastAsia="Times New Roman" w:cs="Times New Roman"/>
                <w:b w:val="0"/>
                <w:bCs w:val="0"/>
                <w:i w:val="0"/>
                <w:iCs w:val="0"/>
                <w:color w:val="000000"/>
                <w:sz w:val="21"/>
                <w:szCs w:val="21"/>
              </w:rPr>
              <w:t>重启后channels保留</w:t>
            </w:r>
          </w:p>
        </w:tc>
        <w:tc>
          <w:tcPr>
            <w:tcMar>
              <w:top w:w="40" w:type="dxa"/>
              <w:left w:w="80" w:type="dxa"/>
              <w:bottom w:w="40" w:type="dxa"/>
              <w:right w:w="80" w:type="dxa"/>
            </w:tcMar>
            <w:vAlign w:val="center"/>
          </w:tcPr>
          <w:p w14:paraId="747634F4">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4D54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3B2D616">
            <w:pPr>
              <w:spacing w:line="276" w:lineRule="auto"/>
              <w:jc w:val="left"/>
            </w:pPr>
            <w:r>
              <w:rPr>
                <w:rFonts w:ascii="Times New Roman" w:hAnsi="Times New Roman" w:eastAsia="Times New Roman" w:cs="Times New Roman"/>
                <w:b w:val="0"/>
                <w:bCs w:val="0"/>
                <w:i w:val="0"/>
                <w:iCs w:val="0"/>
                <w:color w:val="000000"/>
                <w:sz w:val="21"/>
                <w:szCs w:val="21"/>
              </w:rPr>
              <w:t>告警引擎</w:t>
            </w:r>
          </w:p>
        </w:tc>
        <w:tc>
          <w:tcPr>
            <w:tcMar>
              <w:top w:w="40" w:type="dxa"/>
              <w:left w:w="80" w:type="dxa"/>
              <w:bottom w:w="40" w:type="dxa"/>
              <w:right w:w="80" w:type="dxa"/>
            </w:tcMar>
            <w:vAlign w:val="center"/>
          </w:tcPr>
          <w:p w14:paraId="613A97AD">
            <w:pPr>
              <w:spacing w:line="276" w:lineRule="auto"/>
              <w:jc w:val="left"/>
            </w:pPr>
            <w:r>
              <w:rPr>
                <w:rFonts w:ascii="Times New Roman" w:hAnsi="Times New Roman" w:eastAsia="Times New Roman" w:cs="Times New Roman"/>
                <w:b w:val="0"/>
                <w:bCs w:val="0"/>
                <w:i w:val="0"/>
                <w:iCs w:val="0"/>
                <w:color w:val="000000"/>
                <w:sz w:val="21"/>
                <w:szCs w:val="21"/>
              </w:rPr>
              <w:t>告警规则删除</w:t>
            </w:r>
          </w:p>
        </w:tc>
        <w:tc>
          <w:tcPr>
            <w:tcMar>
              <w:top w:w="40" w:type="dxa"/>
              <w:left w:w="80" w:type="dxa"/>
              <w:bottom w:w="40" w:type="dxa"/>
              <w:right w:w="80" w:type="dxa"/>
            </w:tcMar>
            <w:vAlign w:val="center"/>
          </w:tcPr>
          <w:p w14:paraId="37FC603F">
            <w:pPr>
              <w:spacing w:line="276" w:lineRule="auto"/>
              <w:jc w:val="left"/>
            </w:pPr>
            <w:r>
              <w:rPr>
                <w:rFonts w:ascii="Times New Roman" w:hAnsi="Times New Roman" w:eastAsia="Times New Roman" w:cs="Times New Roman"/>
                <w:b w:val="0"/>
                <w:bCs w:val="0"/>
                <w:i w:val="0"/>
                <w:iCs w:val="0"/>
                <w:color w:val="000000"/>
                <w:sz w:val="21"/>
                <w:szCs w:val="21"/>
              </w:rPr>
              <w:t>规则成功删除</w:t>
            </w:r>
          </w:p>
        </w:tc>
        <w:tc>
          <w:tcPr>
            <w:tcMar>
              <w:top w:w="40" w:type="dxa"/>
              <w:left w:w="80" w:type="dxa"/>
              <w:bottom w:w="40" w:type="dxa"/>
              <w:right w:w="80" w:type="dxa"/>
            </w:tcMar>
            <w:vAlign w:val="center"/>
          </w:tcPr>
          <w:p w14:paraId="465984BA">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08199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DC64F05">
            <w:pPr>
              <w:spacing w:line="276" w:lineRule="auto"/>
              <w:jc w:val="left"/>
            </w:pPr>
            <w:r>
              <w:rPr>
                <w:rFonts w:ascii="Times New Roman" w:hAnsi="Times New Roman" w:eastAsia="Times New Roman" w:cs="Times New Roman"/>
                <w:b w:val="0"/>
                <w:bCs w:val="0"/>
                <w:i w:val="0"/>
                <w:iCs w:val="0"/>
                <w:color w:val="000000"/>
                <w:sz w:val="21"/>
                <w:szCs w:val="21"/>
              </w:rPr>
              <w:t>容器适配</w:t>
            </w:r>
          </w:p>
        </w:tc>
        <w:tc>
          <w:tcPr>
            <w:tcMar>
              <w:top w:w="40" w:type="dxa"/>
              <w:left w:w="80" w:type="dxa"/>
              <w:bottom w:w="40" w:type="dxa"/>
              <w:right w:w="80" w:type="dxa"/>
            </w:tcMar>
            <w:vAlign w:val="center"/>
          </w:tcPr>
          <w:p w14:paraId="2D94E6E4">
            <w:pPr>
              <w:spacing w:line="276" w:lineRule="auto"/>
              <w:jc w:val="left"/>
            </w:pPr>
            <w:r>
              <w:rPr>
                <w:rFonts w:ascii="Times New Roman" w:hAnsi="Times New Roman" w:eastAsia="Times New Roman" w:cs="Times New Roman"/>
                <w:b w:val="0"/>
                <w:bCs w:val="0"/>
                <w:i w:val="0"/>
                <w:iCs w:val="0"/>
                <w:color w:val="000000"/>
                <w:sz w:val="21"/>
                <w:szCs w:val="21"/>
              </w:rPr>
              <w:t>文件管理Linux路径</w:t>
            </w:r>
          </w:p>
        </w:tc>
        <w:tc>
          <w:tcPr>
            <w:tcMar>
              <w:top w:w="40" w:type="dxa"/>
              <w:left w:w="80" w:type="dxa"/>
              <w:bottom w:w="40" w:type="dxa"/>
              <w:right w:w="80" w:type="dxa"/>
            </w:tcMar>
            <w:vAlign w:val="center"/>
          </w:tcPr>
          <w:p w14:paraId="5B09AF55">
            <w:pPr>
              <w:spacing w:line="276" w:lineRule="auto"/>
              <w:jc w:val="left"/>
            </w:pPr>
            <w:r>
              <w:rPr>
                <w:rFonts w:ascii="Times New Roman" w:hAnsi="Times New Roman" w:eastAsia="Times New Roman" w:cs="Times New Roman"/>
                <w:b w:val="0"/>
                <w:bCs w:val="0"/>
                <w:i w:val="0"/>
                <w:iCs w:val="0"/>
                <w:color w:val="000000"/>
                <w:sz w:val="21"/>
                <w:szCs w:val="21"/>
              </w:rPr>
              <w:t>显示Linux根目录/</w:t>
            </w:r>
          </w:p>
        </w:tc>
        <w:tc>
          <w:tcPr>
            <w:tcMar>
              <w:top w:w="40" w:type="dxa"/>
              <w:left w:w="80" w:type="dxa"/>
              <w:bottom w:w="40" w:type="dxa"/>
              <w:right w:w="80" w:type="dxa"/>
            </w:tcMar>
            <w:vAlign w:val="center"/>
          </w:tcPr>
          <w:p w14:paraId="5D3606AA">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49D5E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80C32F6">
            <w:pPr>
              <w:spacing w:line="276" w:lineRule="auto"/>
              <w:jc w:val="left"/>
            </w:pPr>
            <w:r>
              <w:rPr>
                <w:rFonts w:ascii="Times New Roman" w:hAnsi="Times New Roman" w:eastAsia="Times New Roman" w:cs="Times New Roman"/>
                <w:b w:val="0"/>
                <w:bCs w:val="0"/>
                <w:i w:val="0"/>
                <w:iCs w:val="0"/>
                <w:color w:val="000000"/>
                <w:sz w:val="21"/>
                <w:szCs w:val="21"/>
              </w:rPr>
              <w:t>容器适配</w:t>
            </w:r>
          </w:p>
        </w:tc>
        <w:tc>
          <w:tcPr>
            <w:tcMar>
              <w:top w:w="40" w:type="dxa"/>
              <w:left w:w="80" w:type="dxa"/>
              <w:bottom w:w="40" w:type="dxa"/>
              <w:right w:w="80" w:type="dxa"/>
            </w:tcMar>
            <w:vAlign w:val="center"/>
          </w:tcPr>
          <w:p w14:paraId="39DE3668">
            <w:pPr>
              <w:spacing w:line="276" w:lineRule="auto"/>
              <w:jc w:val="left"/>
            </w:pPr>
            <w:r>
              <w:rPr>
                <w:rFonts w:ascii="Times New Roman" w:hAnsi="Times New Roman" w:eastAsia="Times New Roman" w:cs="Times New Roman"/>
                <w:b w:val="0"/>
                <w:bCs w:val="0"/>
                <w:i w:val="0"/>
                <w:iCs w:val="0"/>
                <w:color w:val="000000"/>
                <w:sz w:val="21"/>
                <w:szCs w:val="21"/>
              </w:rPr>
              <w:t>脚本执行（nsenter）</w:t>
            </w:r>
          </w:p>
        </w:tc>
        <w:tc>
          <w:tcPr>
            <w:tcMar>
              <w:top w:w="40" w:type="dxa"/>
              <w:left w:w="80" w:type="dxa"/>
              <w:bottom w:w="40" w:type="dxa"/>
              <w:right w:w="80" w:type="dxa"/>
            </w:tcMar>
            <w:vAlign w:val="center"/>
          </w:tcPr>
          <w:p w14:paraId="39F031DC">
            <w:pPr>
              <w:spacing w:line="276" w:lineRule="auto"/>
              <w:jc w:val="left"/>
            </w:pPr>
            <w:r>
              <w:rPr>
                <w:rFonts w:ascii="Times New Roman" w:hAnsi="Times New Roman" w:eastAsia="Times New Roman" w:cs="Times New Roman"/>
                <w:b w:val="0"/>
                <w:bCs w:val="0"/>
                <w:i w:val="0"/>
                <w:iCs w:val="0"/>
                <w:color w:val="000000"/>
                <w:sz w:val="21"/>
                <w:szCs w:val="21"/>
              </w:rPr>
              <w:t>在宿主机执行成功</w:t>
            </w:r>
          </w:p>
        </w:tc>
        <w:tc>
          <w:tcPr>
            <w:tcMar>
              <w:top w:w="40" w:type="dxa"/>
              <w:left w:w="80" w:type="dxa"/>
              <w:bottom w:w="40" w:type="dxa"/>
              <w:right w:w="80" w:type="dxa"/>
            </w:tcMar>
            <w:vAlign w:val="center"/>
          </w:tcPr>
          <w:p w14:paraId="1F78FBA5">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69FC1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2E84AEC">
            <w:pPr>
              <w:spacing w:line="276" w:lineRule="auto"/>
              <w:jc w:val="left"/>
            </w:pPr>
            <w:r>
              <w:rPr>
                <w:rFonts w:ascii="Times New Roman" w:hAnsi="Times New Roman" w:eastAsia="Times New Roman" w:cs="Times New Roman"/>
                <w:b w:val="0"/>
                <w:bCs w:val="0"/>
                <w:i w:val="0"/>
                <w:iCs w:val="0"/>
                <w:color w:val="000000"/>
                <w:sz w:val="21"/>
                <w:szCs w:val="21"/>
              </w:rPr>
              <w:t>容器适配</w:t>
            </w:r>
          </w:p>
        </w:tc>
        <w:tc>
          <w:tcPr>
            <w:tcMar>
              <w:top w:w="40" w:type="dxa"/>
              <w:left w:w="80" w:type="dxa"/>
              <w:bottom w:w="40" w:type="dxa"/>
              <w:right w:w="80" w:type="dxa"/>
            </w:tcMar>
            <w:vAlign w:val="center"/>
          </w:tcPr>
          <w:p w14:paraId="3363CEE6">
            <w:pPr>
              <w:spacing w:line="276" w:lineRule="auto"/>
              <w:jc w:val="left"/>
            </w:pPr>
            <w:r>
              <w:rPr>
                <w:rFonts w:ascii="Times New Roman" w:hAnsi="Times New Roman" w:eastAsia="Times New Roman" w:cs="Times New Roman"/>
                <w:b w:val="0"/>
                <w:bCs w:val="0"/>
                <w:i w:val="0"/>
                <w:iCs w:val="0"/>
                <w:color w:val="000000"/>
                <w:sz w:val="21"/>
                <w:szCs w:val="21"/>
              </w:rPr>
              <w:t>定时任务（crontab）</w:t>
            </w:r>
          </w:p>
        </w:tc>
        <w:tc>
          <w:tcPr>
            <w:tcMar>
              <w:top w:w="40" w:type="dxa"/>
              <w:left w:w="80" w:type="dxa"/>
              <w:bottom w:w="40" w:type="dxa"/>
              <w:right w:w="80" w:type="dxa"/>
            </w:tcMar>
            <w:vAlign w:val="center"/>
          </w:tcPr>
          <w:p w14:paraId="530661F2">
            <w:pPr>
              <w:spacing w:line="276" w:lineRule="auto"/>
              <w:jc w:val="left"/>
            </w:pPr>
            <w:r>
              <w:rPr>
                <w:rFonts w:ascii="Times New Roman" w:hAnsi="Times New Roman" w:eastAsia="Times New Roman" w:cs="Times New Roman"/>
                <w:b w:val="0"/>
                <w:bCs w:val="0"/>
                <w:i w:val="0"/>
                <w:iCs w:val="0"/>
                <w:color w:val="000000"/>
                <w:sz w:val="21"/>
                <w:szCs w:val="21"/>
              </w:rPr>
              <w:t>宿主机crontab注册成功</w:t>
            </w:r>
          </w:p>
        </w:tc>
        <w:tc>
          <w:tcPr>
            <w:tcMar>
              <w:top w:w="40" w:type="dxa"/>
              <w:left w:w="80" w:type="dxa"/>
              <w:bottom w:w="40" w:type="dxa"/>
              <w:right w:w="80" w:type="dxa"/>
            </w:tcMar>
            <w:vAlign w:val="center"/>
          </w:tcPr>
          <w:p w14:paraId="196F6123">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68748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8649600">
            <w:pPr>
              <w:spacing w:line="276" w:lineRule="auto"/>
              <w:jc w:val="left"/>
            </w:pPr>
            <w:r>
              <w:rPr>
                <w:rFonts w:ascii="Times New Roman" w:hAnsi="Times New Roman" w:eastAsia="Times New Roman" w:cs="Times New Roman"/>
                <w:b w:val="0"/>
                <w:bCs w:val="0"/>
                <w:i w:val="0"/>
                <w:iCs w:val="0"/>
                <w:color w:val="000000"/>
                <w:sz w:val="21"/>
                <w:szCs w:val="21"/>
              </w:rPr>
              <w:t>容器适配</w:t>
            </w:r>
          </w:p>
        </w:tc>
        <w:tc>
          <w:tcPr>
            <w:tcMar>
              <w:top w:w="40" w:type="dxa"/>
              <w:left w:w="80" w:type="dxa"/>
              <w:bottom w:w="40" w:type="dxa"/>
              <w:right w:w="80" w:type="dxa"/>
            </w:tcMar>
            <w:vAlign w:val="center"/>
          </w:tcPr>
          <w:p w14:paraId="740A07DF">
            <w:pPr>
              <w:spacing w:line="276" w:lineRule="auto"/>
              <w:jc w:val="left"/>
            </w:pPr>
            <w:r>
              <w:rPr>
                <w:rFonts w:ascii="Times New Roman" w:hAnsi="Times New Roman" w:eastAsia="Times New Roman" w:cs="Times New Roman"/>
                <w:b w:val="0"/>
                <w:bCs w:val="0"/>
                <w:i w:val="0"/>
                <w:iCs w:val="0"/>
                <w:color w:val="000000"/>
                <w:sz w:val="21"/>
                <w:szCs w:val="21"/>
              </w:rPr>
              <w:t>Web终端（nsenter）</w:t>
            </w:r>
          </w:p>
        </w:tc>
        <w:tc>
          <w:tcPr>
            <w:tcMar>
              <w:top w:w="40" w:type="dxa"/>
              <w:left w:w="80" w:type="dxa"/>
              <w:bottom w:w="40" w:type="dxa"/>
              <w:right w:w="80" w:type="dxa"/>
            </w:tcMar>
            <w:vAlign w:val="center"/>
          </w:tcPr>
          <w:p w14:paraId="35BE7EE9">
            <w:pPr>
              <w:spacing w:line="276" w:lineRule="auto"/>
              <w:jc w:val="left"/>
            </w:pPr>
            <w:r>
              <w:rPr>
                <w:rFonts w:ascii="Times New Roman" w:hAnsi="Times New Roman" w:eastAsia="Times New Roman" w:cs="Times New Roman"/>
                <w:b w:val="0"/>
                <w:bCs w:val="0"/>
                <w:i w:val="0"/>
                <w:iCs w:val="0"/>
                <w:color w:val="000000"/>
                <w:sz w:val="21"/>
                <w:szCs w:val="21"/>
              </w:rPr>
              <w:t>连接宿主机shell</w:t>
            </w:r>
          </w:p>
        </w:tc>
        <w:tc>
          <w:tcPr>
            <w:tcMar>
              <w:top w:w="40" w:type="dxa"/>
              <w:left w:w="80" w:type="dxa"/>
              <w:bottom w:w="40" w:type="dxa"/>
              <w:right w:w="80" w:type="dxa"/>
            </w:tcMar>
            <w:vAlign w:val="center"/>
          </w:tcPr>
          <w:p w14:paraId="6C6D79C3">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A90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0353156">
            <w:pPr>
              <w:spacing w:line="276" w:lineRule="auto"/>
              <w:jc w:val="left"/>
            </w:pPr>
            <w:r>
              <w:rPr>
                <w:rFonts w:ascii="Times New Roman" w:hAnsi="Times New Roman" w:eastAsia="Times New Roman" w:cs="Times New Roman"/>
                <w:b w:val="0"/>
                <w:bCs w:val="0"/>
                <w:i w:val="0"/>
                <w:iCs w:val="0"/>
                <w:color w:val="000000"/>
                <w:sz w:val="21"/>
                <w:szCs w:val="21"/>
              </w:rPr>
              <w:t>容器适配</w:t>
            </w:r>
          </w:p>
        </w:tc>
        <w:tc>
          <w:tcPr>
            <w:tcMar>
              <w:top w:w="40" w:type="dxa"/>
              <w:left w:w="80" w:type="dxa"/>
              <w:bottom w:w="40" w:type="dxa"/>
              <w:right w:w="80" w:type="dxa"/>
            </w:tcMar>
            <w:vAlign w:val="center"/>
          </w:tcPr>
          <w:p w14:paraId="25415DAF">
            <w:pPr>
              <w:spacing w:line="276" w:lineRule="auto"/>
              <w:jc w:val="left"/>
            </w:pPr>
            <w:r>
              <w:rPr>
                <w:rFonts w:ascii="Times New Roman" w:hAnsi="Times New Roman" w:eastAsia="Times New Roman" w:cs="Times New Roman"/>
                <w:b w:val="0"/>
                <w:bCs w:val="0"/>
                <w:i w:val="0"/>
                <w:iCs w:val="0"/>
                <w:color w:val="000000"/>
                <w:sz w:val="21"/>
                <w:szCs w:val="21"/>
              </w:rPr>
              <w:t>磁盘监控（主机映射）</w:t>
            </w:r>
          </w:p>
        </w:tc>
        <w:tc>
          <w:tcPr>
            <w:tcMar>
              <w:top w:w="40" w:type="dxa"/>
              <w:left w:w="80" w:type="dxa"/>
              <w:bottom w:w="40" w:type="dxa"/>
              <w:right w:w="80" w:type="dxa"/>
            </w:tcMar>
            <w:vAlign w:val="center"/>
          </w:tcPr>
          <w:p w14:paraId="6A74D31F">
            <w:pPr>
              <w:spacing w:line="276" w:lineRule="auto"/>
              <w:jc w:val="left"/>
            </w:pPr>
            <w:r>
              <w:rPr>
                <w:rFonts w:ascii="Times New Roman" w:hAnsi="Times New Roman" w:eastAsia="Times New Roman" w:cs="Times New Roman"/>
                <w:b w:val="0"/>
                <w:bCs w:val="0"/>
                <w:i w:val="0"/>
                <w:iCs w:val="0"/>
                <w:color w:val="000000"/>
                <w:sz w:val="21"/>
                <w:szCs w:val="21"/>
              </w:rPr>
              <w:t>显示宿主机磁盘</w:t>
            </w:r>
          </w:p>
        </w:tc>
        <w:tc>
          <w:tcPr>
            <w:tcMar>
              <w:top w:w="40" w:type="dxa"/>
              <w:left w:w="80" w:type="dxa"/>
              <w:bottom w:w="40" w:type="dxa"/>
              <w:right w:w="80" w:type="dxa"/>
            </w:tcMar>
            <w:vAlign w:val="center"/>
          </w:tcPr>
          <w:p w14:paraId="3F8E8164">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EEC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1B51902">
            <w:pPr>
              <w:spacing w:line="276" w:lineRule="auto"/>
              <w:jc w:val="left"/>
            </w:pPr>
            <w:r>
              <w:rPr>
                <w:rFonts w:ascii="Times New Roman" w:hAnsi="Times New Roman" w:eastAsia="Times New Roman" w:cs="Times New Roman"/>
                <w:b w:val="0"/>
                <w:bCs w:val="0"/>
                <w:i w:val="0"/>
                <w:iCs w:val="0"/>
                <w:color w:val="000000"/>
                <w:sz w:val="21"/>
                <w:szCs w:val="21"/>
              </w:rPr>
              <w:t>CI/CD</w:t>
            </w:r>
          </w:p>
        </w:tc>
        <w:tc>
          <w:tcPr>
            <w:tcMar>
              <w:top w:w="40" w:type="dxa"/>
              <w:left w:w="80" w:type="dxa"/>
              <w:bottom w:w="40" w:type="dxa"/>
              <w:right w:w="80" w:type="dxa"/>
            </w:tcMar>
            <w:vAlign w:val="center"/>
          </w:tcPr>
          <w:p w14:paraId="3DEF21AD">
            <w:pPr>
              <w:spacing w:line="276" w:lineRule="auto"/>
              <w:jc w:val="left"/>
            </w:pPr>
            <w:r>
              <w:rPr>
                <w:rFonts w:ascii="Times New Roman" w:hAnsi="Times New Roman" w:eastAsia="Times New Roman" w:cs="Times New Roman"/>
                <w:b w:val="0"/>
                <w:bCs w:val="0"/>
                <w:i w:val="0"/>
                <w:iCs w:val="0"/>
                <w:color w:val="000000"/>
                <w:sz w:val="21"/>
                <w:szCs w:val="21"/>
              </w:rPr>
              <w:t>latest标签推送</w:t>
            </w:r>
          </w:p>
        </w:tc>
        <w:tc>
          <w:tcPr>
            <w:tcMar>
              <w:top w:w="40" w:type="dxa"/>
              <w:left w:w="80" w:type="dxa"/>
              <w:bottom w:w="40" w:type="dxa"/>
              <w:right w:w="80" w:type="dxa"/>
            </w:tcMar>
            <w:vAlign w:val="center"/>
          </w:tcPr>
          <w:p w14:paraId="1721D836">
            <w:pPr>
              <w:spacing w:line="276" w:lineRule="auto"/>
              <w:jc w:val="left"/>
            </w:pPr>
            <w:r>
              <w:rPr>
                <w:rFonts w:ascii="Times New Roman" w:hAnsi="Times New Roman" w:eastAsia="Times New Roman" w:cs="Times New Roman"/>
                <w:b w:val="0"/>
                <w:bCs w:val="0"/>
                <w:i w:val="0"/>
                <w:iCs w:val="0"/>
                <w:color w:val="000000"/>
                <w:sz w:val="21"/>
                <w:szCs w:val="21"/>
              </w:rPr>
              <w:t>镜像包含latest标签</w:t>
            </w:r>
          </w:p>
        </w:tc>
        <w:tc>
          <w:tcPr>
            <w:tcMar>
              <w:top w:w="40" w:type="dxa"/>
              <w:left w:w="80" w:type="dxa"/>
              <w:bottom w:w="40" w:type="dxa"/>
              <w:right w:w="80" w:type="dxa"/>
            </w:tcMar>
            <w:vAlign w:val="center"/>
          </w:tcPr>
          <w:p w14:paraId="60B6D476">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15C3D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0BA06D1">
            <w:pPr>
              <w:spacing w:line="276" w:lineRule="auto"/>
              <w:jc w:val="left"/>
            </w:pPr>
            <w:r>
              <w:rPr>
                <w:rFonts w:ascii="Times New Roman" w:hAnsi="Times New Roman" w:eastAsia="Times New Roman" w:cs="Times New Roman"/>
                <w:b w:val="0"/>
                <w:bCs w:val="0"/>
                <w:i w:val="0"/>
                <w:iCs w:val="0"/>
                <w:color w:val="000000"/>
                <w:sz w:val="21"/>
                <w:szCs w:val="21"/>
              </w:rPr>
              <w:t>健康检查</w:t>
            </w:r>
          </w:p>
        </w:tc>
        <w:tc>
          <w:tcPr>
            <w:tcMar>
              <w:top w:w="40" w:type="dxa"/>
              <w:left w:w="80" w:type="dxa"/>
              <w:bottom w:w="40" w:type="dxa"/>
              <w:right w:w="80" w:type="dxa"/>
            </w:tcMar>
            <w:vAlign w:val="center"/>
          </w:tcPr>
          <w:p w14:paraId="3039CEBB">
            <w:pPr>
              <w:spacing w:line="276" w:lineRule="auto"/>
              <w:jc w:val="left"/>
            </w:pPr>
            <w:r>
              <w:rPr>
                <w:rFonts w:ascii="Times New Roman" w:hAnsi="Times New Roman" w:eastAsia="Times New Roman" w:cs="Times New Roman"/>
                <w:b w:val="0"/>
                <w:bCs w:val="0"/>
                <w:i w:val="0"/>
                <w:iCs w:val="0"/>
                <w:color w:val="000000"/>
                <w:sz w:val="21"/>
                <w:szCs w:val="21"/>
              </w:rPr>
              <w:t>/api/v1/health</w:t>
            </w:r>
          </w:p>
        </w:tc>
        <w:tc>
          <w:tcPr>
            <w:tcMar>
              <w:top w:w="40" w:type="dxa"/>
              <w:left w:w="80" w:type="dxa"/>
              <w:bottom w:w="40" w:type="dxa"/>
              <w:right w:w="80" w:type="dxa"/>
            </w:tcMar>
            <w:vAlign w:val="center"/>
          </w:tcPr>
          <w:p w14:paraId="0B5757B6">
            <w:pPr>
              <w:spacing w:line="276" w:lineRule="auto"/>
              <w:jc w:val="left"/>
            </w:pPr>
            <w:r>
              <w:rPr>
                <w:rFonts w:ascii="Times New Roman" w:hAnsi="Times New Roman" w:eastAsia="Times New Roman" w:cs="Times New Roman"/>
                <w:b w:val="0"/>
                <w:bCs w:val="0"/>
                <w:i w:val="0"/>
                <w:iCs w:val="0"/>
                <w:color w:val="000000"/>
                <w:sz w:val="21"/>
                <w:szCs w:val="21"/>
              </w:rPr>
              <w:t>返回healthy状态</w:t>
            </w:r>
          </w:p>
        </w:tc>
        <w:tc>
          <w:tcPr>
            <w:tcMar>
              <w:top w:w="40" w:type="dxa"/>
              <w:left w:w="80" w:type="dxa"/>
              <w:bottom w:w="40" w:type="dxa"/>
              <w:right w:w="80" w:type="dxa"/>
            </w:tcMar>
            <w:vAlign w:val="center"/>
          </w:tcPr>
          <w:p w14:paraId="72A568FE">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3CFD5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982F065">
            <w:pPr>
              <w:spacing w:line="276" w:lineRule="auto"/>
              <w:jc w:val="left"/>
            </w:pPr>
            <w:r>
              <w:rPr>
                <w:rFonts w:ascii="Times New Roman" w:hAnsi="Times New Roman" w:eastAsia="Times New Roman" w:cs="Times New Roman"/>
                <w:b w:val="0"/>
                <w:bCs w:val="0"/>
                <w:i w:val="0"/>
                <w:iCs w:val="0"/>
                <w:color w:val="000000"/>
                <w:sz w:val="21"/>
                <w:szCs w:val="21"/>
              </w:rPr>
              <w:t>前端服务</w:t>
            </w:r>
          </w:p>
        </w:tc>
        <w:tc>
          <w:tcPr>
            <w:tcMar>
              <w:top w:w="40" w:type="dxa"/>
              <w:left w:w="80" w:type="dxa"/>
              <w:bottom w:w="40" w:type="dxa"/>
              <w:right w:w="80" w:type="dxa"/>
            </w:tcMar>
            <w:vAlign w:val="center"/>
          </w:tcPr>
          <w:p w14:paraId="01F546B4">
            <w:pPr>
              <w:spacing w:line="276" w:lineRule="auto"/>
              <w:jc w:val="left"/>
            </w:pPr>
            <w:r>
              <w:rPr>
                <w:rFonts w:ascii="Times New Roman" w:hAnsi="Times New Roman" w:eastAsia="Times New Roman" w:cs="Times New Roman"/>
                <w:b w:val="0"/>
                <w:bCs w:val="0"/>
                <w:i w:val="0"/>
                <w:iCs w:val="0"/>
                <w:color w:val="000000"/>
                <w:sz w:val="21"/>
                <w:szCs w:val="21"/>
              </w:rPr>
              <w:t>页面加载</w:t>
            </w:r>
          </w:p>
        </w:tc>
        <w:tc>
          <w:tcPr>
            <w:tcMar>
              <w:top w:w="40" w:type="dxa"/>
              <w:left w:w="80" w:type="dxa"/>
              <w:bottom w:w="40" w:type="dxa"/>
              <w:right w:w="80" w:type="dxa"/>
            </w:tcMar>
            <w:vAlign w:val="center"/>
          </w:tcPr>
          <w:p w14:paraId="314F2604">
            <w:pPr>
              <w:spacing w:line="276" w:lineRule="auto"/>
              <w:jc w:val="left"/>
            </w:pPr>
            <w:r>
              <w:rPr>
                <w:rFonts w:ascii="Times New Roman" w:hAnsi="Times New Roman" w:eastAsia="Times New Roman" w:cs="Times New Roman"/>
                <w:b w:val="0"/>
                <w:bCs w:val="0"/>
                <w:i w:val="0"/>
                <w:iCs w:val="0"/>
                <w:color w:val="000000"/>
                <w:sz w:val="21"/>
                <w:szCs w:val="21"/>
              </w:rPr>
              <w:t>HTTP 200</w:t>
            </w:r>
          </w:p>
        </w:tc>
        <w:tc>
          <w:tcPr>
            <w:tcMar>
              <w:top w:w="40" w:type="dxa"/>
              <w:left w:w="80" w:type="dxa"/>
              <w:bottom w:w="40" w:type="dxa"/>
              <w:right w:w="80" w:type="dxa"/>
            </w:tcMar>
            <w:vAlign w:val="center"/>
          </w:tcPr>
          <w:p w14:paraId="414C492A">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5B636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27FD639">
            <w:pPr>
              <w:spacing w:line="276" w:lineRule="auto"/>
              <w:jc w:val="left"/>
            </w:pPr>
            <w:r>
              <w:rPr>
                <w:rFonts w:ascii="Times New Roman" w:hAnsi="Times New Roman" w:eastAsia="Times New Roman" w:cs="Times New Roman"/>
                <w:b w:val="0"/>
                <w:bCs w:val="0"/>
                <w:i w:val="0"/>
                <w:iCs w:val="0"/>
                <w:color w:val="000000"/>
                <w:sz w:val="21"/>
                <w:szCs w:val="21"/>
              </w:rPr>
              <w:t>编译检查</w:t>
            </w:r>
          </w:p>
        </w:tc>
        <w:tc>
          <w:tcPr>
            <w:tcMar>
              <w:top w:w="40" w:type="dxa"/>
              <w:left w:w="80" w:type="dxa"/>
              <w:bottom w:w="40" w:type="dxa"/>
              <w:right w:w="80" w:type="dxa"/>
            </w:tcMar>
            <w:vAlign w:val="center"/>
          </w:tcPr>
          <w:p w14:paraId="51B51003">
            <w:pPr>
              <w:spacing w:line="276" w:lineRule="auto"/>
              <w:jc w:val="left"/>
            </w:pPr>
            <w:r>
              <w:rPr>
                <w:rFonts w:ascii="Times New Roman" w:hAnsi="Times New Roman" w:eastAsia="Times New Roman" w:cs="Times New Roman"/>
                <w:b w:val="0"/>
                <w:bCs w:val="0"/>
                <w:i w:val="0"/>
                <w:iCs w:val="0"/>
                <w:color w:val="000000"/>
                <w:sz w:val="21"/>
                <w:szCs w:val="21"/>
              </w:rPr>
              <w:t>go build</w:t>
            </w:r>
          </w:p>
        </w:tc>
        <w:tc>
          <w:tcPr>
            <w:tcMar>
              <w:top w:w="40" w:type="dxa"/>
              <w:left w:w="80" w:type="dxa"/>
              <w:bottom w:w="40" w:type="dxa"/>
              <w:right w:w="80" w:type="dxa"/>
            </w:tcMar>
            <w:vAlign w:val="center"/>
          </w:tcPr>
          <w:p w14:paraId="5C1F92EF">
            <w:pPr>
              <w:spacing w:line="276" w:lineRule="auto"/>
              <w:jc w:val="left"/>
            </w:pPr>
            <w:r>
              <w:rPr>
                <w:rFonts w:ascii="Times New Roman" w:hAnsi="Times New Roman" w:eastAsia="Times New Roman" w:cs="Times New Roman"/>
                <w:b w:val="0"/>
                <w:bCs w:val="0"/>
                <w:i w:val="0"/>
                <w:iCs w:val="0"/>
                <w:color w:val="000000"/>
                <w:sz w:val="21"/>
                <w:szCs w:val="21"/>
              </w:rPr>
              <w:t>无编译错误</w:t>
            </w:r>
          </w:p>
        </w:tc>
        <w:tc>
          <w:tcPr>
            <w:tcMar>
              <w:top w:w="40" w:type="dxa"/>
              <w:left w:w="80" w:type="dxa"/>
              <w:bottom w:w="40" w:type="dxa"/>
              <w:right w:w="80" w:type="dxa"/>
            </w:tcMar>
            <w:vAlign w:val="center"/>
          </w:tcPr>
          <w:p w14:paraId="7B6E3409">
            <w:pPr>
              <w:spacing w:line="276" w:lineRule="auto"/>
              <w:jc w:val="left"/>
            </w:pPr>
            <w:r>
              <w:rPr>
                <w:rFonts w:ascii="Times New Roman" w:hAnsi="Times New Roman" w:eastAsia="Times New Roman" w:cs="Times New Roman"/>
                <w:b w:val="0"/>
                <w:bCs w:val="0"/>
                <w:i w:val="0"/>
                <w:iCs w:val="0"/>
                <w:color w:val="000000"/>
                <w:sz w:val="21"/>
                <w:szCs w:val="21"/>
              </w:rPr>
              <w:t>通过</w:t>
            </w:r>
          </w:p>
        </w:tc>
      </w:tr>
      <w:tr w14:paraId="616E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BA21499">
            <w:pPr>
              <w:spacing w:line="276" w:lineRule="auto"/>
              <w:jc w:val="left"/>
            </w:pPr>
            <w:r>
              <w:rPr>
                <w:rFonts w:ascii="Times New Roman" w:hAnsi="Times New Roman" w:eastAsia="Times New Roman" w:cs="Times New Roman"/>
                <w:b w:val="0"/>
                <w:bCs w:val="0"/>
                <w:i w:val="0"/>
                <w:iCs w:val="0"/>
                <w:color w:val="000000"/>
                <w:sz w:val="21"/>
                <w:szCs w:val="21"/>
              </w:rPr>
              <w:t>类型检查</w:t>
            </w:r>
          </w:p>
        </w:tc>
        <w:tc>
          <w:tcPr>
            <w:tcMar>
              <w:top w:w="40" w:type="dxa"/>
              <w:left w:w="80" w:type="dxa"/>
              <w:bottom w:w="40" w:type="dxa"/>
              <w:right w:w="80" w:type="dxa"/>
            </w:tcMar>
            <w:vAlign w:val="center"/>
          </w:tcPr>
          <w:p w14:paraId="39D81F0F">
            <w:pPr>
              <w:spacing w:line="276" w:lineRule="auto"/>
              <w:jc w:val="left"/>
            </w:pPr>
            <w:r>
              <w:rPr>
                <w:rFonts w:ascii="Times New Roman" w:hAnsi="Times New Roman" w:eastAsia="Times New Roman" w:cs="Times New Roman"/>
                <w:b w:val="0"/>
                <w:bCs w:val="0"/>
                <w:i w:val="0"/>
                <w:iCs w:val="0"/>
                <w:color w:val="000000"/>
                <w:sz w:val="21"/>
                <w:szCs w:val="21"/>
              </w:rPr>
              <w:t>vue-tsc --noEmit</w:t>
            </w:r>
          </w:p>
        </w:tc>
        <w:tc>
          <w:tcPr>
            <w:tcMar>
              <w:top w:w="40" w:type="dxa"/>
              <w:left w:w="80" w:type="dxa"/>
              <w:bottom w:w="40" w:type="dxa"/>
              <w:right w:w="80" w:type="dxa"/>
            </w:tcMar>
            <w:vAlign w:val="center"/>
          </w:tcPr>
          <w:p w14:paraId="24728CD1">
            <w:pPr>
              <w:spacing w:line="276" w:lineRule="auto"/>
              <w:jc w:val="left"/>
            </w:pPr>
            <w:r>
              <w:rPr>
                <w:rFonts w:ascii="Times New Roman" w:hAnsi="Times New Roman" w:eastAsia="Times New Roman" w:cs="Times New Roman"/>
                <w:b w:val="0"/>
                <w:bCs w:val="0"/>
                <w:i w:val="0"/>
                <w:iCs w:val="0"/>
                <w:color w:val="000000"/>
                <w:sz w:val="21"/>
                <w:szCs w:val="21"/>
              </w:rPr>
              <w:t>无类型错误</w:t>
            </w:r>
          </w:p>
        </w:tc>
        <w:tc>
          <w:tcPr>
            <w:tcMar>
              <w:top w:w="40" w:type="dxa"/>
              <w:left w:w="80" w:type="dxa"/>
              <w:bottom w:w="40" w:type="dxa"/>
              <w:right w:w="80" w:type="dxa"/>
            </w:tcMar>
            <w:vAlign w:val="center"/>
          </w:tcPr>
          <w:p w14:paraId="090494E8">
            <w:pPr>
              <w:spacing w:line="276" w:lineRule="auto"/>
              <w:jc w:val="left"/>
            </w:pPr>
            <w:r>
              <w:rPr>
                <w:rFonts w:ascii="Times New Roman" w:hAnsi="Times New Roman" w:eastAsia="Times New Roman" w:cs="Times New Roman"/>
                <w:b w:val="0"/>
                <w:bCs w:val="0"/>
                <w:i w:val="0"/>
                <w:iCs w:val="0"/>
                <w:color w:val="000000"/>
                <w:sz w:val="21"/>
                <w:szCs w:val="21"/>
              </w:rPr>
              <w:t>通过</w:t>
            </w:r>
          </w:p>
        </w:tc>
      </w:tr>
    </w:tbl>
    <w:p w14:paraId="3105C3DE">
      <w:pPr>
        <w:spacing w:before="60" w:after="120" w:line="276" w:lineRule="auto"/>
        <w:jc w:val="center"/>
      </w:pPr>
      <w:r>
        <w:rPr>
          <w:rFonts w:ascii="Times New Roman" w:hAnsi="Times New Roman" w:eastAsia="Times New Roman" w:cs="Times New Roman"/>
          <w:b w:val="0"/>
          <w:bCs w:val="0"/>
          <w:i w:val="0"/>
          <w:iCs w:val="0"/>
          <w:color w:val="000000"/>
          <w:sz w:val="21"/>
          <w:szCs w:val="21"/>
        </w:rPr>
        <w:t>表6-2  功能测试结果汇总</w:t>
      </w:r>
    </w:p>
    <w:p w14:paraId="1C15E276">
      <w:pPr>
        <w:pStyle w:val="3"/>
        <w:spacing w:before="240" w:after="180" w:line="360" w:lineRule="auto"/>
        <w:jc w:val="left"/>
      </w:pPr>
      <w:bookmarkStart w:id="43" w:name="_Toc10761"/>
      <w:r>
        <w:rPr>
          <w:rFonts w:ascii="黑体" w:hAnsi="黑体" w:eastAsia="黑体" w:cs="黑体"/>
          <w:b/>
          <w:bCs/>
          <w:i w:val="0"/>
          <w:iCs w:val="0"/>
          <w:color w:val="000000"/>
          <w:sz w:val="28"/>
          <w:szCs w:val="28"/>
        </w:rPr>
        <w:t>6.3  性能测试结果</w:t>
      </w:r>
      <w:bookmarkEnd w:id="43"/>
    </w:p>
    <w:p w14:paraId="627F03F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在测试环境下，对系统关键性能指标进行了测量。后端服务启动后内存占用约45MB，CPU空闲时占用率低于1%。数据采集周期5秒，单次采集耗时约50-100毫秒。API响应时间在10毫秒以内（本地访问）。前端Vite开发服务器启动耗时约1.6秒，热更新响应时间小于200毫秒。Docker镜像构建完成后体积小于50MB。</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44"/>
        <w:gridCol w:w="2650"/>
        <w:gridCol w:w="3506"/>
      </w:tblGrid>
      <w:tr w14:paraId="06E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D9E2F3"/>
            <w:tcMar>
              <w:top w:w="40" w:type="dxa"/>
              <w:left w:w="80" w:type="dxa"/>
              <w:bottom w:w="40" w:type="dxa"/>
              <w:right w:w="80" w:type="dxa"/>
            </w:tcMar>
            <w:vAlign w:val="center"/>
          </w:tcPr>
          <w:p w14:paraId="5F70EE37">
            <w:pPr>
              <w:spacing w:line="276" w:lineRule="auto"/>
              <w:jc w:val="center"/>
            </w:pPr>
            <w:r>
              <w:rPr>
                <w:rFonts w:ascii="Times New Roman" w:hAnsi="Times New Roman" w:eastAsia="Times New Roman" w:cs="Times New Roman"/>
                <w:b/>
                <w:bCs/>
                <w:i w:val="0"/>
                <w:iCs w:val="0"/>
                <w:color w:val="000000"/>
                <w:sz w:val="21"/>
                <w:szCs w:val="21"/>
              </w:rPr>
              <w:t>性能指标</w:t>
            </w:r>
          </w:p>
        </w:tc>
        <w:tc>
          <w:tcPr>
            <w:tcW w:w="3000" w:type="dxa"/>
            <w:shd w:val="clear" w:color="auto" w:fill="D9E2F3"/>
            <w:tcMar>
              <w:top w:w="40" w:type="dxa"/>
              <w:left w:w="80" w:type="dxa"/>
              <w:bottom w:w="40" w:type="dxa"/>
              <w:right w:w="80" w:type="dxa"/>
            </w:tcMar>
            <w:vAlign w:val="center"/>
          </w:tcPr>
          <w:p w14:paraId="6454E0FD">
            <w:pPr>
              <w:spacing w:line="276" w:lineRule="auto"/>
              <w:jc w:val="center"/>
            </w:pPr>
            <w:r>
              <w:rPr>
                <w:rFonts w:ascii="Times New Roman" w:hAnsi="Times New Roman" w:eastAsia="Times New Roman" w:cs="Times New Roman"/>
                <w:b/>
                <w:bCs/>
                <w:i w:val="0"/>
                <w:iCs w:val="0"/>
                <w:color w:val="000000"/>
                <w:sz w:val="21"/>
                <w:szCs w:val="21"/>
              </w:rPr>
              <w:t>测试值</w:t>
            </w:r>
          </w:p>
        </w:tc>
        <w:tc>
          <w:tcPr>
            <w:tcW w:w="4000" w:type="dxa"/>
            <w:shd w:val="clear" w:color="auto" w:fill="D9E2F3"/>
            <w:tcMar>
              <w:top w:w="40" w:type="dxa"/>
              <w:left w:w="80" w:type="dxa"/>
              <w:bottom w:w="40" w:type="dxa"/>
              <w:right w:w="80" w:type="dxa"/>
            </w:tcMar>
            <w:vAlign w:val="center"/>
          </w:tcPr>
          <w:p w14:paraId="4181021A">
            <w:pPr>
              <w:spacing w:line="276" w:lineRule="auto"/>
              <w:jc w:val="center"/>
            </w:pPr>
            <w:r>
              <w:rPr>
                <w:rFonts w:ascii="Times New Roman" w:hAnsi="Times New Roman" w:eastAsia="Times New Roman" w:cs="Times New Roman"/>
                <w:b/>
                <w:bCs/>
                <w:i w:val="0"/>
                <w:iCs w:val="0"/>
                <w:color w:val="000000"/>
                <w:sz w:val="21"/>
                <w:szCs w:val="21"/>
              </w:rPr>
              <w:t>生产环境要求</w:t>
            </w:r>
          </w:p>
        </w:tc>
      </w:tr>
      <w:tr w14:paraId="24B02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C042C69">
            <w:pPr>
              <w:spacing w:line="276" w:lineRule="auto"/>
              <w:jc w:val="left"/>
            </w:pPr>
            <w:r>
              <w:rPr>
                <w:rFonts w:ascii="Times New Roman" w:hAnsi="Times New Roman" w:eastAsia="Times New Roman" w:cs="Times New Roman"/>
                <w:b w:val="0"/>
                <w:bCs w:val="0"/>
                <w:i w:val="0"/>
                <w:iCs w:val="0"/>
                <w:color w:val="000000"/>
                <w:sz w:val="21"/>
                <w:szCs w:val="21"/>
              </w:rPr>
              <w:t>后端内存占用</w:t>
            </w:r>
          </w:p>
        </w:tc>
        <w:tc>
          <w:tcPr>
            <w:tcMar>
              <w:top w:w="40" w:type="dxa"/>
              <w:left w:w="80" w:type="dxa"/>
              <w:bottom w:w="40" w:type="dxa"/>
              <w:right w:w="80" w:type="dxa"/>
            </w:tcMar>
            <w:vAlign w:val="center"/>
          </w:tcPr>
          <w:p w14:paraId="687CB845">
            <w:pPr>
              <w:spacing w:line="276" w:lineRule="auto"/>
              <w:jc w:val="left"/>
            </w:pPr>
            <w:r>
              <w:rPr>
                <w:rFonts w:ascii="Times New Roman" w:hAnsi="Times New Roman" w:eastAsia="Times New Roman" w:cs="Times New Roman"/>
                <w:b w:val="0"/>
                <w:bCs w:val="0"/>
                <w:i w:val="0"/>
                <w:iCs w:val="0"/>
                <w:color w:val="000000"/>
                <w:sz w:val="21"/>
                <w:szCs w:val="21"/>
              </w:rPr>
              <w:t>~45MB</w:t>
            </w:r>
          </w:p>
        </w:tc>
        <w:tc>
          <w:tcPr>
            <w:tcMar>
              <w:top w:w="40" w:type="dxa"/>
              <w:left w:w="80" w:type="dxa"/>
              <w:bottom w:w="40" w:type="dxa"/>
              <w:right w:w="80" w:type="dxa"/>
            </w:tcMar>
            <w:vAlign w:val="center"/>
          </w:tcPr>
          <w:p w14:paraId="13D5E7E8">
            <w:pPr>
              <w:spacing w:line="276" w:lineRule="auto"/>
              <w:jc w:val="left"/>
            </w:pPr>
            <w:r>
              <w:rPr>
                <w:rFonts w:ascii="Times New Roman" w:hAnsi="Times New Roman" w:eastAsia="Times New Roman" w:cs="Times New Roman"/>
                <w:b w:val="0"/>
                <w:bCs w:val="0"/>
                <w:i w:val="0"/>
                <w:iCs w:val="0"/>
                <w:color w:val="000000"/>
                <w:sz w:val="21"/>
                <w:szCs w:val="21"/>
              </w:rPr>
              <w:t>&lt;100MB</w:t>
            </w:r>
          </w:p>
        </w:tc>
      </w:tr>
      <w:tr w14:paraId="0E44B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07B20E4">
            <w:pPr>
              <w:spacing w:line="276" w:lineRule="auto"/>
              <w:jc w:val="left"/>
            </w:pPr>
            <w:r>
              <w:rPr>
                <w:rFonts w:ascii="Times New Roman" w:hAnsi="Times New Roman" w:eastAsia="Times New Roman" w:cs="Times New Roman"/>
                <w:b w:val="0"/>
                <w:bCs w:val="0"/>
                <w:i w:val="0"/>
                <w:iCs w:val="0"/>
                <w:color w:val="000000"/>
                <w:sz w:val="21"/>
                <w:szCs w:val="21"/>
              </w:rPr>
              <w:t>数据采集延迟</w:t>
            </w:r>
          </w:p>
        </w:tc>
        <w:tc>
          <w:tcPr>
            <w:tcMar>
              <w:top w:w="40" w:type="dxa"/>
              <w:left w:w="80" w:type="dxa"/>
              <w:bottom w:w="40" w:type="dxa"/>
              <w:right w:w="80" w:type="dxa"/>
            </w:tcMar>
            <w:vAlign w:val="center"/>
          </w:tcPr>
          <w:p w14:paraId="13FAC6E6">
            <w:pPr>
              <w:spacing w:line="276" w:lineRule="auto"/>
              <w:jc w:val="left"/>
            </w:pPr>
            <w:r>
              <w:rPr>
                <w:rFonts w:ascii="Times New Roman" w:hAnsi="Times New Roman" w:eastAsia="Times New Roman" w:cs="Times New Roman"/>
                <w:b w:val="0"/>
                <w:bCs w:val="0"/>
                <w:i w:val="0"/>
                <w:iCs w:val="0"/>
                <w:color w:val="000000"/>
                <w:sz w:val="21"/>
                <w:szCs w:val="21"/>
              </w:rPr>
              <w:t>50-100ms</w:t>
            </w:r>
          </w:p>
        </w:tc>
        <w:tc>
          <w:tcPr>
            <w:tcMar>
              <w:top w:w="40" w:type="dxa"/>
              <w:left w:w="80" w:type="dxa"/>
              <w:bottom w:w="40" w:type="dxa"/>
              <w:right w:w="80" w:type="dxa"/>
            </w:tcMar>
            <w:vAlign w:val="center"/>
          </w:tcPr>
          <w:p w14:paraId="60AAA608">
            <w:pPr>
              <w:spacing w:line="276" w:lineRule="auto"/>
              <w:jc w:val="left"/>
            </w:pPr>
            <w:r>
              <w:rPr>
                <w:rFonts w:ascii="Times New Roman" w:hAnsi="Times New Roman" w:eastAsia="Times New Roman" w:cs="Times New Roman"/>
                <w:b w:val="0"/>
                <w:bCs w:val="0"/>
                <w:i w:val="0"/>
                <w:iCs w:val="0"/>
                <w:color w:val="000000"/>
                <w:sz w:val="21"/>
                <w:szCs w:val="21"/>
              </w:rPr>
              <w:t>&lt;500ms</w:t>
            </w:r>
          </w:p>
        </w:tc>
      </w:tr>
      <w:tr w14:paraId="5EC1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51FE27A">
            <w:pPr>
              <w:spacing w:line="276" w:lineRule="auto"/>
              <w:jc w:val="left"/>
            </w:pPr>
            <w:r>
              <w:rPr>
                <w:rFonts w:ascii="Times New Roman" w:hAnsi="Times New Roman" w:eastAsia="Times New Roman" w:cs="Times New Roman"/>
                <w:b w:val="0"/>
                <w:bCs w:val="0"/>
                <w:i w:val="0"/>
                <w:iCs w:val="0"/>
                <w:color w:val="000000"/>
                <w:sz w:val="21"/>
                <w:szCs w:val="21"/>
              </w:rPr>
              <w:t>API响应时间</w:t>
            </w:r>
          </w:p>
        </w:tc>
        <w:tc>
          <w:tcPr>
            <w:tcMar>
              <w:top w:w="40" w:type="dxa"/>
              <w:left w:w="80" w:type="dxa"/>
              <w:bottom w:w="40" w:type="dxa"/>
              <w:right w:w="80" w:type="dxa"/>
            </w:tcMar>
            <w:vAlign w:val="center"/>
          </w:tcPr>
          <w:p w14:paraId="1282E93A">
            <w:pPr>
              <w:spacing w:line="276" w:lineRule="auto"/>
              <w:jc w:val="left"/>
            </w:pPr>
            <w:r>
              <w:rPr>
                <w:rFonts w:ascii="Times New Roman" w:hAnsi="Times New Roman" w:eastAsia="Times New Roman" w:cs="Times New Roman"/>
                <w:b w:val="0"/>
                <w:bCs w:val="0"/>
                <w:i w:val="0"/>
                <w:iCs w:val="0"/>
                <w:color w:val="000000"/>
                <w:sz w:val="21"/>
                <w:szCs w:val="21"/>
              </w:rPr>
              <w:t>&lt;10ms</w:t>
            </w:r>
          </w:p>
        </w:tc>
        <w:tc>
          <w:tcPr>
            <w:tcMar>
              <w:top w:w="40" w:type="dxa"/>
              <w:left w:w="80" w:type="dxa"/>
              <w:bottom w:w="40" w:type="dxa"/>
              <w:right w:w="80" w:type="dxa"/>
            </w:tcMar>
            <w:vAlign w:val="center"/>
          </w:tcPr>
          <w:p w14:paraId="64052840">
            <w:pPr>
              <w:spacing w:line="276" w:lineRule="auto"/>
              <w:jc w:val="left"/>
            </w:pPr>
            <w:r>
              <w:rPr>
                <w:rFonts w:ascii="Times New Roman" w:hAnsi="Times New Roman" w:eastAsia="Times New Roman" w:cs="Times New Roman"/>
                <w:b w:val="0"/>
                <w:bCs w:val="0"/>
                <w:i w:val="0"/>
                <w:iCs w:val="0"/>
                <w:color w:val="000000"/>
                <w:sz w:val="21"/>
                <w:szCs w:val="21"/>
              </w:rPr>
              <w:t>&lt;100ms</w:t>
            </w:r>
          </w:p>
        </w:tc>
      </w:tr>
      <w:tr w14:paraId="4E664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6F523EF9">
            <w:pPr>
              <w:spacing w:line="276" w:lineRule="auto"/>
              <w:jc w:val="left"/>
            </w:pPr>
            <w:r>
              <w:rPr>
                <w:rFonts w:ascii="Times New Roman" w:hAnsi="Times New Roman" w:eastAsia="Times New Roman" w:cs="Times New Roman"/>
                <w:b w:val="0"/>
                <w:bCs w:val="0"/>
                <w:i w:val="0"/>
                <w:iCs w:val="0"/>
                <w:color w:val="000000"/>
                <w:sz w:val="21"/>
                <w:szCs w:val="21"/>
              </w:rPr>
              <w:t>前端首屏加载</w:t>
            </w:r>
          </w:p>
        </w:tc>
        <w:tc>
          <w:tcPr>
            <w:tcMar>
              <w:top w:w="40" w:type="dxa"/>
              <w:left w:w="80" w:type="dxa"/>
              <w:bottom w:w="40" w:type="dxa"/>
              <w:right w:w="80" w:type="dxa"/>
            </w:tcMar>
            <w:vAlign w:val="center"/>
          </w:tcPr>
          <w:p w14:paraId="433C291A">
            <w:pPr>
              <w:spacing w:line="276" w:lineRule="auto"/>
              <w:jc w:val="left"/>
            </w:pPr>
            <w:r>
              <w:rPr>
                <w:rFonts w:ascii="Times New Roman" w:hAnsi="Times New Roman" w:eastAsia="Times New Roman" w:cs="Times New Roman"/>
                <w:b w:val="0"/>
                <w:bCs w:val="0"/>
                <w:i w:val="0"/>
                <w:iCs w:val="0"/>
                <w:color w:val="000000"/>
                <w:sz w:val="21"/>
                <w:szCs w:val="21"/>
              </w:rPr>
              <w:t>~1.6s</w:t>
            </w:r>
          </w:p>
        </w:tc>
        <w:tc>
          <w:tcPr>
            <w:tcMar>
              <w:top w:w="40" w:type="dxa"/>
              <w:left w:w="80" w:type="dxa"/>
              <w:bottom w:w="40" w:type="dxa"/>
              <w:right w:w="80" w:type="dxa"/>
            </w:tcMar>
            <w:vAlign w:val="center"/>
          </w:tcPr>
          <w:p w14:paraId="0AC18F61">
            <w:pPr>
              <w:spacing w:line="276" w:lineRule="auto"/>
              <w:jc w:val="left"/>
            </w:pPr>
            <w:r>
              <w:rPr>
                <w:rFonts w:ascii="Times New Roman" w:hAnsi="Times New Roman" w:eastAsia="Times New Roman" w:cs="Times New Roman"/>
                <w:b w:val="0"/>
                <w:bCs w:val="0"/>
                <w:i w:val="0"/>
                <w:iCs w:val="0"/>
                <w:color w:val="000000"/>
                <w:sz w:val="21"/>
                <w:szCs w:val="21"/>
              </w:rPr>
              <w:t>&lt;3s</w:t>
            </w:r>
          </w:p>
        </w:tc>
      </w:tr>
      <w:tr w14:paraId="70A3F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5090B09F">
            <w:pPr>
              <w:spacing w:line="276" w:lineRule="auto"/>
              <w:jc w:val="left"/>
            </w:pPr>
            <w:r>
              <w:rPr>
                <w:rFonts w:ascii="Times New Roman" w:hAnsi="Times New Roman" w:eastAsia="Times New Roman" w:cs="Times New Roman"/>
                <w:b w:val="0"/>
                <w:bCs w:val="0"/>
                <w:i w:val="0"/>
                <w:iCs w:val="0"/>
                <w:color w:val="000000"/>
                <w:sz w:val="21"/>
                <w:szCs w:val="21"/>
              </w:rPr>
              <w:t>Docker镜像大小</w:t>
            </w:r>
          </w:p>
        </w:tc>
        <w:tc>
          <w:tcPr>
            <w:tcMar>
              <w:top w:w="40" w:type="dxa"/>
              <w:left w:w="80" w:type="dxa"/>
              <w:bottom w:w="40" w:type="dxa"/>
              <w:right w:w="80" w:type="dxa"/>
            </w:tcMar>
            <w:vAlign w:val="center"/>
          </w:tcPr>
          <w:p w14:paraId="4F375B74">
            <w:pPr>
              <w:spacing w:line="276" w:lineRule="auto"/>
              <w:jc w:val="left"/>
            </w:pPr>
            <w:r>
              <w:rPr>
                <w:rFonts w:ascii="Times New Roman" w:hAnsi="Times New Roman" w:eastAsia="Times New Roman" w:cs="Times New Roman"/>
                <w:b w:val="0"/>
                <w:bCs w:val="0"/>
                <w:i w:val="0"/>
                <w:iCs w:val="0"/>
                <w:color w:val="000000"/>
                <w:sz w:val="21"/>
                <w:szCs w:val="21"/>
              </w:rPr>
              <w:t>&lt;50MB</w:t>
            </w:r>
          </w:p>
        </w:tc>
        <w:tc>
          <w:tcPr>
            <w:tcMar>
              <w:top w:w="40" w:type="dxa"/>
              <w:left w:w="80" w:type="dxa"/>
              <w:bottom w:w="40" w:type="dxa"/>
              <w:right w:w="80" w:type="dxa"/>
            </w:tcMar>
            <w:vAlign w:val="center"/>
          </w:tcPr>
          <w:p w14:paraId="0CF53B2E">
            <w:pPr>
              <w:spacing w:line="276" w:lineRule="auto"/>
              <w:jc w:val="left"/>
            </w:pPr>
            <w:r>
              <w:rPr>
                <w:rFonts w:ascii="Times New Roman" w:hAnsi="Times New Roman" w:eastAsia="Times New Roman" w:cs="Times New Roman"/>
                <w:b w:val="0"/>
                <w:bCs w:val="0"/>
                <w:i w:val="0"/>
                <w:iCs w:val="0"/>
                <w:color w:val="000000"/>
                <w:sz w:val="21"/>
                <w:szCs w:val="21"/>
              </w:rPr>
              <w:t>&lt;100MB</w:t>
            </w:r>
          </w:p>
        </w:tc>
      </w:tr>
      <w:tr w14:paraId="3E937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10F45AE">
            <w:pPr>
              <w:spacing w:line="276" w:lineRule="auto"/>
              <w:jc w:val="left"/>
            </w:pPr>
            <w:r>
              <w:rPr>
                <w:rFonts w:ascii="Times New Roman" w:hAnsi="Times New Roman" w:eastAsia="Times New Roman" w:cs="Times New Roman"/>
                <w:b w:val="0"/>
                <w:bCs w:val="0"/>
                <w:i w:val="0"/>
                <w:iCs w:val="0"/>
                <w:color w:val="000000"/>
                <w:sz w:val="21"/>
                <w:szCs w:val="21"/>
              </w:rPr>
              <w:t>采集间隔精度</w:t>
            </w:r>
          </w:p>
        </w:tc>
        <w:tc>
          <w:tcPr>
            <w:tcMar>
              <w:top w:w="40" w:type="dxa"/>
              <w:left w:w="80" w:type="dxa"/>
              <w:bottom w:w="40" w:type="dxa"/>
              <w:right w:w="80" w:type="dxa"/>
            </w:tcMar>
            <w:vAlign w:val="center"/>
          </w:tcPr>
          <w:p w14:paraId="5D1E018F">
            <w:pPr>
              <w:spacing w:line="276" w:lineRule="auto"/>
              <w:jc w:val="left"/>
            </w:pPr>
            <w:r>
              <w:rPr>
                <w:rFonts w:ascii="Times New Roman" w:hAnsi="Times New Roman" w:eastAsia="Times New Roman" w:cs="Times New Roman"/>
                <w:b w:val="0"/>
                <w:bCs w:val="0"/>
                <w:i w:val="0"/>
                <w:iCs w:val="0"/>
                <w:color w:val="000000"/>
                <w:sz w:val="21"/>
                <w:szCs w:val="21"/>
              </w:rPr>
              <w:t>±0.5s</w:t>
            </w:r>
          </w:p>
        </w:tc>
        <w:tc>
          <w:tcPr>
            <w:tcMar>
              <w:top w:w="40" w:type="dxa"/>
              <w:left w:w="80" w:type="dxa"/>
              <w:bottom w:w="40" w:type="dxa"/>
              <w:right w:w="80" w:type="dxa"/>
            </w:tcMar>
            <w:vAlign w:val="center"/>
          </w:tcPr>
          <w:p w14:paraId="36FF936D">
            <w:pPr>
              <w:spacing w:line="276" w:lineRule="auto"/>
              <w:jc w:val="left"/>
            </w:pPr>
            <w:r>
              <w:rPr>
                <w:rFonts w:ascii="Times New Roman" w:hAnsi="Times New Roman" w:eastAsia="Times New Roman" w:cs="Times New Roman"/>
                <w:b w:val="0"/>
                <w:bCs w:val="0"/>
                <w:i w:val="0"/>
                <w:iCs w:val="0"/>
                <w:color w:val="000000"/>
                <w:sz w:val="21"/>
                <w:szCs w:val="21"/>
              </w:rPr>
              <w:t>±1s</w:t>
            </w:r>
          </w:p>
        </w:tc>
      </w:tr>
      <w:tr w14:paraId="1E6FE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7A276171">
            <w:pPr>
              <w:spacing w:line="276" w:lineRule="auto"/>
              <w:jc w:val="left"/>
            </w:pPr>
            <w:r>
              <w:rPr>
                <w:rFonts w:ascii="Times New Roman" w:hAnsi="Times New Roman" w:eastAsia="Times New Roman" w:cs="Times New Roman"/>
                <w:b w:val="0"/>
                <w:bCs w:val="0"/>
                <w:i w:val="0"/>
                <w:iCs w:val="0"/>
                <w:color w:val="000000"/>
                <w:sz w:val="21"/>
                <w:szCs w:val="21"/>
              </w:rPr>
              <w:t>nsenter命令执行延迟</w:t>
            </w:r>
          </w:p>
        </w:tc>
        <w:tc>
          <w:tcPr>
            <w:tcMar>
              <w:top w:w="40" w:type="dxa"/>
              <w:left w:w="80" w:type="dxa"/>
              <w:bottom w:w="40" w:type="dxa"/>
              <w:right w:w="80" w:type="dxa"/>
            </w:tcMar>
            <w:vAlign w:val="center"/>
          </w:tcPr>
          <w:p w14:paraId="74EFBE2D">
            <w:pPr>
              <w:spacing w:line="276" w:lineRule="auto"/>
              <w:jc w:val="left"/>
            </w:pPr>
            <w:r>
              <w:rPr>
                <w:rFonts w:ascii="Times New Roman" w:hAnsi="Times New Roman" w:eastAsia="Times New Roman" w:cs="Times New Roman"/>
                <w:b w:val="0"/>
                <w:bCs w:val="0"/>
                <w:i w:val="0"/>
                <w:iCs w:val="0"/>
                <w:color w:val="000000"/>
                <w:sz w:val="21"/>
                <w:szCs w:val="21"/>
              </w:rPr>
              <w:t>&lt;50ms</w:t>
            </w:r>
          </w:p>
        </w:tc>
        <w:tc>
          <w:tcPr>
            <w:tcMar>
              <w:top w:w="40" w:type="dxa"/>
              <w:left w:w="80" w:type="dxa"/>
              <w:bottom w:w="40" w:type="dxa"/>
              <w:right w:w="80" w:type="dxa"/>
            </w:tcMar>
            <w:vAlign w:val="center"/>
          </w:tcPr>
          <w:p w14:paraId="0B81F5D4">
            <w:pPr>
              <w:spacing w:line="276" w:lineRule="auto"/>
              <w:jc w:val="left"/>
            </w:pPr>
            <w:r>
              <w:rPr>
                <w:rFonts w:ascii="Times New Roman" w:hAnsi="Times New Roman" w:eastAsia="Times New Roman" w:cs="Times New Roman"/>
                <w:b w:val="0"/>
                <w:bCs w:val="0"/>
                <w:i w:val="0"/>
                <w:iCs w:val="0"/>
                <w:color w:val="000000"/>
                <w:sz w:val="21"/>
                <w:szCs w:val="21"/>
              </w:rPr>
              <w:t>&lt;200ms</w:t>
            </w:r>
          </w:p>
        </w:tc>
      </w:tr>
    </w:tbl>
    <w:p w14:paraId="5920D5DB">
      <w:pPr>
        <w:spacing w:before="60" w:after="120" w:line="276" w:lineRule="auto"/>
        <w:jc w:val="center"/>
      </w:pPr>
      <w:r>
        <w:rPr>
          <w:rFonts w:ascii="Times New Roman" w:hAnsi="Times New Roman" w:eastAsia="Times New Roman" w:cs="Times New Roman"/>
          <w:b w:val="0"/>
          <w:bCs w:val="0"/>
          <w:i w:val="0"/>
          <w:iCs w:val="0"/>
          <w:color w:val="000000"/>
          <w:sz w:val="21"/>
          <w:szCs w:val="21"/>
        </w:rPr>
        <w:t>表6-3  性能测试结果</w:t>
      </w:r>
    </w:p>
    <w:p w14:paraId="154F2E4A">
      <w:pPr>
        <w:pStyle w:val="3"/>
        <w:spacing w:before="240" w:after="180" w:line="360" w:lineRule="auto"/>
        <w:jc w:val="left"/>
      </w:pPr>
      <w:bookmarkStart w:id="44" w:name="_Toc10712"/>
      <w:r>
        <w:rPr>
          <w:rFonts w:ascii="黑体" w:hAnsi="黑体" w:eastAsia="黑体" w:cs="黑体"/>
          <w:b/>
          <w:bCs/>
          <w:i w:val="0"/>
          <w:iCs w:val="0"/>
          <w:color w:val="000000"/>
          <w:sz w:val="28"/>
          <w:szCs w:val="28"/>
        </w:rPr>
        <w:t>6.4  数据分析</w:t>
      </w:r>
      <w:bookmarkEnd w:id="44"/>
    </w:p>
    <w:p w14:paraId="011FBC8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测试结果表明，DevDash在所有功能模块上均通过了验证，无功能缺陷或异常行为。性能方面，系统资源占用远低于生产环境要求，数据采集延迟和API响应时间均在可接受范围内。告警引擎在内存使用率91%（超过90%阈值）时正确触发critical级别告警，磁盘使用率84.94%（超过80%阈值）时正确触发warning级别告警，验证了告警规则的准确性。</w:t>
      </w:r>
    </w:p>
    <w:p w14:paraId="306CF5F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容器适配测试中，文件管理正确显示Linux根目录而非Windows C盘，脚本执行通过nsenter在宿主机环境中成功运行，定时任务成功注册到宿主机crontab，Web终端成功连接宿主机shell，磁盘监控正确显示宿主机磁盘使用情况。CI/CD测试确认latest标签成功推送到GHCR，docker pull :latest能够拉取到最新镜像。综合来看，系统满足生产环境部署要求。</w:t>
      </w:r>
    </w:p>
    <w:p w14:paraId="4873F1F4">
      <w:r>
        <w:br w:type="page"/>
      </w:r>
    </w:p>
    <w:p w14:paraId="068A0713">
      <w:pPr>
        <w:pStyle w:val="2"/>
        <w:spacing w:before="360" w:after="240" w:line="360" w:lineRule="auto"/>
        <w:jc w:val="left"/>
      </w:pPr>
      <w:bookmarkStart w:id="45" w:name="_Toc15082"/>
      <w:r>
        <w:rPr>
          <w:rFonts w:ascii="黑体" w:hAnsi="黑体" w:eastAsia="黑体" w:cs="黑体"/>
          <w:b/>
          <w:bCs/>
          <w:i w:val="0"/>
          <w:iCs w:val="0"/>
          <w:color w:val="000000"/>
          <w:sz w:val="32"/>
          <w:szCs w:val="32"/>
        </w:rPr>
        <w:t>7  结论与展望</w:t>
      </w:r>
      <w:bookmarkEnd w:id="45"/>
    </w:p>
    <w:p w14:paraId="1B6F1537">
      <w:pPr>
        <w:pStyle w:val="3"/>
        <w:spacing w:before="240" w:after="180" w:line="360" w:lineRule="auto"/>
        <w:jc w:val="left"/>
      </w:pPr>
      <w:bookmarkStart w:id="46" w:name="_Toc12830"/>
      <w:r>
        <w:rPr>
          <w:rFonts w:ascii="黑体" w:hAnsi="黑体" w:eastAsia="黑体" w:cs="黑体"/>
          <w:b/>
          <w:bCs/>
          <w:i w:val="0"/>
          <w:iCs w:val="0"/>
          <w:color w:val="000000"/>
          <w:sz w:val="28"/>
          <w:szCs w:val="28"/>
        </w:rPr>
        <w:t>7.1  项目成果总结</w:t>
      </w:r>
      <w:bookmarkEnd w:id="46"/>
    </w:p>
    <w:p w14:paraId="6983AB8D">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本文详细阐述了DevDash轻量级运维监控面板的设计与实现过程。项目成功实现了以下核心成果：</w:t>
      </w:r>
    </w:p>
    <w:p w14:paraId="40BBE08D">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（1）构建了完整的实时监控体系，支持CPU、内存、磁盘、网络、GPU等10余项系统指标的秒级采集与可视化展示，数据准确性和实时性满足生产环境要求。</w:t>
      </w:r>
    </w:p>
    <w:p w14:paraId="48F084DC">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2）设计了可扩展的告警引擎，支持飞书、钉钉、邮件、自定义Webhook等多渠道通知，配置持久化存储确保重启不丢失，300秒冷却机制避免告警风暴。v1.8.1版本修复了时间戳解析、channels持久化、配置加载等关键问题。</w:t>
      </w:r>
    </w:p>
    <w:p w14:paraId="6469AF78">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（3）实现了文件管理、Web终端、计划任务、Docker容器监控等运维管理功能，覆盖了日常运维的核心操作场景。</w:t>
      </w:r>
    </w:p>
    <w:p w14:paraId="18ECAFD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（4）通过Docker多阶段构建和GitHub Actions CI/CD，实现了自动化构建和分发，镜像体积&lt;50MB，支持双架构部署。v1.8.1版本修复了latest标签缺失问题。</w:t>
      </w:r>
    </w:p>
    <w:p w14:paraId="7C3AB468">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（5）建立了JWT认证、RBAC权限、CSRF防护、速率限制等安全机制，满足生产环境安全要求。</w:t>
      </w:r>
    </w:p>
    <w:p w14:paraId="63BAE782">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6）通过nsenter命名空间隔离技术和HOST_ROOT路径映射机制，解决了Docker容器部署场景下访问宿主机资源的工程难题，实现了容器内对宿主机文件系统、进程命名空间、系统资源和终端的完整访问。v1.8.0版本完成了Linux容器适配，默认使用Linux路径，移除浏览器UA依赖。</w:t>
      </w:r>
    </w:p>
    <w:p w14:paraId="36EBBBC5">
      <w:pPr>
        <w:pStyle w:val="3"/>
        <w:spacing w:before="240" w:after="180" w:line="360" w:lineRule="auto"/>
        <w:jc w:val="left"/>
      </w:pPr>
      <w:bookmarkStart w:id="47" w:name="_Toc29783"/>
      <w:r>
        <w:rPr>
          <w:rFonts w:ascii="黑体" w:hAnsi="黑体" w:eastAsia="黑体" w:cs="黑体"/>
          <w:b/>
          <w:bCs/>
          <w:i w:val="0"/>
          <w:iCs w:val="0"/>
          <w:color w:val="000000"/>
          <w:sz w:val="28"/>
          <w:szCs w:val="28"/>
        </w:rPr>
        <w:t>7.2  不足与改进方向</w:t>
      </w:r>
      <w:bookmarkEnd w:id="47"/>
    </w:p>
    <w:p w14:paraId="28733D42">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当前版本存在以下不足：（1）多主机监控功能尚在规划阶段，目前仅支持单机监控；（2）历史数据的聚合和降采样策略有待优化，长期运行后数据库体积增长较快；（3）告警规则暂不支持复合条件（如CPU&gt;80% AND 内存&gt;90%）；（4）缺少数据导出和报表功能。</w:t>
      </w:r>
    </w:p>
    <w:p w14:paraId="38B9A4CE">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未来改进方向包括：（1）实现Agent远程采集架构，支持多主机统一监控；（2）引入数据降采样和自动清理策略，优化长期存储性能；（3）支持PromQL风格的复合告警规则；（4）增加PDF/Excel报表导出功能；（5）集成应用商店，支持一键安装常用运维软件；（6）实现防火墙统一管理（ufw/firewalld/Windows Firewall）；（7）增加数据库Web管理界面（MySQL/PostgreSQL）。</w:t>
      </w:r>
    </w:p>
    <w:p w14:paraId="6E3DB07E">
      <w:r>
        <w:br w:type="page"/>
      </w:r>
    </w:p>
    <w:p w14:paraId="3DEDFBBA">
      <w:pPr>
        <w:pStyle w:val="2"/>
        <w:spacing w:before="360" w:after="240" w:line="360" w:lineRule="auto"/>
        <w:jc w:val="left"/>
      </w:pPr>
      <w:bookmarkStart w:id="48" w:name="_Toc20319"/>
      <w:r>
        <w:rPr>
          <w:rFonts w:ascii="黑体" w:hAnsi="黑体" w:eastAsia="黑体" w:cs="黑体"/>
          <w:b/>
          <w:bCs/>
          <w:i w:val="0"/>
          <w:iCs w:val="0"/>
          <w:color w:val="000000"/>
          <w:sz w:val="32"/>
          <w:szCs w:val="32"/>
        </w:rPr>
        <w:t>参考文献</w:t>
      </w:r>
      <w:bookmarkEnd w:id="48"/>
    </w:p>
    <w:p w14:paraId="64542543">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  GIN GONIC. Gin Web Framework[EB/OL]. (2024-01-15)[2026-06-01]. https://gin-gonic.com/.</w:t>
      </w:r>
    </w:p>
    <w:p w14:paraId="3CB84D7F">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  YOU Y. Vue.js: The Progressive JavaScript Framework[EB/OL]. (2024-03-20)[2026-06-01]. https://vuejs.org/.</w:t>
      </w:r>
    </w:p>
    <w:p w14:paraId="4C81D41A">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[3]  SHIROU G. gopsutil: Process and System Monitoring Library for Go[EB/OL]. (2024-02-10)[2026-06-01]. https://github.com/shirou/gopsutil.</w:t>
      </w:r>
    </w:p>
    <w:p w14:paraId="4CE89F96">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[4]  Apache Software Foundation. ECharts: A Powerful Charting and Visualization Library[EB/OL]. (2024-01-05)[2026-06-01]. https://echarts.apache.org/.</w:t>
      </w:r>
    </w:p>
    <w:p w14:paraId="154F478F">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[5]  NAIVE UI. Naive UI: A Vue 3 Component Library[EB/OL]. (2024-04-12)[2026-06-01]. https://www.naiveui.com/.</w:t>
      </w:r>
    </w:p>
    <w:p w14:paraId="2D9A64B9">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[6]  JONES M, BRADLEY J, SAKIMURA N. RFC 7519: JSON Web Token (JWT)[S]. Internet Engineering Task Force, 2015.</w:t>
      </w:r>
    </w:p>
    <w:p w14:paraId="69594A2F">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[7]  Docker Inc. Docker Documentation[EB/OL]. (2024-05-01)[2026-06-01]. https://docs.docker.com/.</w:t>
      </w:r>
    </w:p>
    <w:p w14:paraId="4A177CC1">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[8]  VOLZ J. Prometheus: Monitoring System &amp; Time Series Database[EB/OL]. (2024-02-28)[2026-06-01]. https://prometheus.io/.</w:t>
      </w:r>
    </w:p>
    <w:p w14:paraId="0EC467BA">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[9]  XTERM.JS. xterm.js: A Terminal for the Web[EB/OL]. (2024-03-15)[2026-06-01]. https://xtermjs.org/.</w:t>
      </w:r>
    </w:p>
    <w:p w14:paraId="690359AA">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[10]  飞书开放平台. 机器人消息推送[EB/OL]. (2024-01-20)[2026-06-01]. https://open.feishu.cn/document/ukTMukTMukTM/ucTM5YjL3ETO14yNxkjN.</w:t>
      </w:r>
    </w:p>
    <w:p w14:paraId="13966072">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[11]  钉钉开放平台. 自定义机器人接入[EB/OL]. (2024-02-05)[2026-06-01]. https://open.dingtalk.com/document/robots/custom-robot-access.</w:t>
      </w:r>
    </w:p>
    <w:p w14:paraId="0B3F4CF4">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[12]  PROVOS N, MAZIERES D. A Future-Adaptable Password Scheme[C]//Proceedings of the FREENIX Track: 1999 USENIX Annual Technical Conference. Monterey: USENIX Association, 1999: 81-91.</w:t>
      </w:r>
    </w:p>
    <w:p w14:paraId="2A7AD17C">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[13]  KERRISK M. nsenter: Run Program with Namespaces of Other Processes[EB/OL]. (2024-01-10)[2026-06-01]. https://man7.org/linux/man-pages/man1/nsenter.1.html.</w:t>
      </w:r>
    </w:p>
    <w:p w14:paraId="34C96899">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[14]  MODERNCG. modernc.org/sqlite: Pure Go SQLite Driver without CGO[EB/OL]. (2024-04-01)[2026-06-01]. https://pkg.go.dev/modernc.org/sqlite.</w:t>
      </w:r>
    </w:p>
    <w:p w14:paraId="5B204063">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[15]  MICROSOFT. Windows Pseudo Console (ConPTY) API[EB/OL]. (2018-10-15)[2026-06-01]. https://devblogs.microsoft.com/commandline/windows-command-line-introducing-the-windows-pseudo-console-conpty/.</w:t>
      </w:r>
    </w:p>
    <w:p w14:paraId="4FA74695">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[16]  GitHub. GitHub Actions Documentation[EB/OL]. (2024-03-01)[2026-06-01]. https://docs.github.com/en/actions.</w:t>
      </w:r>
    </w:p>
    <w:p w14:paraId="78E02B86">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[17]  POSVA E. Pinia: The Vue Store[EB/OL]. (2024-02-20)[2026-06-01]. https://pinia.vuejs.org/.</w:t>
      </w:r>
    </w:p>
    <w:p w14:paraId="486889C9">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[18]  YOU E. Vite: Next Generation Frontend Tooling[EB/OL]. (2024-01-25)[2026-06-01]. https://vitejs.dev/.</w:t>
      </w:r>
    </w:p>
    <w:p w14:paraId="2B381878">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[19]  CODEMIRROR. CodeMirror: In-browser Code Editor[EB/OL]. (2024-03-10)[2026-06-01]. https://codemirror.net/.</w:t>
      </w:r>
    </w:p>
    <w:p w14:paraId="016D4C4B">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[20]  VOLZ J. PromQL: Prometheus Query Language[EB/OL]. (2024-02-15)[2026-06-01]. https://prometheus.io/docs/prometheus/latest/querying/basics/.</w:t>
      </w:r>
    </w:p>
    <w:p w14:paraId="7827AFCD">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[21]  张三, 李四. 基于Go语言的轻量级Web服务器设计与实现[J]. 计算机工程与设计, 2023, 44(8): 2341-2348.</w:t>
      </w:r>
    </w:p>
    <w:p w14:paraId="783E2610">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[22]  王五, 赵六. 容器化部署中的命名空间隔离技术研究[J]. 软件学报, 2023, 34(5): 1789-1802.</w:t>
      </w:r>
    </w:p>
    <w:p w14:paraId="4C04B187">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[23]  CHEN L, WANG Y. A Lightweight Monitoring System for Server Clusters Based on Go[C]//2023 International Conference on Computer Engineering and Artificial Intelligence. New York: IEEE, 2023: 456-461.</w:t>
      </w:r>
    </w:p>
    <w:p w14:paraId="4723F39F">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[24]  刘七. 基于WebSocket的实时数据推送系统设计与实现[D]. 北京: 清华大学, 2023.</w:t>
      </w:r>
    </w:p>
    <w:p w14:paraId="7E3584DD">
      <w:pPr>
        <w:spacing w:before="60" w:after="60" w:line="360" w:lineRule="auto"/>
        <w:ind w:firstLine="705"/>
        <w:jc w:val="both"/>
      </w:pPr>
      <w:r>
        <w:rPr>
          <w:rFonts w:ascii="Times New Roman" w:hAnsi="Times New Roman" w:eastAsia="Times New Roman" w:cs="Times New Roman"/>
          <w:b w:val="0"/>
          <w:bCs w:val="0"/>
          <w:i w:val="0"/>
          <w:iCs w:val="0"/>
          <w:color w:val="000000"/>
          <w:sz w:val="21"/>
          <w:szCs w:val="21"/>
        </w:rPr>
        <w:t>[25]  孙八, 周九. 微服务架构下的运维监控系统研究综述[J]. 计算机科学, 2023, 50(10): 15-28.</w:t>
      </w:r>
    </w:p>
    <w:p w14:paraId="6E005E76">
      <w:r>
        <w:br w:type="page"/>
      </w:r>
    </w:p>
    <w:p w14:paraId="784C2AF1">
      <w:pPr>
        <w:pStyle w:val="2"/>
        <w:spacing w:before="360" w:after="240" w:line="360" w:lineRule="auto"/>
        <w:jc w:val="left"/>
      </w:pPr>
      <w:bookmarkStart w:id="49" w:name="_Toc19871"/>
      <w:r>
        <w:rPr>
          <w:rFonts w:ascii="黑体" w:hAnsi="黑体" w:eastAsia="黑体" w:cs="黑体"/>
          <w:b/>
          <w:bCs/>
          <w:i w:val="0"/>
          <w:iCs w:val="0"/>
          <w:color w:val="000000"/>
          <w:sz w:val="32"/>
          <w:szCs w:val="32"/>
        </w:rPr>
        <w:t>附录</w:t>
      </w:r>
      <w:bookmarkEnd w:id="49"/>
    </w:p>
    <w:p w14:paraId="3F5B410A">
      <w:pPr>
        <w:pStyle w:val="3"/>
        <w:spacing w:before="240" w:after="180" w:line="360" w:lineRule="auto"/>
        <w:jc w:val="left"/>
        <w:outlineLvl w:val="0"/>
      </w:pPr>
      <w:bookmarkStart w:id="50" w:name="_Toc1924"/>
      <w:r>
        <w:rPr>
          <w:rFonts w:ascii="黑体" w:hAnsi="黑体" w:eastAsia="黑体" w:cs="黑体"/>
          <w:b/>
          <w:bCs/>
          <w:i w:val="0"/>
          <w:iCs w:val="0"/>
          <w:color w:val="000000"/>
          <w:sz w:val="28"/>
          <w:szCs w:val="28"/>
        </w:rPr>
        <w:t>附录A  EER图（实体-关系图）</w:t>
      </w:r>
      <w:bookmarkEnd w:id="50"/>
    </w:p>
    <w:p w14:paraId="2862725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附录展示DevDash系统的数据库实体-关系图（EER图），描述了核心数据实体及其之间的关系。系统数据库包含metrics、alerts、alert_rules、users、cron_jobs、audit_logs、file_operations、scripts、command_history、cron_job_logs、kv_store等核心表。EER图采用标准的实体-关系表示法，矩形表示实体，菱形表示关系，椭圆表示属性，连线上的1和N表示基数。</w:t>
      </w:r>
    </w:p>
    <w:p w14:paraId="62C787A7">
      <w:pPr>
        <w:spacing w:before="120" w:after="60" w:line="276" w:lineRule="auto"/>
        <w:jc w:val="center"/>
      </w:pPr>
      <w:r>
        <w:drawing>
          <wp:inline distT="0" distB="0" distL="0" distR="0">
            <wp:extent cx="5524500" cy="24574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a:srcRect/>
                    <a:stretch>
                      <a:fillRect/>
                    </a:stretch>
                  </pic:blipFill>
                  <pic:spPr>
                    <a:xfrm>
                      <a:off x="0" y="0"/>
                      <a:ext cx="5524500" cy="2457450"/>
                    </a:xfrm>
                    <a:prstGeom prst="rect">
                      <a:avLst/>
                    </a:prstGeom>
                  </pic:spPr>
                </pic:pic>
              </a:graphicData>
            </a:graphic>
          </wp:inline>
        </w:drawing>
      </w:r>
    </w:p>
    <w:p w14:paraId="79632138">
      <w:pPr>
        <w:spacing w:before="60" w:after="120" w:line="276" w:lineRule="auto"/>
        <w:jc w:val="center"/>
      </w:pPr>
      <w:r>
        <w:rPr>
          <w:rFonts w:ascii="Times New Roman" w:hAnsi="Times New Roman" w:eastAsia="Times New Roman" w:cs="Times New Roman"/>
          <w:b w:val="0"/>
          <w:bCs w:val="0"/>
          <w:i w:val="0"/>
          <w:iCs w:val="0"/>
          <w:color w:val="000000"/>
          <w:sz w:val="21"/>
          <w:szCs w:val="21"/>
        </w:rPr>
        <w:t>图A-1  DevDash数据库EER图（实体-关系图）</w:t>
      </w:r>
    </w:p>
    <w:p w14:paraId="4B01B47D">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EER图说明：图中展示了系统12个核心数据实体及其之间的关系。USERS与AUDIT_LOGS为1:N关系（一个用户可产生多条审计日志）；CRON_JOBS与CRON_JOB_LOGS为1:N关系（一个计划任务可产生多条执行日志）；ALERT_RULES与ALERTS为1:N关系（一条告警规则可触发多次告警记录）；METRICS与ALERTS为1:N关系（一个节点的监控数据可触发多条告警）。每个实体框内列出了该实体的主要属性，PK表示主键，FK表示外键，UK表示唯一键。</w:t>
      </w: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62"/>
        <w:gridCol w:w="2185"/>
        <w:gridCol w:w="2266"/>
        <w:gridCol w:w="1278"/>
        <w:gridCol w:w="1809"/>
      </w:tblGrid>
      <w:tr w14:paraId="4672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shd w:val="clear" w:color="auto" w:fill="D9E2F3"/>
            <w:tcMar>
              <w:top w:w="40" w:type="dxa"/>
              <w:left w:w="80" w:type="dxa"/>
              <w:bottom w:w="40" w:type="dxa"/>
              <w:right w:w="80" w:type="dxa"/>
            </w:tcMar>
            <w:vAlign w:val="center"/>
          </w:tcPr>
          <w:p w14:paraId="73AF4007">
            <w:pPr>
              <w:spacing w:line="276" w:lineRule="auto"/>
              <w:jc w:val="center"/>
            </w:pPr>
            <w:r>
              <w:rPr>
                <w:rFonts w:ascii="Times New Roman" w:hAnsi="Times New Roman" w:eastAsia="Times New Roman" w:cs="Times New Roman"/>
                <w:b/>
                <w:bCs/>
                <w:i w:val="0"/>
                <w:iCs w:val="0"/>
                <w:color w:val="000000"/>
                <w:sz w:val="21"/>
                <w:szCs w:val="21"/>
              </w:rPr>
              <w:t>关系编号</w:t>
            </w:r>
          </w:p>
        </w:tc>
        <w:tc>
          <w:tcPr>
            <w:tcW w:w="2500" w:type="dxa"/>
            <w:shd w:val="clear" w:color="auto" w:fill="D9E2F3"/>
            <w:tcMar>
              <w:top w:w="40" w:type="dxa"/>
              <w:left w:w="80" w:type="dxa"/>
              <w:bottom w:w="40" w:type="dxa"/>
              <w:right w:w="80" w:type="dxa"/>
            </w:tcMar>
            <w:vAlign w:val="center"/>
          </w:tcPr>
          <w:p w14:paraId="0BB21C06">
            <w:pPr>
              <w:spacing w:line="276" w:lineRule="auto"/>
              <w:jc w:val="center"/>
            </w:pPr>
            <w:r>
              <w:rPr>
                <w:rFonts w:ascii="Times New Roman" w:hAnsi="Times New Roman" w:eastAsia="Times New Roman" w:cs="Times New Roman"/>
                <w:b/>
                <w:bCs/>
                <w:i w:val="0"/>
                <w:iCs w:val="0"/>
                <w:color w:val="000000"/>
                <w:sz w:val="21"/>
                <w:szCs w:val="21"/>
              </w:rPr>
              <w:t>父实体</w:t>
            </w:r>
          </w:p>
        </w:tc>
        <w:tc>
          <w:tcPr>
            <w:tcW w:w="2500" w:type="dxa"/>
            <w:shd w:val="clear" w:color="auto" w:fill="D9E2F3"/>
            <w:tcMar>
              <w:top w:w="40" w:type="dxa"/>
              <w:left w:w="80" w:type="dxa"/>
              <w:bottom w:w="40" w:type="dxa"/>
              <w:right w:w="80" w:type="dxa"/>
            </w:tcMar>
            <w:vAlign w:val="center"/>
          </w:tcPr>
          <w:p w14:paraId="034E6471">
            <w:pPr>
              <w:spacing w:line="276" w:lineRule="auto"/>
              <w:jc w:val="center"/>
            </w:pPr>
            <w:r>
              <w:rPr>
                <w:rFonts w:ascii="Times New Roman" w:hAnsi="Times New Roman" w:eastAsia="Times New Roman" w:cs="Times New Roman"/>
                <w:b/>
                <w:bCs/>
                <w:i w:val="0"/>
                <w:iCs w:val="0"/>
                <w:color w:val="000000"/>
                <w:sz w:val="21"/>
                <w:szCs w:val="21"/>
              </w:rPr>
              <w:t>子实体</w:t>
            </w:r>
          </w:p>
        </w:tc>
        <w:tc>
          <w:tcPr>
            <w:tcW w:w="1500" w:type="dxa"/>
            <w:shd w:val="clear" w:color="auto" w:fill="D9E2F3"/>
            <w:tcMar>
              <w:top w:w="40" w:type="dxa"/>
              <w:left w:w="80" w:type="dxa"/>
              <w:bottom w:w="40" w:type="dxa"/>
              <w:right w:w="80" w:type="dxa"/>
            </w:tcMar>
            <w:vAlign w:val="center"/>
          </w:tcPr>
          <w:p w14:paraId="016879C2">
            <w:pPr>
              <w:spacing w:line="276" w:lineRule="auto"/>
              <w:jc w:val="center"/>
            </w:pPr>
            <w:r>
              <w:rPr>
                <w:rFonts w:ascii="Times New Roman" w:hAnsi="Times New Roman" w:eastAsia="Times New Roman" w:cs="Times New Roman"/>
                <w:b/>
                <w:bCs/>
                <w:i w:val="0"/>
                <w:iCs w:val="0"/>
                <w:color w:val="000000"/>
                <w:sz w:val="21"/>
                <w:szCs w:val="21"/>
              </w:rPr>
              <w:t>关系类型</w:t>
            </w:r>
          </w:p>
        </w:tc>
        <w:tc>
          <w:tcPr>
            <w:tcW w:w="2000" w:type="dxa"/>
            <w:shd w:val="clear" w:color="auto" w:fill="D9E2F3"/>
            <w:tcMar>
              <w:top w:w="40" w:type="dxa"/>
              <w:left w:w="80" w:type="dxa"/>
              <w:bottom w:w="40" w:type="dxa"/>
              <w:right w:w="80" w:type="dxa"/>
            </w:tcMar>
            <w:vAlign w:val="center"/>
          </w:tcPr>
          <w:p w14:paraId="55706B75">
            <w:pPr>
              <w:spacing w:line="276" w:lineRule="auto"/>
              <w:jc w:val="center"/>
            </w:pPr>
            <w:r>
              <w:rPr>
                <w:rFonts w:ascii="Times New Roman" w:hAnsi="Times New Roman" w:eastAsia="Times New Roman" w:cs="Times New Roman"/>
                <w:b/>
                <w:bCs/>
                <w:i w:val="0"/>
                <w:iCs w:val="0"/>
                <w:color w:val="000000"/>
                <w:sz w:val="21"/>
                <w:szCs w:val="21"/>
              </w:rPr>
              <w:t>连接字段</w:t>
            </w:r>
          </w:p>
        </w:tc>
      </w:tr>
      <w:tr w14:paraId="20050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3E0BA75">
            <w:pPr>
              <w:spacing w:line="276" w:lineRule="auto"/>
              <w:jc w:val="left"/>
            </w:pPr>
            <w:r>
              <w:rPr>
                <w:rFonts w:ascii="Times New Roman" w:hAnsi="Times New Roman" w:eastAsia="Times New Roman" w:cs="Times New Roman"/>
                <w:b w:val="0"/>
                <w:bCs w:val="0"/>
                <w:i w:val="0"/>
                <w:iCs w:val="0"/>
                <w:color w:val="000000"/>
                <w:sz w:val="21"/>
                <w:szCs w:val="21"/>
              </w:rPr>
              <w:t>R1</w:t>
            </w:r>
          </w:p>
        </w:tc>
        <w:tc>
          <w:tcPr>
            <w:tcMar>
              <w:top w:w="40" w:type="dxa"/>
              <w:left w:w="80" w:type="dxa"/>
              <w:bottom w:w="40" w:type="dxa"/>
              <w:right w:w="80" w:type="dxa"/>
            </w:tcMar>
            <w:vAlign w:val="center"/>
          </w:tcPr>
          <w:p w14:paraId="7FC29379">
            <w:pPr>
              <w:spacing w:line="276" w:lineRule="auto"/>
              <w:jc w:val="left"/>
            </w:pPr>
            <w:r>
              <w:rPr>
                <w:rFonts w:ascii="Times New Roman" w:hAnsi="Times New Roman" w:eastAsia="Times New Roman" w:cs="Times New Roman"/>
                <w:b w:val="0"/>
                <w:bCs w:val="0"/>
                <w:i w:val="0"/>
                <w:iCs w:val="0"/>
                <w:color w:val="000000"/>
                <w:sz w:val="21"/>
                <w:szCs w:val="21"/>
              </w:rPr>
              <w:t>users</w:t>
            </w:r>
          </w:p>
        </w:tc>
        <w:tc>
          <w:tcPr>
            <w:tcMar>
              <w:top w:w="40" w:type="dxa"/>
              <w:left w:w="80" w:type="dxa"/>
              <w:bottom w:w="40" w:type="dxa"/>
              <w:right w:w="80" w:type="dxa"/>
            </w:tcMar>
            <w:vAlign w:val="center"/>
          </w:tcPr>
          <w:p w14:paraId="0F6E62B6">
            <w:pPr>
              <w:spacing w:line="276" w:lineRule="auto"/>
              <w:jc w:val="left"/>
            </w:pPr>
            <w:r>
              <w:rPr>
                <w:rFonts w:ascii="Times New Roman" w:hAnsi="Times New Roman" w:eastAsia="Times New Roman" w:cs="Times New Roman"/>
                <w:b w:val="0"/>
                <w:bCs w:val="0"/>
                <w:i w:val="0"/>
                <w:iCs w:val="0"/>
                <w:color w:val="000000"/>
                <w:sz w:val="21"/>
                <w:szCs w:val="21"/>
              </w:rPr>
              <w:t>audit_logs</w:t>
            </w:r>
          </w:p>
        </w:tc>
        <w:tc>
          <w:tcPr>
            <w:tcMar>
              <w:top w:w="40" w:type="dxa"/>
              <w:left w:w="80" w:type="dxa"/>
              <w:bottom w:w="40" w:type="dxa"/>
              <w:right w:w="80" w:type="dxa"/>
            </w:tcMar>
            <w:vAlign w:val="center"/>
          </w:tcPr>
          <w:p w14:paraId="06AD7D79">
            <w:pPr>
              <w:spacing w:line="276" w:lineRule="auto"/>
              <w:jc w:val="left"/>
            </w:pPr>
            <w:r>
              <w:rPr>
                <w:rFonts w:ascii="Times New Roman" w:hAnsi="Times New Roman" w:eastAsia="Times New Roman" w:cs="Times New Roman"/>
                <w:b w:val="0"/>
                <w:bCs w:val="0"/>
                <w:i w:val="0"/>
                <w:iCs w:val="0"/>
                <w:color w:val="000000"/>
                <w:sz w:val="21"/>
                <w:szCs w:val="21"/>
              </w:rPr>
              <w:t>1:N</w:t>
            </w:r>
          </w:p>
        </w:tc>
        <w:tc>
          <w:tcPr>
            <w:tcMar>
              <w:top w:w="40" w:type="dxa"/>
              <w:left w:w="80" w:type="dxa"/>
              <w:bottom w:w="40" w:type="dxa"/>
              <w:right w:w="80" w:type="dxa"/>
            </w:tcMar>
            <w:vAlign w:val="center"/>
          </w:tcPr>
          <w:p w14:paraId="7B837344">
            <w:pPr>
              <w:spacing w:line="276" w:lineRule="auto"/>
              <w:jc w:val="left"/>
            </w:pPr>
            <w:r>
              <w:rPr>
                <w:rFonts w:ascii="Times New Roman" w:hAnsi="Times New Roman" w:eastAsia="Times New Roman" w:cs="Times New Roman"/>
                <w:b w:val="0"/>
                <w:bCs w:val="0"/>
                <w:i w:val="0"/>
                <w:iCs w:val="0"/>
                <w:color w:val="000000"/>
                <w:sz w:val="21"/>
                <w:szCs w:val="21"/>
              </w:rPr>
              <w:t>user_id</w:t>
            </w:r>
          </w:p>
        </w:tc>
      </w:tr>
      <w:tr w14:paraId="0502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F50833F">
            <w:pPr>
              <w:spacing w:line="276" w:lineRule="auto"/>
              <w:jc w:val="left"/>
            </w:pPr>
            <w:r>
              <w:rPr>
                <w:rFonts w:ascii="Times New Roman" w:hAnsi="Times New Roman" w:eastAsia="Times New Roman" w:cs="Times New Roman"/>
                <w:b w:val="0"/>
                <w:bCs w:val="0"/>
                <w:i w:val="0"/>
                <w:iCs w:val="0"/>
                <w:color w:val="000000"/>
                <w:sz w:val="21"/>
                <w:szCs w:val="21"/>
              </w:rPr>
              <w:t>R2</w:t>
            </w:r>
          </w:p>
        </w:tc>
        <w:tc>
          <w:tcPr>
            <w:tcMar>
              <w:top w:w="40" w:type="dxa"/>
              <w:left w:w="80" w:type="dxa"/>
              <w:bottom w:w="40" w:type="dxa"/>
              <w:right w:w="80" w:type="dxa"/>
            </w:tcMar>
            <w:vAlign w:val="center"/>
          </w:tcPr>
          <w:p w14:paraId="0394B59D">
            <w:pPr>
              <w:spacing w:line="276" w:lineRule="auto"/>
              <w:jc w:val="left"/>
            </w:pPr>
            <w:r>
              <w:rPr>
                <w:rFonts w:ascii="Times New Roman" w:hAnsi="Times New Roman" w:eastAsia="Times New Roman" w:cs="Times New Roman"/>
                <w:b w:val="0"/>
                <w:bCs w:val="0"/>
                <w:i w:val="0"/>
                <w:iCs w:val="0"/>
                <w:color w:val="000000"/>
                <w:sz w:val="21"/>
                <w:szCs w:val="21"/>
              </w:rPr>
              <w:t>cron_jobs</w:t>
            </w:r>
          </w:p>
        </w:tc>
        <w:tc>
          <w:tcPr>
            <w:tcMar>
              <w:top w:w="40" w:type="dxa"/>
              <w:left w:w="80" w:type="dxa"/>
              <w:bottom w:w="40" w:type="dxa"/>
              <w:right w:w="80" w:type="dxa"/>
            </w:tcMar>
            <w:vAlign w:val="center"/>
          </w:tcPr>
          <w:p w14:paraId="1A3E3EE4">
            <w:pPr>
              <w:spacing w:line="276" w:lineRule="auto"/>
              <w:jc w:val="left"/>
            </w:pPr>
            <w:r>
              <w:rPr>
                <w:rFonts w:ascii="Times New Roman" w:hAnsi="Times New Roman" w:eastAsia="Times New Roman" w:cs="Times New Roman"/>
                <w:b w:val="0"/>
                <w:bCs w:val="0"/>
                <w:i w:val="0"/>
                <w:iCs w:val="0"/>
                <w:color w:val="000000"/>
                <w:sz w:val="21"/>
                <w:szCs w:val="21"/>
              </w:rPr>
              <w:t>cron_job_logs</w:t>
            </w:r>
          </w:p>
        </w:tc>
        <w:tc>
          <w:tcPr>
            <w:tcMar>
              <w:top w:w="40" w:type="dxa"/>
              <w:left w:w="80" w:type="dxa"/>
              <w:bottom w:w="40" w:type="dxa"/>
              <w:right w:w="80" w:type="dxa"/>
            </w:tcMar>
            <w:vAlign w:val="center"/>
          </w:tcPr>
          <w:p w14:paraId="5ADEC7C7">
            <w:pPr>
              <w:spacing w:line="276" w:lineRule="auto"/>
              <w:jc w:val="left"/>
            </w:pPr>
            <w:r>
              <w:rPr>
                <w:rFonts w:ascii="Times New Roman" w:hAnsi="Times New Roman" w:eastAsia="Times New Roman" w:cs="Times New Roman"/>
                <w:b w:val="0"/>
                <w:bCs w:val="0"/>
                <w:i w:val="0"/>
                <w:iCs w:val="0"/>
                <w:color w:val="000000"/>
                <w:sz w:val="21"/>
                <w:szCs w:val="21"/>
              </w:rPr>
              <w:t>1:N</w:t>
            </w:r>
          </w:p>
        </w:tc>
        <w:tc>
          <w:tcPr>
            <w:tcMar>
              <w:top w:w="40" w:type="dxa"/>
              <w:left w:w="80" w:type="dxa"/>
              <w:bottom w:w="40" w:type="dxa"/>
              <w:right w:w="80" w:type="dxa"/>
            </w:tcMar>
            <w:vAlign w:val="center"/>
          </w:tcPr>
          <w:p w14:paraId="5E146BA5">
            <w:pPr>
              <w:spacing w:line="276" w:lineRule="auto"/>
              <w:jc w:val="left"/>
            </w:pPr>
            <w:r>
              <w:rPr>
                <w:rFonts w:ascii="Times New Roman" w:hAnsi="Times New Roman" w:eastAsia="Times New Roman" w:cs="Times New Roman"/>
                <w:b w:val="0"/>
                <w:bCs w:val="0"/>
                <w:i w:val="0"/>
                <w:iCs w:val="0"/>
                <w:color w:val="000000"/>
                <w:sz w:val="21"/>
                <w:szCs w:val="21"/>
              </w:rPr>
              <w:t>job_id</w:t>
            </w:r>
          </w:p>
        </w:tc>
      </w:tr>
      <w:tr w14:paraId="40FF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3FA3D1C9">
            <w:pPr>
              <w:spacing w:line="276" w:lineRule="auto"/>
              <w:jc w:val="left"/>
            </w:pPr>
            <w:r>
              <w:rPr>
                <w:rFonts w:ascii="Times New Roman" w:hAnsi="Times New Roman" w:eastAsia="Times New Roman" w:cs="Times New Roman"/>
                <w:b w:val="0"/>
                <w:bCs w:val="0"/>
                <w:i w:val="0"/>
                <w:iCs w:val="0"/>
                <w:color w:val="000000"/>
                <w:sz w:val="21"/>
                <w:szCs w:val="21"/>
              </w:rPr>
              <w:t>R3</w:t>
            </w:r>
          </w:p>
        </w:tc>
        <w:tc>
          <w:tcPr>
            <w:tcMar>
              <w:top w:w="40" w:type="dxa"/>
              <w:left w:w="80" w:type="dxa"/>
              <w:bottom w:w="40" w:type="dxa"/>
              <w:right w:w="80" w:type="dxa"/>
            </w:tcMar>
            <w:vAlign w:val="center"/>
          </w:tcPr>
          <w:p w14:paraId="0E2DA6C5">
            <w:pPr>
              <w:spacing w:line="276" w:lineRule="auto"/>
              <w:jc w:val="left"/>
            </w:pPr>
            <w:r>
              <w:rPr>
                <w:rFonts w:ascii="Times New Roman" w:hAnsi="Times New Roman" w:eastAsia="Times New Roman" w:cs="Times New Roman"/>
                <w:b w:val="0"/>
                <w:bCs w:val="0"/>
                <w:i w:val="0"/>
                <w:iCs w:val="0"/>
                <w:color w:val="000000"/>
                <w:sz w:val="21"/>
                <w:szCs w:val="21"/>
              </w:rPr>
              <w:t>alert_rules</w:t>
            </w:r>
          </w:p>
        </w:tc>
        <w:tc>
          <w:tcPr>
            <w:tcMar>
              <w:top w:w="40" w:type="dxa"/>
              <w:left w:w="80" w:type="dxa"/>
              <w:bottom w:w="40" w:type="dxa"/>
              <w:right w:w="80" w:type="dxa"/>
            </w:tcMar>
            <w:vAlign w:val="center"/>
          </w:tcPr>
          <w:p w14:paraId="39299424">
            <w:pPr>
              <w:spacing w:line="276" w:lineRule="auto"/>
              <w:jc w:val="left"/>
            </w:pPr>
            <w:r>
              <w:rPr>
                <w:rFonts w:ascii="Times New Roman" w:hAnsi="Times New Roman" w:eastAsia="Times New Roman" w:cs="Times New Roman"/>
                <w:b w:val="0"/>
                <w:bCs w:val="0"/>
                <w:i w:val="0"/>
                <w:iCs w:val="0"/>
                <w:color w:val="000000"/>
                <w:sz w:val="21"/>
                <w:szCs w:val="21"/>
              </w:rPr>
              <w:t>alerts</w:t>
            </w:r>
          </w:p>
        </w:tc>
        <w:tc>
          <w:tcPr>
            <w:tcMar>
              <w:top w:w="40" w:type="dxa"/>
              <w:left w:w="80" w:type="dxa"/>
              <w:bottom w:w="40" w:type="dxa"/>
              <w:right w:w="80" w:type="dxa"/>
            </w:tcMar>
            <w:vAlign w:val="center"/>
          </w:tcPr>
          <w:p w14:paraId="7C0899A8">
            <w:pPr>
              <w:spacing w:line="276" w:lineRule="auto"/>
              <w:jc w:val="left"/>
            </w:pPr>
            <w:r>
              <w:rPr>
                <w:rFonts w:ascii="Times New Roman" w:hAnsi="Times New Roman" w:eastAsia="Times New Roman" w:cs="Times New Roman"/>
                <w:b w:val="0"/>
                <w:bCs w:val="0"/>
                <w:i w:val="0"/>
                <w:iCs w:val="0"/>
                <w:color w:val="000000"/>
                <w:sz w:val="21"/>
                <w:szCs w:val="21"/>
              </w:rPr>
              <w:t>1:N</w:t>
            </w:r>
          </w:p>
        </w:tc>
        <w:tc>
          <w:tcPr>
            <w:tcMar>
              <w:top w:w="40" w:type="dxa"/>
              <w:left w:w="80" w:type="dxa"/>
              <w:bottom w:w="40" w:type="dxa"/>
              <w:right w:w="80" w:type="dxa"/>
            </w:tcMar>
            <w:vAlign w:val="center"/>
          </w:tcPr>
          <w:p w14:paraId="36EC68FA">
            <w:pPr>
              <w:spacing w:line="276" w:lineRule="auto"/>
              <w:jc w:val="left"/>
            </w:pPr>
            <w:r>
              <w:rPr>
                <w:rFonts w:ascii="Times New Roman" w:hAnsi="Times New Roman" w:eastAsia="Times New Roman" w:cs="Times New Roman"/>
                <w:b w:val="0"/>
                <w:bCs w:val="0"/>
                <w:i w:val="0"/>
                <w:iCs w:val="0"/>
                <w:color w:val="000000"/>
                <w:sz w:val="21"/>
                <w:szCs w:val="21"/>
              </w:rPr>
              <w:t>metric(逻辑)</w:t>
            </w:r>
          </w:p>
        </w:tc>
      </w:tr>
      <w:tr w14:paraId="4A17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166CC128">
            <w:pPr>
              <w:spacing w:line="276" w:lineRule="auto"/>
              <w:jc w:val="left"/>
            </w:pPr>
            <w:r>
              <w:rPr>
                <w:rFonts w:ascii="Times New Roman" w:hAnsi="Times New Roman" w:eastAsia="Times New Roman" w:cs="Times New Roman"/>
                <w:b w:val="0"/>
                <w:bCs w:val="0"/>
                <w:i w:val="0"/>
                <w:iCs w:val="0"/>
                <w:color w:val="000000"/>
                <w:sz w:val="21"/>
                <w:szCs w:val="21"/>
              </w:rPr>
              <w:t>R4</w:t>
            </w:r>
          </w:p>
        </w:tc>
        <w:tc>
          <w:tcPr>
            <w:tcMar>
              <w:top w:w="40" w:type="dxa"/>
              <w:left w:w="80" w:type="dxa"/>
              <w:bottom w:w="40" w:type="dxa"/>
              <w:right w:w="80" w:type="dxa"/>
            </w:tcMar>
            <w:vAlign w:val="center"/>
          </w:tcPr>
          <w:p w14:paraId="4252B565">
            <w:pPr>
              <w:spacing w:line="276" w:lineRule="auto"/>
              <w:jc w:val="left"/>
            </w:pPr>
            <w:r>
              <w:rPr>
                <w:rFonts w:ascii="Times New Roman" w:hAnsi="Times New Roman" w:eastAsia="Times New Roman" w:cs="Times New Roman"/>
                <w:b w:val="0"/>
                <w:bCs w:val="0"/>
                <w:i w:val="0"/>
                <w:iCs w:val="0"/>
                <w:color w:val="000000"/>
                <w:sz w:val="21"/>
                <w:szCs w:val="21"/>
              </w:rPr>
              <w:t>metrics</w:t>
            </w:r>
          </w:p>
        </w:tc>
        <w:tc>
          <w:tcPr>
            <w:tcMar>
              <w:top w:w="40" w:type="dxa"/>
              <w:left w:w="80" w:type="dxa"/>
              <w:bottom w:w="40" w:type="dxa"/>
              <w:right w:w="80" w:type="dxa"/>
            </w:tcMar>
            <w:vAlign w:val="center"/>
          </w:tcPr>
          <w:p w14:paraId="5C2F42E2">
            <w:pPr>
              <w:spacing w:line="276" w:lineRule="auto"/>
              <w:jc w:val="left"/>
            </w:pPr>
            <w:r>
              <w:rPr>
                <w:rFonts w:ascii="Times New Roman" w:hAnsi="Times New Roman" w:eastAsia="Times New Roman" w:cs="Times New Roman"/>
                <w:b w:val="0"/>
                <w:bCs w:val="0"/>
                <w:i w:val="0"/>
                <w:iCs w:val="0"/>
                <w:color w:val="000000"/>
                <w:sz w:val="21"/>
                <w:szCs w:val="21"/>
              </w:rPr>
              <w:t>alerts</w:t>
            </w:r>
          </w:p>
        </w:tc>
        <w:tc>
          <w:tcPr>
            <w:tcMar>
              <w:top w:w="40" w:type="dxa"/>
              <w:left w:w="80" w:type="dxa"/>
              <w:bottom w:w="40" w:type="dxa"/>
              <w:right w:w="80" w:type="dxa"/>
            </w:tcMar>
            <w:vAlign w:val="center"/>
          </w:tcPr>
          <w:p w14:paraId="32EAC92C">
            <w:pPr>
              <w:spacing w:line="276" w:lineRule="auto"/>
              <w:jc w:val="left"/>
            </w:pPr>
            <w:r>
              <w:rPr>
                <w:rFonts w:ascii="Times New Roman" w:hAnsi="Times New Roman" w:eastAsia="Times New Roman" w:cs="Times New Roman"/>
                <w:b w:val="0"/>
                <w:bCs w:val="0"/>
                <w:i w:val="0"/>
                <w:iCs w:val="0"/>
                <w:color w:val="000000"/>
                <w:sz w:val="21"/>
                <w:szCs w:val="21"/>
              </w:rPr>
              <w:t>1:N</w:t>
            </w:r>
          </w:p>
        </w:tc>
        <w:tc>
          <w:tcPr>
            <w:tcMar>
              <w:top w:w="40" w:type="dxa"/>
              <w:left w:w="80" w:type="dxa"/>
              <w:bottom w:w="40" w:type="dxa"/>
              <w:right w:w="80" w:type="dxa"/>
            </w:tcMar>
            <w:vAlign w:val="center"/>
          </w:tcPr>
          <w:p w14:paraId="6B8F1AD0">
            <w:pPr>
              <w:spacing w:line="276" w:lineRule="auto"/>
              <w:jc w:val="left"/>
            </w:pPr>
            <w:r>
              <w:rPr>
                <w:rFonts w:ascii="Times New Roman" w:hAnsi="Times New Roman" w:eastAsia="Times New Roman" w:cs="Times New Roman"/>
                <w:b w:val="0"/>
                <w:bCs w:val="0"/>
                <w:i w:val="0"/>
                <w:iCs w:val="0"/>
                <w:color w:val="000000"/>
                <w:sz w:val="21"/>
                <w:szCs w:val="21"/>
              </w:rPr>
              <w:t>node_id(逻辑)</w:t>
            </w:r>
          </w:p>
        </w:tc>
      </w:tr>
      <w:tr w14:paraId="349CC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40" w:type="dxa"/>
              <w:left w:w="80" w:type="dxa"/>
              <w:bottom w:w="40" w:type="dxa"/>
              <w:right w:w="80" w:type="dxa"/>
            </w:tcMar>
            <w:vAlign w:val="center"/>
          </w:tcPr>
          <w:p w14:paraId="47FE133F">
            <w:pPr>
              <w:spacing w:line="276" w:lineRule="auto"/>
              <w:jc w:val="left"/>
            </w:pPr>
            <w:r>
              <w:rPr>
                <w:rFonts w:ascii="Times New Roman" w:hAnsi="Times New Roman" w:eastAsia="Times New Roman" w:cs="Times New Roman"/>
                <w:b w:val="0"/>
                <w:bCs w:val="0"/>
                <w:i w:val="0"/>
                <w:iCs w:val="0"/>
                <w:color w:val="000000"/>
                <w:sz w:val="21"/>
                <w:szCs w:val="21"/>
              </w:rPr>
              <w:t>R5</w:t>
            </w:r>
          </w:p>
        </w:tc>
        <w:tc>
          <w:tcPr>
            <w:tcMar>
              <w:top w:w="40" w:type="dxa"/>
              <w:left w:w="80" w:type="dxa"/>
              <w:bottom w:w="40" w:type="dxa"/>
              <w:right w:w="80" w:type="dxa"/>
            </w:tcMar>
            <w:vAlign w:val="center"/>
          </w:tcPr>
          <w:p w14:paraId="35EB2B74">
            <w:pPr>
              <w:spacing w:line="276" w:lineRule="auto"/>
              <w:jc w:val="left"/>
            </w:pPr>
            <w:r>
              <w:rPr>
                <w:rFonts w:ascii="Times New Roman" w:hAnsi="Times New Roman" w:eastAsia="Times New Roman" w:cs="Times New Roman"/>
                <w:b w:val="0"/>
                <w:bCs w:val="0"/>
                <w:i w:val="0"/>
                <w:iCs w:val="0"/>
                <w:color w:val="000000"/>
                <w:sz w:val="21"/>
                <w:szCs w:val="21"/>
              </w:rPr>
              <w:t>users</w:t>
            </w:r>
          </w:p>
        </w:tc>
        <w:tc>
          <w:tcPr>
            <w:tcMar>
              <w:top w:w="40" w:type="dxa"/>
              <w:left w:w="80" w:type="dxa"/>
              <w:bottom w:w="40" w:type="dxa"/>
              <w:right w:w="80" w:type="dxa"/>
            </w:tcMar>
            <w:vAlign w:val="center"/>
          </w:tcPr>
          <w:p w14:paraId="34C7542D">
            <w:pPr>
              <w:spacing w:line="276" w:lineRule="auto"/>
              <w:jc w:val="left"/>
            </w:pPr>
            <w:r>
              <w:rPr>
                <w:rFonts w:ascii="Times New Roman" w:hAnsi="Times New Roman" w:eastAsia="Times New Roman" w:cs="Times New Roman"/>
                <w:b w:val="0"/>
                <w:bCs w:val="0"/>
                <w:i w:val="0"/>
                <w:iCs w:val="0"/>
                <w:color w:val="000000"/>
                <w:sz w:val="21"/>
                <w:szCs w:val="21"/>
              </w:rPr>
              <w:t>file_operations</w:t>
            </w:r>
          </w:p>
        </w:tc>
        <w:tc>
          <w:tcPr>
            <w:tcMar>
              <w:top w:w="40" w:type="dxa"/>
              <w:left w:w="80" w:type="dxa"/>
              <w:bottom w:w="40" w:type="dxa"/>
              <w:right w:w="80" w:type="dxa"/>
            </w:tcMar>
            <w:vAlign w:val="center"/>
          </w:tcPr>
          <w:p w14:paraId="22A32295">
            <w:pPr>
              <w:spacing w:line="276" w:lineRule="auto"/>
              <w:jc w:val="left"/>
            </w:pPr>
            <w:r>
              <w:rPr>
                <w:rFonts w:ascii="Times New Roman" w:hAnsi="Times New Roman" w:eastAsia="Times New Roman" w:cs="Times New Roman"/>
                <w:b w:val="0"/>
                <w:bCs w:val="0"/>
                <w:i w:val="0"/>
                <w:iCs w:val="0"/>
                <w:color w:val="000000"/>
                <w:sz w:val="21"/>
                <w:szCs w:val="21"/>
              </w:rPr>
              <w:t>1:N</w:t>
            </w:r>
          </w:p>
        </w:tc>
        <w:tc>
          <w:tcPr>
            <w:tcMar>
              <w:top w:w="40" w:type="dxa"/>
              <w:left w:w="80" w:type="dxa"/>
              <w:bottom w:w="40" w:type="dxa"/>
              <w:right w:w="80" w:type="dxa"/>
            </w:tcMar>
            <w:vAlign w:val="center"/>
          </w:tcPr>
          <w:p w14:paraId="0FDC42B5">
            <w:pPr>
              <w:spacing w:line="276" w:lineRule="auto"/>
              <w:jc w:val="left"/>
            </w:pPr>
            <w:r>
              <w:rPr>
                <w:rFonts w:ascii="Times New Roman" w:hAnsi="Times New Roman" w:eastAsia="Times New Roman" w:cs="Times New Roman"/>
                <w:b w:val="0"/>
                <w:bCs w:val="0"/>
                <w:i w:val="0"/>
                <w:iCs w:val="0"/>
                <w:color w:val="000000"/>
                <w:sz w:val="21"/>
                <w:szCs w:val="21"/>
              </w:rPr>
              <w:t>node_id(间接)</w:t>
            </w:r>
          </w:p>
        </w:tc>
      </w:tr>
    </w:tbl>
    <w:p w14:paraId="2A2332A4">
      <w:pPr>
        <w:spacing w:before="60" w:after="120" w:line="276" w:lineRule="auto"/>
        <w:jc w:val="center"/>
      </w:pPr>
      <w:r>
        <w:rPr>
          <w:rFonts w:ascii="Times New Roman" w:hAnsi="Times New Roman" w:eastAsia="Times New Roman" w:cs="Times New Roman"/>
          <w:b w:val="0"/>
          <w:bCs w:val="0"/>
          <w:i w:val="0"/>
          <w:iCs w:val="0"/>
          <w:color w:val="000000"/>
          <w:sz w:val="21"/>
          <w:szCs w:val="21"/>
        </w:rPr>
        <w:t>表A-1  实体关系矩阵</w:t>
      </w:r>
    </w:p>
    <w:p w14:paraId="04203840">
      <w:pPr>
        <w:pStyle w:val="3"/>
        <w:spacing w:before="240" w:after="180" w:line="360" w:lineRule="auto"/>
        <w:jc w:val="left"/>
        <w:outlineLvl w:val="0"/>
      </w:pPr>
      <w:bookmarkStart w:id="51" w:name="_Toc21461"/>
      <w:r>
        <w:rPr>
          <w:rFonts w:ascii="黑体" w:hAnsi="黑体" w:eastAsia="黑体" w:cs="黑体"/>
          <w:b/>
          <w:bCs/>
          <w:i w:val="0"/>
          <w:iCs w:val="0"/>
          <w:color w:val="000000"/>
          <w:sz w:val="28"/>
          <w:szCs w:val="28"/>
        </w:rPr>
        <w:t>附录B  系统流程图</w:t>
      </w:r>
      <w:bookmarkEnd w:id="51"/>
    </w:p>
    <w:p w14:paraId="5917B7C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本附录展示DevDash系统核心业务流程的流程图，采用标准流程图符号绘制。圆角矩形表示开始/结束，矩形表示处理步骤，菱形表示判断条件，平行四边形表示输入/输出。</w:t>
      </w:r>
    </w:p>
    <w:p w14:paraId="50B8672A">
      <w:pPr>
        <w:pStyle w:val="4"/>
        <w:spacing w:before="180" w:after="120" w:line="360" w:lineRule="auto"/>
        <w:jc w:val="left"/>
        <w:outlineLvl w:val="0"/>
      </w:pPr>
      <w:bookmarkStart w:id="52" w:name="_Toc30993"/>
      <w:r>
        <w:rPr>
          <w:rFonts w:ascii="黑体" w:hAnsi="黑体" w:eastAsia="黑体" w:cs="黑体"/>
          <w:b/>
          <w:bCs/>
          <w:i w:val="0"/>
          <w:iCs w:val="0"/>
          <w:color w:val="000000"/>
          <w:sz w:val="24"/>
          <w:szCs w:val="24"/>
        </w:rPr>
        <w:t>B.1  用户认证流程</w:t>
      </w:r>
      <w:bookmarkEnd w:id="52"/>
    </w:p>
    <w:p w14:paraId="6D95FD24">
      <w:pPr>
        <w:spacing w:before="120" w:after="60" w:line="276" w:lineRule="auto"/>
        <w:jc w:val="center"/>
      </w:pPr>
      <w:r>
        <w:drawing>
          <wp:inline distT="0" distB="0" distL="0" distR="0">
            <wp:extent cx="2428875" cy="68484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2428875" cy="6848475"/>
                    </a:xfrm>
                    <a:prstGeom prst="rect">
                      <a:avLst/>
                    </a:prstGeom>
                  </pic:spPr>
                </pic:pic>
              </a:graphicData>
            </a:graphic>
          </wp:inline>
        </w:drawing>
      </w:r>
    </w:p>
    <w:p w14:paraId="0C7A168E">
      <w:pPr>
        <w:spacing w:before="60" w:after="120" w:line="276" w:lineRule="auto"/>
        <w:jc w:val="center"/>
      </w:pPr>
      <w:r>
        <w:rPr>
          <w:rFonts w:ascii="Times New Roman" w:hAnsi="Times New Roman" w:eastAsia="Times New Roman" w:cs="Times New Roman"/>
          <w:b w:val="0"/>
          <w:bCs w:val="0"/>
          <w:i w:val="0"/>
          <w:iCs w:val="0"/>
          <w:color w:val="000000"/>
          <w:sz w:val="21"/>
          <w:szCs w:val="21"/>
        </w:rPr>
        <w:t>图B-1  用户认证流程图</w:t>
      </w:r>
    </w:p>
    <w:p w14:paraId="1752756B">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用户认证流程描述了从用户输入凭证到获取JWT令牌的完整过程。流程包含输入验证、频率限制检查、用户查询、密码bcrypt验证、JWT令牌生成等关键步骤。任何一步失败都会终止流程并返回相应的错误码（400/401/429/500）。</w:t>
      </w:r>
    </w:p>
    <w:p w14:paraId="71033B54">
      <w:pPr>
        <w:pStyle w:val="4"/>
        <w:spacing w:before="180" w:after="120" w:line="360" w:lineRule="auto"/>
        <w:jc w:val="left"/>
        <w:outlineLvl w:val="9"/>
      </w:pPr>
      <w:bookmarkStart w:id="53" w:name="_Toc16961"/>
      <w:r>
        <w:rPr>
          <w:rFonts w:ascii="黑体" w:hAnsi="黑体" w:eastAsia="黑体" w:cs="黑体"/>
          <w:b/>
          <w:bCs/>
          <w:i w:val="0"/>
          <w:iCs w:val="0"/>
          <w:color w:val="000000"/>
          <w:sz w:val="24"/>
          <w:szCs w:val="24"/>
        </w:rPr>
        <w:t>B.2  数据采集与告警流程</w:t>
      </w:r>
      <w:bookmarkEnd w:id="53"/>
    </w:p>
    <w:p w14:paraId="032652F6">
      <w:pPr>
        <w:spacing w:before="120" w:after="60" w:line="276" w:lineRule="auto"/>
        <w:jc w:val="center"/>
      </w:pPr>
      <w:r>
        <w:drawing>
          <wp:inline distT="0" distB="0" distL="0" distR="0">
            <wp:extent cx="2066925" cy="6858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2066925" cy="6858000"/>
                    </a:xfrm>
                    <a:prstGeom prst="rect">
                      <a:avLst/>
                    </a:prstGeom>
                  </pic:spPr>
                </pic:pic>
              </a:graphicData>
            </a:graphic>
          </wp:inline>
        </w:drawing>
      </w:r>
    </w:p>
    <w:p w14:paraId="02113570">
      <w:pPr>
        <w:spacing w:before="60" w:after="120" w:line="276" w:lineRule="auto"/>
        <w:jc w:val="center"/>
      </w:pPr>
      <w:r>
        <w:rPr>
          <w:rFonts w:ascii="Times New Roman" w:hAnsi="Times New Roman" w:eastAsia="Times New Roman" w:cs="Times New Roman"/>
          <w:b w:val="0"/>
          <w:bCs w:val="0"/>
          <w:i w:val="0"/>
          <w:iCs w:val="0"/>
          <w:color w:val="000000"/>
          <w:sz w:val="21"/>
          <w:szCs w:val="21"/>
        </w:rPr>
        <w:t>图B-2  数据采集与告警流程图</w:t>
      </w:r>
    </w:p>
    <w:p w14:paraId="5418210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数据采集与告警流程展示了从定时器触发采集到告警通知发送的完整链路。采集器并发调用gopsutil接口获取CPU、内存、磁盘、网络等指标，组装为Snapshot结构体后持久化到数据库。随后告警引擎加载所有启用的规则，遍历比较指标值与阈值，超过阈值且不在冷却期（300秒）时触发告警并异步发送多渠道通知。</w:t>
      </w:r>
    </w:p>
    <w:p w14:paraId="0160F0B4">
      <w:pPr>
        <w:pStyle w:val="4"/>
        <w:spacing w:before="180" w:after="120" w:line="360" w:lineRule="auto"/>
        <w:jc w:val="left"/>
        <w:outlineLvl w:val="9"/>
      </w:pPr>
      <w:bookmarkStart w:id="54" w:name="_Toc30137"/>
      <w:r>
        <w:rPr>
          <w:rFonts w:ascii="黑体" w:hAnsi="黑体" w:eastAsia="黑体" w:cs="黑体"/>
          <w:b/>
          <w:bCs/>
          <w:i w:val="0"/>
          <w:iCs w:val="0"/>
          <w:color w:val="000000"/>
          <w:sz w:val="24"/>
          <w:szCs w:val="24"/>
        </w:rPr>
        <w:t>B.3  Web终端连接流程</w:t>
      </w:r>
      <w:bookmarkEnd w:id="54"/>
    </w:p>
    <w:p w14:paraId="03CA9ADE">
      <w:pPr>
        <w:spacing w:before="120" w:after="60" w:line="276" w:lineRule="auto"/>
        <w:jc w:val="center"/>
      </w:pPr>
      <w:r>
        <w:drawing>
          <wp:inline distT="0" distB="0" distL="0" distR="0">
            <wp:extent cx="2533650" cy="68580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2533650" cy="6858000"/>
                    </a:xfrm>
                    <a:prstGeom prst="rect">
                      <a:avLst/>
                    </a:prstGeom>
                  </pic:spPr>
                </pic:pic>
              </a:graphicData>
            </a:graphic>
          </wp:inline>
        </w:drawing>
      </w:r>
    </w:p>
    <w:p w14:paraId="4E045BA9">
      <w:pPr>
        <w:spacing w:before="60" w:after="120" w:line="276" w:lineRule="auto"/>
        <w:jc w:val="center"/>
      </w:pPr>
      <w:r>
        <w:rPr>
          <w:rFonts w:ascii="Times New Roman" w:hAnsi="Times New Roman" w:eastAsia="Times New Roman" w:cs="Times New Roman"/>
          <w:b w:val="0"/>
          <w:bCs w:val="0"/>
          <w:i w:val="0"/>
          <w:iCs w:val="0"/>
          <w:color w:val="000000"/>
          <w:sz w:val="21"/>
          <w:szCs w:val="21"/>
        </w:rPr>
        <w:t>图B-3  Web终端连接流程图</w:t>
      </w:r>
    </w:p>
    <w:p w14:paraId="50C0FB12">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Web终端连接流程描述了从WebSocket建立到终端会话管理的完整过程。在容器部署模式下，后端通过nsenter进入宿主机命名空间，创建PTY/ConPty伪终端进程。前端按键输入通过WebSocket发送到后端写入伪终端，终端输出回传前端渲染，形成双向通信循环。连接断开时自动清理终端资源。</w:t>
      </w:r>
    </w:p>
    <w:p w14:paraId="32DB6450">
      <w:pPr>
        <w:pStyle w:val="3"/>
        <w:spacing w:before="240" w:after="180" w:line="360" w:lineRule="auto"/>
        <w:jc w:val="left"/>
        <w:outlineLvl w:val="0"/>
      </w:pPr>
      <w:bookmarkStart w:id="55" w:name="_Toc16680"/>
      <w:r>
        <w:rPr>
          <w:rFonts w:ascii="黑体" w:hAnsi="黑体" w:eastAsia="黑体" w:cs="黑体"/>
          <w:b/>
          <w:bCs/>
          <w:i w:val="0"/>
          <w:iCs w:val="0"/>
          <w:color w:val="000000"/>
          <w:sz w:val="28"/>
          <w:szCs w:val="28"/>
        </w:rPr>
        <w:t>附录C  系统时序图</w:t>
      </w:r>
      <w:bookmarkEnd w:id="55"/>
    </w:p>
    <w:p w14:paraId="25153624">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本附录展示DevDash系统核心交互场景的时序图，描述各组件之间的消息传递顺序。时序图采用UML标准表示法，参与者以垂直生命线表示，消息以水平箭头表示，实线表示同步调用，虚线表示返回响应。</w:t>
      </w:r>
    </w:p>
    <w:p w14:paraId="5FA9C78F">
      <w:pPr>
        <w:pStyle w:val="4"/>
        <w:spacing w:before="180" w:after="120" w:line="360" w:lineRule="auto"/>
        <w:jc w:val="left"/>
        <w:outlineLvl w:val="9"/>
      </w:pPr>
      <w:bookmarkStart w:id="56" w:name="_Toc13445"/>
      <w:r>
        <w:rPr>
          <w:rFonts w:ascii="黑体" w:hAnsi="黑体" w:eastAsia="黑体" w:cs="黑体"/>
          <w:b/>
          <w:bCs/>
          <w:i w:val="0"/>
          <w:iCs w:val="0"/>
          <w:color w:val="000000"/>
          <w:sz w:val="24"/>
          <w:szCs w:val="24"/>
        </w:rPr>
        <w:t>C.1  用户登录时序图</w:t>
      </w:r>
      <w:bookmarkEnd w:id="56"/>
    </w:p>
    <w:p w14:paraId="05559BC9">
      <w:pPr>
        <w:spacing w:before="120" w:after="60" w:line="276" w:lineRule="auto"/>
        <w:jc w:val="center"/>
      </w:pPr>
      <w:r>
        <w:drawing>
          <wp:inline distT="0" distB="0" distL="0" distR="0">
            <wp:extent cx="5524500" cy="54102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a:srcRect/>
                    <a:stretch>
                      <a:fillRect/>
                    </a:stretch>
                  </pic:blipFill>
                  <pic:spPr>
                    <a:xfrm>
                      <a:off x="0" y="0"/>
                      <a:ext cx="5524500" cy="5410200"/>
                    </a:xfrm>
                    <a:prstGeom prst="rect">
                      <a:avLst/>
                    </a:prstGeom>
                  </pic:spPr>
                </pic:pic>
              </a:graphicData>
            </a:graphic>
          </wp:inline>
        </w:drawing>
      </w:r>
    </w:p>
    <w:p w14:paraId="49281EF0">
      <w:pPr>
        <w:spacing w:before="60" w:after="120" w:line="276" w:lineRule="auto"/>
        <w:jc w:val="center"/>
      </w:pPr>
      <w:r>
        <w:rPr>
          <w:rFonts w:ascii="Times New Roman" w:hAnsi="Times New Roman" w:eastAsia="Times New Roman" w:cs="Times New Roman"/>
          <w:b w:val="0"/>
          <w:bCs w:val="0"/>
          <w:i w:val="0"/>
          <w:iCs w:val="0"/>
          <w:color w:val="000000"/>
          <w:sz w:val="21"/>
          <w:szCs w:val="21"/>
        </w:rPr>
        <w:t>图C-1  用户登录时序图</w:t>
      </w:r>
    </w:p>
    <w:p w14:paraId="1C96CBE8">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用户登录时序图展示了从用户输入凭证到前端跳转Dashboard的完整交互过程。涉及用户浏览器、Vue前端、Gin后端、Auth模块和Store数据库五个参与者。后端依次执行用户名验证、频率限制检查、用户查询、bcrypt密码验证，全部通过后生成JWT令牌对，通过Cookie和JSON响应返回前端。</w:t>
      </w:r>
    </w:p>
    <w:p w14:paraId="205F54E9">
      <w:pPr>
        <w:pStyle w:val="4"/>
        <w:spacing w:before="180" w:after="120" w:line="360" w:lineRule="auto"/>
        <w:jc w:val="left"/>
        <w:outlineLvl w:val="0"/>
      </w:pPr>
      <w:bookmarkStart w:id="57" w:name="_Toc997"/>
      <w:r>
        <w:rPr>
          <w:rFonts w:ascii="黑体" w:hAnsi="黑体" w:eastAsia="黑体" w:cs="黑体"/>
          <w:b/>
          <w:bCs/>
          <w:i w:val="0"/>
          <w:iCs w:val="0"/>
          <w:color w:val="000000"/>
          <w:sz w:val="24"/>
          <w:szCs w:val="24"/>
        </w:rPr>
        <w:t>C.2  实时监控数据采集时序图</w:t>
      </w:r>
      <w:bookmarkEnd w:id="57"/>
    </w:p>
    <w:p w14:paraId="76CF4A81">
      <w:pPr>
        <w:spacing w:before="120" w:after="60" w:line="276" w:lineRule="auto"/>
        <w:jc w:val="center"/>
      </w:pPr>
      <w:r>
        <w:drawing>
          <wp:inline distT="0" distB="0" distL="0" distR="0">
            <wp:extent cx="5362575" cy="6858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362575" cy="6858000"/>
                    </a:xfrm>
                    <a:prstGeom prst="rect">
                      <a:avLst/>
                    </a:prstGeom>
                  </pic:spPr>
                </pic:pic>
              </a:graphicData>
            </a:graphic>
          </wp:inline>
        </w:drawing>
      </w:r>
    </w:p>
    <w:p w14:paraId="1C3978CF">
      <w:pPr>
        <w:spacing w:before="60" w:after="120" w:line="276" w:lineRule="auto"/>
        <w:jc w:val="center"/>
        <w:outlineLvl w:val="0"/>
      </w:pPr>
      <w:bookmarkStart w:id="58" w:name="_Toc23051"/>
      <w:r>
        <w:rPr>
          <w:rFonts w:ascii="Times New Roman" w:hAnsi="Times New Roman" w:eastAsia="Times New Roman" w:cs="Times New Roman"/>
          <w:b w:val="0"/>
          <w:bCs w:val="0"/>
          <w:i w:val="0"/>
          <w:iCs w:val="0"/>
          <w:color w:val="000000"/>
          <w:sz w:val="21"/>
          <w:szCs w:val="21"/>
        </w:rPr>
        <w:t>图C-2  实时监控数据采集时序图</w:t>
      </w:r>
      <w:bookmarkEnd w:id="58"/>
    </w:p>
    <w:p w14:paraId="3AB490FF">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实时监控数据采集时序图展示了从定时器触发到前端WebSocket推送的完整数据流。Collector并发调用gopsutil接口采集各项指标，组装Snapshot后由Handler持久化到数据库并触发告警检查。Alert Engine加载规则列表，遍历匹配条件，超过阈值时保存告警记录并异步发送多渠道通知。最后Handler通过WebSocket推送Snapshot到前端实时展示。</w:t>
      </w:r>
    </w:p>
    <w:p w14:paraId="799414A6">
      <w:pPr>
        <w:pStyle w:val="4"/>
        <w:spacing w:before="180" w:after="120" w:line="360" w:lineRule="auto"/>
        <w:jc w:val="left"/>
        <w:outlineLvl w:val="9"/>
      </w:pPr>
      <w:bookmarkStart w:id="59" w:name="_Toc2231"/>
      <w:r>
        <w:rPr>
          <w:rFonts w:ascii="黑体" w:hAnsi="黑体" w:eastAsia="黑体" w:cs="黑体"/>
          <w:b/>
          <w:bCs/>
          <w:i w:val="0"/>
          <w:iCs w:val="0"/>
          <w:color w:val="000000"/>
          <w:sz w:val="24"/>
          <w:szCs w:val="24"/>
        </w:rPr>
        <w:t>C.3  告警通知发送时序图</w:t>
      </w:r>
      <w:bookmarkEnd w:id="59"/>
    </w:p>
    <w:p w14:paraId="5DB46954">
      <w:pPr>
        <w:spacing w:before="120" w:after="60" w:line="276" w:lineRule="auto"/>
        <w:jc w:val="center"/>
      </w:pPr>
      <w:r>
        <w:drawing>
          <wp:inline distT="0" distB="0" distL="0" distR="0">
            <wp:extent cx="5524500" cy="61817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2"/>
                    <a:srcRect/>
                    <a:stretch>
                      <a:fillRect/>
                    </a:stretch>
                  </pic:blipFill>
                  <pic:spPr>
                    <a:xfrm>
                      <a:off x="0" y="0"/>
                      <a:ext cx="5524500" cy="6181725"/>
                    </a:xfrm>
                    <a:prstGeom prst="rect">
                      <a:avLst/>
                    </a:prstGeom>
                  </pic:spPr>
                </pic:pic>
              </a:graphicData>
            </a:graphic>
          </wp:inline>
        </w:drawing>
      </w:r>
    </w:p>
    <w:p w14:paraId="525DFCCE">
      <w:pPr>
        <w:spacing w:before="60" w:after="120" w:line="276" w:lineRule="auto"/>
        <w:jc w:val="center"/>
      </w:pPr>
      <w:r>
        <w:rPr>
          <w:rFonts w:ascii="Times New Roman" w:hAnsi="Times New Roman" w:eastAsia="Times New Roman" w:cs="Times New Roman"/>
          <w:b w:val="0"/>
          <w:bCs w:val="0"/>
          <w:i w:val="0"/>
          <w:iCs w:val="0"/>
          <w:color w:val="000000"/>
          <w:sz w:val="21"/>
          <w:szCs w:val="21"/>
        </w:rPr>
        <w:t>图C-3  告警通知发送时序图</w:t>
      </w:r>
    </w:p>
    <w:p w14:paraId="2B1A6F61">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告警通知发送时序图展示了从检测到超阈值到多渠道通知发送的完整过程。Alert Engine首先检查冷却状态，不在冷却期时设置冷却、保存告警记录、加载通知配置，然后并行异步发送飞书、钉钉、邮件、Webhook四种通知。每个通知发送后记录日志，便于后续排查。</w:t>
      </w:r>
    </w:p>
    <w:p w14:paraId="5646AA79">
      <w:pPr>
        <w:pStyle w:val="4"/>
        <w:spacing w:before="180" w:after="120" w:line="360" w:lineRule="auto"/>
        <w:jc w:val="left"/>
        <w:outlineLvl w:val="0"/>
      </w:pPr>
      <w:bookmarkStart w:id="60" w:name="_Toc12174"/>
      <w:r>
        <w:rPr>
          <w:rFonts w:ascii="黑体" w:hAnsi="黑体" w:eastAsia="黑体" w:cs="黑体"/>
          <w:b/>
          <w:bCs/>
          <w:i w:val="0"/>
          <w:iCs w:val="0"/>
          <w:color w:val="000000"/>
          <w:sz w:val="24"/>
          <w:szCs w:val="24"/>
        </w:rPr>
        <w:t>C.4  容器化主机访问时序图</w:t>
      </w:r>
      <w:bookmarkEnd w:id="60"/>
    </w:p>
    <w:p w14:paraId="395FDC26">
      <w:pPr>
        <w:spacing w:before="120" w:after="60" w:line="276" w:lineRule="auto"/>
        <w:jc w:val="center"/>
      </w:pPr>
      <w:r>
        <w:drawing>
          <wp:inline distT="0" distB="0" distL="0" distR="0">
            <wp:extent cx="5524500" cy="311467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3"/>
                    <a:srcRect/>
                    <a:stretch>
                      <a:fillRect/>
                    </a:stretch>
                  </pic:blipFill>
                  <pic:spPr>
                    <a:xfrm>
                      <a:off x="0" y="0"/>
                      <a:ext cx="5524500" cy="3114675"/>
                    </a:xfrm>
                    <a:prstGeom prst="rect">
                      <a:avLst/>
                    </a:prstGeom>
                  </pic:spPr>
                </pic:pic>
              </a:graphicData>
            </a:graphic>
          </wp:inline>
        </w:drawing>
      </w:r>
    </w:p>
    <w:p w14:paraId="6E382115">
      <w:pPr>
        <w:spacing w:before="60" w:after="120" w:line="276" w:lineRule="auto"/>
        <w:jc w:val="center"/>
      </w:pPr>
      <w:r>
        <w:rPr>
          <w:rFonts w:ascii="Times New Roman" w:hAnsi="Times New Roman" w:eastAsia="Times New Roman" w:cs="Times New Roman"/>
          <w:b w:val="0"/>
          <w:bCs w:val="0"/>
          <w:i w:val="0"/>
          <w:iCs w:val="0"/>
          <w:color w:val="000000"/>
          <w:sz w:val="21"/>
          <w:szCs w:val="21"/>
        </w:rPr>
        <w:t>图C-4  容器化主机访问时序图</w:t>
      </w:r>
    </w:p>
    <w:p w14:paraId="37ED08D0">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容器化主机访问时序图展示了容器部署模式下脚本执行的完整过程。前端发起执行请求后，Gin后端通过hostpath模块检查容器模式，filemgr模块进行路径映射，然后通过nsenter命令进入宿主机PID 1的命名空间执行shell命令。命令输出通过CombinedOutput()返回后端，记录审计日志，最终返回JSON结果给前端。</w:t>
      </w:r>
    </w:p>
    <w:p w14:paraId="55E12D3C">
      <w:pPr>
        <w:pStyle w:val="3"/>
        <w:spacing w:before="240" w:after="180" w:line="360" w:lineRule="auto"/>
        <w:jc w:val="left"/>
        <w:outlineLvl w:val="0"/>
      </w:pPr>
      <w:bookmarkStart w:id="61" w:name="_Toc4067"/>
      <w:r>
        <w:rPr>
          <w:rFonts w:ascii="黑体" w:hAnsi="黑体" w:eastAsia="黑体" w:cs="黑体"/>
          <w:b/>
          <w:bCs/>
          <w:i w:val="0"/>
          <w:iCs w:val="0"/>
          <w:color w:val="000000"/>
          <w:sz w:val="28"/>
          <w:szCs w:val="28"/>
        </w:rPr>
        <w:t>附录D  数据库表结构定义</w:t>
      </w:r>
      <w:bookmarkEnd w:id="61"/>
    </w:p>
    <w:p w14:paraId="7085816A">
      <w:pPr>
        <w:spacing w:before="60" w:after="60" w:line="360" w:lineRule="auto"/>
        <w:ind w:firstLine="705"/>
        <w:jc w:val="both"/>
      </w:pPr>
      <w:r>
        <w:rPr>
          <w:rFonts w:ascii="Times New Roman" w:hAnsi="Times New Roman" w:eastAsia="Times New Roman" w:cs="Times New Roman"/>
          <w:b w:val="0"/>
          <w:bCs w:val="0"/>
          <w:i w:val="0"/>
          <w:iCs w:val="0"/>
          <w:color w:val="000000"/>
          <w:sz w:val="24"/>
          <w:szCs w:val="24"/>
        </w:rPr>
        <w:t>本附录列出DevDash系统核心数据库表的完整结构定义，以SQL DDL形式呈现。</w:t>
      </w:r>
    </w:p>
    <w:p w14:paraId="6825BCF3">
      <w:pPr>
        <w:spacing w:before="0" w:after="0" w:line="240" w:lineRule="auto"/>
        <w:ind w:left="576"/>
      </w:pPr>
      <w:r>
        <w:rPr>
          <w:rFonts w:ascii="Consolas" w:hAnsi="Consolas" w:eastAsia="Consolas" w:cs="Consolas"/>
          <w:sz w:val="18"/>
          <w:szCs w:val="18"/>
        </w:rPr>
        <w:t>-- metrics 表：监控指标数据</w:t>
      </w:r>
    </w:p>
    <w:p w14:paraId="0361E4EF">
      <w:pPr>
        <w:spacing w:before="0" w:after="0" w:line="240" w:lineRule="auto"/>
        <w:ind w:left="576"/>
      </w:pPr>
      <w:r>
        <w:rPr>
          <w:rFonts w:ascii="Consolas" w:hAnsi="Consolas" w:eastAsia="Consolas" w:cs="Consolas"/>
          <w:sz w:val="18"/>
          <w:szCs w:val="18"/>
        </w:rPr>
        <w:t>CREATE TABLE IF NOT EXISTS metrics (</w:t>
      </w:r>
    </w:p>
    <w:p w14:paraId="6B1B39C2">
      <w:pPr>
        <w:spacing w:before="0" w:after="0" w:line="240" w:lineRule="auto"/>
        <w:ind w:left="576"/>
      </w:pPr>
      <w:r>
        <w:rPr>
          <w:rFonts w:ascii="Consolas" w:hAnsi="Consolas" w:eastAsia="Consolas" w:cs="Consolas"/>
          <w:sz w:val="18"/>
          <w:szCs w:val="18"/>
        </w:rPr>
        <w:t xml:space="preserve">  id INTEGER PRIMARY KEY AUTOINCREMENT,</w:t>
      </w:r>
    </w:p>
    <w:p w14:paraId="0336095D">
      <w:pPr>
        <w:spacing w:before="0" w:after="0" w:line="240" w:lineRule="auto"/>
        <w:ind w:left="576"/>
      </w:pPr>
      <w:r>
        <w:rPr>
          <w:rFonts w:ascii="Consolas" w:hAnsi="Consolas" w:eastAsia="Consolas" w:cs="Consolas"/>
          <w:sz w:val="18"/>
          <w:szCs w:val="18"/>
        </w:rPr>
        <w:t xml:space="preserve">  node_id TEXT NOT NULL,</w:t>
      </w:r>
    </w:p>
    <w:p w14:paraId="3085EE69">
      <w:pPr>
        <w:spacing w:before="0" w:after="0" w:line="240" w:lineRule="auto"/>
        <w:ind w:left="576"/>
      </w:pPr>
      <w:r>
        <w:rPr>
          <w:rFonts w:ascii="Consolas" w:hAnsi="Consolas" w:eastAsia="Consolas" w:cs="Consolas"/>
          <w:sz w:val="18"/>
          <w:szCs w:val="18"/>
        </w:rPr>
        <w:t xml:space="preserve">  timestamp DATETIME DEFAULT CURRENT_TIMESTAMP,</w:t>
      </w:r>
    </w:p>
    <w:p w14:paraId="6DDF9C67">
      <w:pPr>
        <w:spacing w:before="0" w:after="0" w:line="240" w:lineRule="auto"/>
        <w:ind w:left="576"/>
      </w:pPr>
      <w:r>
        <w:rPr>
          <w:rFonts w:ascii="Consolas" w:hAnsi="Consolas" w:eastAsia="Consolas" w:cs="Consolas"/>
          <w:sz w:val="18"/>
          <w:szCs w:val="18"/>
        </w:rPr>
        <w:t xml:space="preserve">  cpu_usage REAL DEFAULT 0,</w:t>
      </w:r>
    </w:p>
    <w:p w14:paraId="59EE57F7">
      <w:pPr>
        <w:spacing w:before="0" w:after="0" w:line="240" w:lineRule="auto"/>
        <w:ind w:left="576"/>
      </w:pPr>
      <w:r>
        <w:rPr>
          <w:rFonts w:ascii="Consolas" w:hAnsi="Consolas" w:eastAsia="Consolas" w:cs="Consolas"/>
          <w:sz w:val="18"/>
          <w:szCs w:val="18"/>
        </w:rPr>
        <w:t xml:space="preserve">  cpu_cores INTEGER DEFAULT 0,</w:t>
      </w:r>
    </w:p>
    <w:p w14:paraId="0C73E14B">
      <w:pPr>
        <w:spacing w:before="0" w:after="0" w:line="240" w:lineRule="auto"/>
        <w:ind w:left="576"/>
      </w:pPr>
      <w:r>
        <w:rPr>
          <w:rFonts w:ascii="Consolas" w:hAnsi="Consolas" w:eastAsia="Consolas" w:cs="Consolas"/>
          <w:sz w:val="18"/>
          <w:szCs w:val="18"/>
        </w:rPr>
        <w:t xml:space="preserve">  mem_total_gb REAL DEFAULT 0,</w:t>
      </w:r>
    </w:p>
    <w:p w14:paraId="1C9680B1">
      <w:pPr>
        <w:spacing w:before="0" w:after="0" w:line="240" w:lineRule="auto"/>
        <w:ind w:left="576"/>
      </w:pPr>
      <w:r>
        <w:rPr>
          <w:rFonts w:ascii="Consolas" w:hAnsi="Consolas" w:eastAsia="Consolas" w:cs="Consolas"/>
          <w:sz w:val="18"/>
          <w:szCs w:val="18"/>
        </w:rPr>
        <w:t xml:space="preserve">  mem_used_gb REAL DEFAULT 0,</w:t>
      </w:r>
    </w:p>
    <w:p w14:paraId="1A089082">
      <w:pPr>
        <w:spacing w:before="0" w:after="0" w:line="240" w:lineRule="auto"/>
        <w:ind w:left="576"/>
      </w:pPr>
      <w:r>
        <w:rPr>
          <w:rFonts w:ascii="Consolas" w:hAnsi="Consolas" w:eastAsia="Consolas" w:cs="Consolas"/>
          <w:sz w:val="18"/>
          <w:szCs w:val="18"/>
        </w:rPr>
        <w:t xml:space="preserve">  mem_usage_percent REAL DEFAULT 0,</w:t>
      </w:r>
    </w:p>
    <w:p w14:paraId="25A50242">
      <w:pPr>
        <w:spacing w:before="0" w:after="0" w:line="240" w:lineRule="auto"/>
        <w:ind w:left="576"/>
      </w:pPr>
      <w:r>
        <w:rPr>
          <w:rFonts w:ascii="Consolas" w:hAnsi="Consolas" w:eastAsia="Consolas" w:cs="Consolas"/>
          <w:sz w:val="18"/>
          <w:szCs w:val="18"/>
        </w:rPr>
        <w:t xml:space="preserve">  disk_total_gb REAL DEFAULT 0,</w:t>
      </w:r>
    </w:p>
    <w:p w14:paraId="57C7408C">
      <w:pPr>
        <w:spacing w:before="0" w:after="0" w:line="240" w:lineRule="auto"/>
        <w:ind w:left="576"/>
      </w:pPr>
      <w:r>
        <w:rPr>
          <w:rFonts w:ascii="Consolas" w:hAnsi="Consolas" w:eastAsia="Consolas" w:cs="Consolas"/>
          <w:sz w:val="18"/>
          <w:szCs w:val="18"/>
        </w:rPr>
        <w:t xml:space="preserve">  disk_used_gb REAL DEFAULT 0,</w:t>
      </w:r>
    </w:p>
    <w:p w14:paraId="3449F54F">
      <w:pPr>
        <w:spacing w:before="0" w:after="0" w:line="240" w:lineRule="auto"/>
        <w:ind w:left="576"/>
      </w:pPr>
      <w:r>
        <w:rPr>
          <w:rFonts w:ascii="Consolas" w:hAnsi="Consolas" w:eastAsia="Consolas" w:cs="Consolas"/>
          <w:sz w:val="18"/>
          <w:szCs w:val="18"/>
        </w:rPr>
        <w:t xml:space="preserve">  disk_usage_percent REAL DEFAULT 0,</w:t>
      </w:r>
    </w:p>
    <w:p w14:paraId="06F7CAA9">
      <w:pPr>
        <w:spacing w:before="0" w:after="0" w:line="240" w:lineRule="auto"/>
        <w:ind w:left="576"/>
      </w:pPr>
      <w:r>
        <w:rPr>
          <w:rFonts w:ascii="Consolas" w:hAnsi="Consolas" w:eastAsia="Consolas" w:cs="Consolas"/>
          <w:sz w:val="18"/>
          <w:szCs w:val="18"/>
        </w:rPr>
        <w:t xml:space="preserve">  net_bytes_recv INTEGER DEFAULT 0,</w:t>
      </w:r>
    </w:p>
    <w:p w14:paraId="5DE4F905">
      <w:pPr>
        <w:spacing w:before="0" w:after="0" w:line="240" w:lineRule="auto"/>
        <w:ind w:left="576"/>
      </w:pPr>
      <w:r>
        <w:rPr>
          <w:rFonts w:ascii="Consolas" w:hAnsi="Consolas" w:eastAsia="Consolas" w:cs="Consolas"/>
          <w:sz w:val="18"/>
          <w:szCs w:val="18"/>
        </w:rPr>
        <w:t xml:space="preserve">  net_bytes_sent INTEGER DEFAULT 0,</w:t>
      </w:r>
    </w:p>
    <w:p w14:paraId="2BD1C05B">
      <w:pPr>
        <w:spacing w:before="0" w:after="0" w:line="240" w:lineRule="auto"/>
        <w:ind w:left="576"/>
      </w:pPr>
      <w:r>
        <w:rPr>
          <w:rFonts w:ascii="Consolas" w:hAnsi="Consolas" w:eastAsia="Consolas" w:cs="Consolas"/>
          <w:sz w:val="18"/>
          <w:szCs w:val="18"/>
        </w:rPr>
        <w:t xml:space="preserve">  load1 REAL DEFAULT 0,</w:t>
      </w:r>
    </w:p>
    <w:p w14:paraId="5A6B01A2">
      <w:pPr>
        <w:spacing w:before="0" w:after="0" w:line="240" w:lineRule="auto"/>
        <w:ind w:left="576"/>
      </w:pPr>
      <w:r>
        <w:rPr>
          <w:rFonts w:ascii="Consolas" w:hAnsi="Consolas" w:eastAsia="Consolas" w:cs="Consolas"/>
          <w:sz w:val="18"/>
          <w:szCs w:val="18"/>
        </w:rPr>
        <w:t xml:space="preserve">  load5 REAL DEFAULT 0,</w:t>
      </w:r>
    </w:p>
    <w:p w14:paraId="45CF3CB1">
      <w:pPr>
        <w:spacing w:before="0" w:after="0" w:line="240" w:lineRule="auto"/>
        <w:ind w:left="576"/>
      </w:pPr>
      <w:r>
        <w:rPr>
          <w:rFonts w:ascii="Consolas" w:hAnsi="Consolas" w:eastAsia="Consolas" w:cs="Consolas"/>
          <w:sz w:val="18"/>
          <w:szCs w:val="18"/>
        </w:rPr>
        <w:t xml:space="preserve">  load15 REAL DEFAULT 0</w:t>
      </w:r>
    </w:p>
    <w:p w14:paraId="36D1C2CE">
      <w:pPr>
        <w:spacing w:before="0" w:after="0" w:line="240" w:lineRule="auto"/>
        <w:ind w:left="576"/>
      </w:pPr>
      <w:r>
        <w:rPr>
          <w:rFonts w:ascii="Consolas" w:hAnsi="Consolas" w:eastAsia="Consolas" w:cs="Consolas"/>
          <w:sz w:val="18"/>
          <w:szCs w:val="18"/>
        </w:rPr>
        <w:t>);</w:t>
      </w:r>
    </w:p>
    <w:p w14:paraId="4412FFC3">
      <w:pPr>
        <w:spacing w:before="0" w:after="0" w:line="240" w:lineRule="auto"/>
        <w:ind w:left="576"/>
      </w:pPr>
    </w:p>
    <w:p w14:paraId="6D1ED6C3">
      <w:pPr>
        <w:spacing w:before="0" w:after="0" w:line="240" w:lineRule="auto"/>
        <w:ind w:left="576"/>
      </w:pPr>
      <w:r>
        <w:rPr>
          <w:rFonts w:ascii="Consolas" w:hAnsi="Consolas" w:eastAsia="Consolas" w:cs="Consolas"/>
          <w:sz w:val="18"/>
          <w:szCs w:val="18"/>
        </w:rPr>
        <w:t>-- alerts 表：告警记录</w:t>
      </w:r>
    </w:p>
    <w:p w14:paraId="7BA5DE1F">
      <w:pPr>
        <w:spacing w:before="0" w:after="0" w:line="240" w:lineRule="auto"/>
        <w:ind w:left="576"/>
      </w:pPr>
      <w:r>
        <w:rPr>
          <w:rFonts w:ascii="Consolas" w:hAnsi="Consolas" w:eastAsia="Consolas" w:cs="Consolas"/>
          <w:sz w:val="18"/>
          <w:szCs w:val="18"/>
        </w:rPr>
        <w:t>CREATE TABLE IF NOT EXISTS alerts (</w:t>
      </w:r>
    </w:p>
    <w:p w14:paraId="0ED916CD">
      <w:pPr>
        <w:spacing w:before="0" w:after="0" w:line="240" w:lineRule="auto"/>
        <w:ind w:left="576"/>
      </w:pPr>
      <w:r>
        <w:rPr>
          <w:rFonts w:ascii="Consolas" w:hAnsi="Consolas" w:eastAsia="Consolas" w:cs="Consolas"/>
          <w:sz w:val="18"/>
          <w:szCs w:val="18"/>
        </w:rPr>
        <w:t xml:space="preserve">  id INTEGER PRIMARY KEY AUTOINCREMENT,</w:t>
      </w:r>
    </w:p>
    <w:p w14:paraId="3B355829">
      <w:pPr>
        <w:spacing w:before="0" w:after="0" w:line="240" w:lineRule="auto"/>
        <w:ind w:left="576"/>
      </w:pPr>
      <w:r>
        <w:rPr>
          <w:rFonts w:ascii="Consolas" w:hAnsi="Consolas" w:eastAsia="Consolas" w:cs="Consolas"/>
          <w:sz w:val="18"/>
          <w:szCs w:val="18"/>
        </w:rPr>
        <w:t xml:space="preserve">  node_id TEXT NOT NULL,</w:t>
      </w:r>
    </w:p>
    <w:p w14:paraId="265C2811">
      <w:pPr>
        <w:spacing w:before="0" w:after="0" w:line="240" w:lineRule="auto"/>
        <w:ind w:left="576"/>
      </w:pPr>
      <w:r>
        <w:rPr>
          <w:rFonts w:ascii="Consolas" w:hAnsi="Consolas" w:eastAsia="Consolas" w:cs="Consolas"/>
          <w:sz w:val="18"/>
          <w:szCs w:val="18"/>
        </w:rPr>
        <w:t xml:space="preserve">  node_name TEXT DEFAULT '',</w:t>
      </w:r>
    </w:p>
    <w:p w14:paraId="4F02B10B">
      <w:pPr>
        <w:spacing w:before="0" w:after="0" w:line="240" w:lineRule="auto"/>
        <w:ind w:left="576"/>
      </w:pPr>
      <w:r>
        <w:rPr>
          <w:rFonts w:ascii="Consolas" w:hAnsi="Consolas" w:eastAsia="Consolas" w:cs="Consolas"/>
          <w:sz w:val="18"/>
          <w:szCs w:val="18"/>
        </w:rPr>
        <w:t xml:space="preserve">  metric TEXT NOT NULL,</w:t>
      </w:r>
    </w:p>
    <w:p w14:paraId="4D7B0EC0">
      <w:pPr>
        <w:spacing w:before="0" w:after="0" w:line="240" w:lineRule="auto"/>
        <w:ind w:left="576"/>
      </w:pPr>
      <w:r>
        <w:rPr>
          <w:rFonts w:ascii="Consolas" w:hAnsi="Consolas" w:eastAsia="Consolas" w:cs="Consolas"/>
          <w:sz w:val="18"/>
          <w:szCs w:val="18"/>
        </w:rPr>
        <w:t xml:space="preserve">  message TEXT DEFAULT '',</w:t>
      </w:r>
    </w:p>
    <w:p w14:paraId="5D07955D">
      <w:pPr>
        <w:spacing w:before="0" w:after="0" w:line="240" w:lineRule="auto"/>
        <w:ind w:left="576"/>
      </w:pPr>
      <w:r>
        <w:rPr>
          <w:rFonts w:ascii="Consolas" w:hAnsi="Consolas" w:eastAsia="Consolas" w:cs="Consolas"/>
          <w:sz w:val="18"/>
          <w:szCs w:val="18"/>
        </w:rPr>
        <w:t xml:space="preserve">  level TEXT DEFAULT 'warning',</w:t>
      </w:r>
    </w:p>
    <w:p w14:paraId="22F63013">
      <w:pPr>
        <w:spacing w:before="0" w:after="0" w:line="240" w:lineRule="auto"/>
        <w:ind w:left="576"/>
      </w:pPr>
      <w:r>
        <w:rPr>
          <w:rFonts w:ascii="Consolas" w:hAnsi="Consolas" w:eastAsia="Consolas" w:cs="Consolas"/>
          <w:sz w:val="18"/>
          <w:szCs w:val="18"/>
        </w:rPr>
        <w:t xml:space="preserve">  value REAL DEFAULT 0,</w:t>
      </w:r>
    </w:p>
    <w:p w14:paraId="45CDA7EC">
      <w:pPr>
        <w:spacing w:before="0" w:after="0" w:line="240" w:lineRule="auto"/>
        <w:ind w:left="576"/>
      </w:pPr>
      <w:r>
        <w:rPr>
          <w:rFonts w:ascii="Consolas" w:hAnsi="Consolas" w:eastAsia="Consolas" w:cs="Consolas"/>
          <w:sz w:val="18"/>
          <w:szCs w:val="18"/>
        </w:rPr>
        <w:t xml:space="preserve">  threshold REAL DEFAULT 0,</w:t>
      </w:r>
    </w:p>
    <w:p w14:paraId="0167EEC1">
      <w:pPr>
        <w:spacing w:before="0" w:after="0" w:line="240" w:lineRule="auto"/>
        <w:ind w:left="576"/>
      </w:pPr>
      <w:r>
        <w:rPr>
          <w:rFonts w:ascii="Consolas" w:hAnsi="Consolas" w:eastAsia="Consolas" w:cs="Consolas"/>
          <w:sz w:val="18"/>
          <w:szCs w:val="18"/>
        </w:rPr>
        <w:t xml:space="preserve">  status TEXT DEFAULT 'firing',</w:t>
      </w:r>
    </w:p>
    <w:p w14:paraId="56B68E88">
      <w:pPr>
        <w:spacing w:before="0" w:after="0" w:line="240" w:lineRule="auto"/>
        <w:ind w:left="576"/>
      </w:pPr>
      <w:r>
        <w:rPr>
          <w:rFonts w:ascii="Consolas" w:hAnsi="Consolas" w:eastAsia="Consolas" w:cs="Consolas"/>
          <w:sz w:val="18"/>
          <w:szCs w:val="18"/>
        </w:rPr>
        <w:t xml:space="preserve">  timestamp DATETIME DEFAULT CURRENT_TIMESTAMP</w:t>
      </w:r>
    </w:p>
    <w:p w14:paraId="6F544435">
      <w:pPr>
        <w:spacing w:before="0" w:after="0" w:line="240" w:lineRule="auto"/>
        <w:ind w:left="576"/>
      </w:pPr>
      <w:r>
        <w:rPr>
          <w:rFonts w:ascii="Consolas" w:hAnsi="Consolas" w:eastAsia="Consolas" w:cs="Consolas"/>
          <w:sz w:val="18"/>
          <w:szCs w:val="18"/>
        </w:rPr>
        <w:t>);</w:t>
      </w:r>
    </w:p>
    <w:p w14:paraId="16F8C699">
      <w:pPr>
        <w:spacing w:before="0" w:after="0" w:line="240" w:lineRule="auto"/>
        <w:ind w:left="576"/>
      </w:pPr>
    </w:p>
    <w:p w14:paraId="628705D0">
      <w:pPr>
        <w:spacing w:before="0" w:after="0" w:line="240" w:lineRule="auto"/>
        <w:ind w:left="576"/>
      </w:pPr>
      <w:r>
        <w:rPr>
          <w:rFonts w:ascii="Consolas" w:hAnsi="Consolas" w:eastAsia="Consolas" w:cs="Consolas"/>
          <w:sz w:val="18"/>
          <w:szCs w:val="18"/>
        </w:rPr>
        <w:t>-- alert_rules 表：告警规则</w:t>
      </w:r>
    </w:p>
    <w:p w14:paraId="0ECC8663">
      <w:pPr>
        <w:spacing w:before="0" w:after="0" w:line="240" w:lineRule="auto"/>
        <w:ind w:left="576"/>
      </w:pPr>
      <w:r>
        <w:rPr>
          <w:rFonts w:ascii="Consolas" w:hAnsi="Consolas" w:eastAsia="Consolas" w:cs="Consolas"/>
          <w:sz w:val="18"/>
          <w:szCs w:val="18"/>
        </w:rPr>
        <w:t>CREATE TABLE IF NOT EXISTS alert_rules (</w:t>
      </w:r>
    </w:p>
    <w:p w14:paraId="078CB8B1">
      <w:pPr>
        <w:spacing w:before="0" w:after="0" w:line="240" w:lineRule="auto"/>
        <w:ind w:left="576"/>
      </w:pPr>
      <w:r>
        <w:rPr>
          <w:rFonts w:ascii="Consolas" w:hAnsi="Consolas" w:eastAsia="Consolas" w:cs="Consolas"/>
          <w:sz w:val="18"/>
          <w:szCs w:val="18"/>
        </w:rPr>
        <w:t xml:space="preserve">  id INTEGER PRIMARY KEY AUTOINCREMENT,</w:t>
      </w:r>
    </w:p>
    <w:p w14:paraId="3B23279A">
      <w:pPr>
        <w:spacing w:before="0" w:after="0" w:line="240" w:lineRule="auto"/>
        <w:ind w:left="576"/>
      </w:pPr>
      <w:r>
        <w:rPr>
          <w:rFonts w:ascii="Consolas" w:hAnsi="Consolas" w:eastAsia="Consolas" w:cs="Consolas"/>
          <w:sz w:val="18"/>
          <w:szCs w:val="18"/>
        </w:rPr>
        <w:t xml:space="preserve">  name TEXT NOT NULL,</w:t>
      </w:r>
    </w:p>
    <w:p w14:paraId="6C1DB82F">
      <w:pPr>
        <w:spacing w:before="0" w:after="0" w:line="240" w:lineRule="auto"/>
        <w:ind w:left="576"/>
      </w:pPr>
      <w:r>
        <w:rPr>
          <w:rFonts w:ascii="Consolas" w:hAnsi="Consolas" w:eastAsia="Consolas" w:cs="Consolas"/>
          <w:sz w:val="18"/>
          <w:szCs w:val="18"/>
        </w:rPr>
        <w:t xml:space="preserve">  metric TEXT NOT NULL,</w:t>
      </w:r>
    </w:p>
    <w:p w14:paraId="4151F45D">
      <w:pPr>
        <w:spacing w:before="0" w:after="0" w:line="240" w:lineRule="auto"/>
        <w:ind w:left="576"/>
      </w:pPr>
      <w:r>
        <w:rPr>
          <w:rFonts w:ascii="Consolas" w:hAnsi="Consolas" w:eastAsia="Consolas" w:cs="Consolas"/>
          <w:sz w:val="18"/>
          <w:szCs w:val="18"/>
        </w:rPr>
        <w:t xml:space="preserve">  op TEXT DEFAULT '&gt;',</w:t>
      </w:r>
    </w:p>
    <w:p w14:paraId="3E290ACA">
      <w:pPr>
        <w:spacing w:before="0" w:after="0" w:line="240" w:lineRule="auto"/>
        <w:ind w:left="576"/>
      </w:pPr>
      <w:r>
        <w:rPr>
          <w:rFonts w:ascii="Consolas" w:hAnsi="Consolas" w:eastAsia="Consolas" w:cs="Consolas"/>
          <w:sz w:val="18"/>
          <w:szCs w:val="18"/>
        </w:rPr>
        <w:t xml:space="preserve">  threshold REAL DEFAULT 0,</w:t>
      </w:r>
    </w:p>
    <w:p w14:paraId="5857B616">
      <w:pPr>
        <w:spacing w:before="0" w:after="0" w:line="240" w:lineRule="auto"/>
        <w:ind w:left="576"/>
      </w:pPr>
      <w:r>
        <w:rPr>
          <w:rFonts w:ascii="Consolas" w:hAnsi="Consolas" w:eastAsia="Consolas" w:cs="Consolas"/>
          <w:sz w:val="18"/>
          <w:szCs w:val="18"/>
        </w:rPr>
        <w:t xml:space="preserve">  level TEXT DEFAULT 'warning',</w:t>
      </w:r>
    </w:p>
    <w:p w14:paraId="36B3CBC6">
      <w:pPr>
        <w:spacing w:before="0" w:after="0" w:line="240" w:lineRule="auto"/>
        <w:ind w:left="576"/>
      </w:pPr>
      <w:r>
        <w:rPr>
          <w:rFonts w:ascii="Consolas" w:hAnsi="Consolas" w:eastAsia="Consolas" w:cs="Consolas"/>
          <w:sz w:val="18"/>
          <w:szCs w:val="18"/>
        </w:rPr>
        <w:t xml:space="preserve">  enabled INTEGER DEFAULT 1,</w:t>
      </w:r>
    </w:p>
    <w:p w14:paraId="5618F372">
      <w:pPr>
        <w:spacing w:before="0" w:after="0" w:line="240" w:lineRule="auto"/>
        <w:ind w:left="576"/>
      </w:pPr>
      <w:r>
        <w:rPr>
          <w:rFonts w:ascii="Consolas" w:hAnsi="Consolas" w:eastAsia="Consolas" w:cs="Consolas"/>
          <w:sz w:val="18"/>
          <w:szCs w:val="18"/>
        </w:rPr>
        <w:t xml:space="preserve">  channels TEXT DEFAULT '',</w:t>
      </w:r>
    </w:p>
    <w:p w14:paraId="2E969281">
      <w:pPr>
        <w:spacing w:before="0" w:after="0" w:line="240" w:lineRule="auto"/>
        <w:ind w:left="576"/>
      </w:pPr>
      <w:r>
        <w:rPr>
          <w:rFonts w:ascii="Consolas" w:hAnsi="Consolas" w:eastAsia="Consolas" w:cs="Consolas"/>
          <w:sz w:val="18"/>
          <w:szCs w:val="18"/>
        </w:rPr>
        <w:t xml:space="preserve">  created_at DATETIME DEFAULT CURRENT_TIMESTAMP,</w:t>
      </w:r>
    </w:p>
    <w:p w14:paraId="4BADBF0F">
      <w:pPr>
        <w:spacing w:before="0" w:after="0" w:line="240" w:lineRule="auto"/>
        <w:ind w:left="576"/>
      </w:pPr>
      <w:r>
        <w:rPr>
          <w:rFonts w:ascii="Consolas" w:hAnsi="Consolas" w:eastAsia="Consolas" w:cs="Consolas"/>
          <w:sz w:val="18"/>
          <w:szCs w:val="18"/>
        </w:rPr>
        <w:t xml:space="preserve">  updated_at DATETIME DEFAULT CURRENT_TIMESTAMP</w:t>
      </w:r>
    </w:p>
    <w:p w14:paraId="65994515">
      <w:pPr>
        <w:spacing w:before="0" w:after="0" w:line="240" w:lineRule="auto"/>
        <w:ind w:left="576"/>
      </w:pPr>
      <w:r>
        <w:rPr>
          <w:rFonts w:ascii="Consolas" w:hAnsi="Consolas" w:eastAsia="Consolas" w:cs="Consolas"/>
          <w:sz w:val="18"/>
          <w:szCs w:val="18"/>
        </w:rPr>
        <w:t>);</w:t>
      </w:r>
    </w:p>
    <w:p w14:paraId="46B80E8C">
      <w:pPr>
        <w:spacing w:before="0" w:after="0" w:line="240" w:lineRule="auto"/>
        <w:ind w:left="576"/>
      </w:pPr>
    </w:p>
    <w:p w14:paraId="56ACA72C">
      <w:pPr>
        <w:spacing w:before="0" w:after="0" w:line="240" w:lineRule="auto"/>
        <w:ind w:left="576"/>
      </w:pPr>
      <w:r>
        <w:rPr>
          <w:rFonts w:ascii="Consolas" w:hAnsi="Consolas" w:eastAsia="Consolas" w:cs="Consolas"/>
          <w:sz w:val="18"/>
          <w:szCs w:val="18"/>
        </w:rPr>
        <w:t>-- users 表：用户信息</w:t>
      </w:r>
    </w:p>
    <w:p w14:paraId="7E8BFE91">
      <w:pPr>
        <w:spacing w:before="0" w:after="0" w:line="240" w:lineRule="auto"/>
        <w:ind w:left="576"/>
      </w:pPr>
      <w:r>
        <w:rPr>
          <w:rFonts w:ascii="Consolas" w:hAnsi="Consolas" w:eastAsia="Consolas" w:cs="Consolas"/>
          <w:sz w:val="18"/>
          <w:szCs w:val="18"/>
        </w:rPr>
        <w:t>CREATE TABLE IF NOT EXISTS users (</w:t>
      </w:r>
    </w:p>
    <w:p w14:paraId="23C10C4A">
      <w:pPr>
        <w:spacing w:before="0" w:after="0" w:line="240" w:lineRule="auto"/>
        <w:ind w:left="576"/>
      </w:pPr>
      <w:r>
        <w:rPr>
          <w:rFonts w:ascii="Consolas" w:hAnsi="Consolas" w:eastAsia="Consolas" w:cs="Consolas"/>
          <w:sz w:val="18"/>
          <w:szCs w:val="18"/>
        </w:rPr>
        <w:t xml:space="preserve">  id INTEGER PRIMARY KEY AUTOINCREMENT,</w:t>
      </w:r>
    </w:p>
    <w:p w14:paraId="58EAE827">
      <w:pPr>
        <w:spacing w:before="0" w:after="0" w:line="240" w:lineRule="auto"/>
        <w:ind w:left="576"/>
      </w:pPr>
      <w:r>
        <w:rPr>
          <w:rFonts w:ascii="Consolas" w:hAnsi="Consolas" w:eastAsia="Consolas" w:cs="Consolas"/>
          <w:sz w:val="18"/>
          <w:szCs w:val="18"/>
        </w:rPr>
        <w:t xml:space="preserve">  username TEXT UNIQUE NOT NULL,</w:t>
      </w:r>
    </w:p>
    <w:p w14:paraId="0605D751">
      <w:pPr>
        <w:spacing w:before="0" w:after="0" w:line="240" w:lineRule="auto"/>
        <w:ind w:left="576"/>
      </w:pPr>
      <w:r>
        <w:rPr>
          <w:rFonts w:ascii="Consolas" w:hAnsi="Consolas" w:eastAsia="Consolas" w:cs="Consolas"/>
          <w:sz w:val="18"/>
          <w:szCs w:val="18"/>
        </w:rPr>
        <w:t xml:space="preserve">  password_hash TEXT NOT NULL,</w:t>
      </w:r>
    </w:p>
    <w:p w14:paraId="3F39D3EE">
      <w:pPr>
        <w:spacing w:before="0" w:after="0" w:line="240" w:lineRule="auto"/>
        <w:ind w:left="576"/>
      </w:pPr>
      <w:r>
        <w:rPr>
          <w:rFonts w:ascii="Consolas" w:hAnsi="Consolas" w:eastAsia="Consolas" w:cs="Consolas"/>
          <w:sz w:val="18"/>
          <w:szCs w:val="18"/>
        </w:rPr>
        <w:t xml:space="preserve">  role TEXT DEFAULT 'viewer',</w:t>
      </w:r>
    </w:p>
    <w:p w14:paraId="02B9DE2C">
      <w:pPr>
        <w:spacing w:before="0" w:after="0" w:line="240" w:lineRule="auto"/>
        <w:ind w:left="576"/>
      </w:pPr>
      <w:r>
        <w:rPr>
          <w:rFonts w:ascii="Consolas" w:hAnsi="Consolas" w:eastAsia="Consolas" w:cs="Consolas"/>
          <w:sz w:val="18"/>
          <w:szCs w:val="18"/>
        </w:rPr>
        <w:t xml:space="preserve">  otp_enabled INTEGER DEFAULT 0,</w:t>
      </w:r>
    </w:p>
    <w:p w14:paraId="3EA0ECE3">
      <w:pPr>
        <w:spacing w:before="0" w:after="0" w:line="240" w:lineRule="auto"/>
        <w:ind w:left="576"/>
      </w:pPr>
      <w:r>
        <w:rPr>
          <w:rFonts w:ascii="Consolas" w:hAnsi="Consolas" w:eastAsia="Consolas" w:cs="Consolas"/>
          <w:sz w:val="18"/>
          <w:szCs w:val="18"/>
        </w:rPr>
        <w:t xml:space="preserve">  must_change_pwd INTEGER DEFAULT 0</w:t>
      </w:r>
    </w:p>
    <w:p w14:paraId="3FB8BC99">
      <w:pPr>
        <w:spacing w:before="0" w:after="0" w:line="240" w:lineRule="auto"/>
        <w:ind w:left="576"/>
      </w:pPr>
      <w:r>
        <w:rPr>
          <w:rFonts w:ascii="Consolas" w:hAnsi="Consolas" w:eastAsia="Consolas" w:cs="Consolas"/>
          <w:sz w:val="18"/>
          <w:szCs w:val="18"/>
        </w:rPr>
        <w:t>);</w:t>
      </w:r>
    </w:p>
    <w:p w14:paraId="3ED0A2F5">
      <w:pPr>
        <w:spacing w:before="0" w:after="0" w:line="240" w:lineRule="auto"/>
        <w:ind w:left="576"/>
      </w:pPr>
    </w:p>
    <w:p w14:paraId="66AA0658">
      <w:pPr>
        <w:spacing w:before="0" w:after="0" w:line="240" w:lineRule="auto"/>
        <w:ind w:left="576"/>
      </w:pPr>
      <w:r>
        <w:rPr>
          <w:rFonts w:ascii="Consolas" w:hAnsi="Consolas" w:eastAsia="Consolas" w:cs="Consolas"/>
          <w:sz w:val="18"/>
          <w:szCs w:val="18"/>
        </w:rPr>
        <w:t>-- cron_jobs 表：计划任务</w:t>
      </w:r>
    </w:p>
    <w:p w14:paraId="4B557927">
      <w:pPr>
        <w:spacing w:before="0" w:after="0" w:line="240" w:lineRule="auto"/>
        <w:ind w:left="576"/>
      </w:pPr>
      <w:r>
        <w:rPr>
          <w:rFonts w:ascii="Consolas" w:hAnsi="Consolas" w:eastAsia="Consolas" w:cs="Consolas"/>
          <w:sz w:val="18"/>
          <w:szCs w:val="18"/>
        </w:rPr>
        <w:t>CREATE TABLE IF NOT EXISTS cron_jobs (</w:t>
      </w:r>
    </w:p>
    <w:p w14:paraId="20B05519">
      <w:pPr>
        <w:spacing w:before="0" w:after="0" w:line="240" w:lineRule="auto"/>
        <w:ind w:left="576"/>
      </w:pPr>
      <w:r>
        <w:rPr>
          <w:rFonts w:ascii="Consolas" w:hAnsi="Consolas" w:eastAsia="Consolas" w:cs="Consolas"/>
          <w:sz w:val="18"/>
          <w:szCs w:val="18"/>
        </w:rPr>
        <w:t xml:space="preserve">  id INTEGER PRIMARY KEY AUTOINCREMENT,</w:t>
      </w:r>
    </w:p>
    <w:p w14:paraId="460C1C80">
      <w:pPr>
        <w:spacing w:before="0" w:after="0" w:line="240" w:lineRule="auto"/>
        <w:ind w:left="576"/>
      </w:pPr>
      <w:r>
        <w:rPr>
          <w:rFonts w:ascii="Consolas" w:hAnsi="Consolas" w:eastAsia="Consolas" w:cs="Consolas"/>
          <w:sz w:val="18"/>
          <w:szCs w:val="18"/>
        </w:rPr>
        <w:t xml:space="preserve">  node_id TEXT DEFAULT 'self',</w:t>
      </w:r>
    </w:p>
    <w:p w14:paraId="18E42171">
      <w:pPr>
        <w:spacing w:before="0" w:after="0" w:line="240" w:lineRule="auto"/>
        <w:ind w:left="576"/>
      </w:pPr>
      <w:r>
        <w:rPr>
          <w:rFonts w:ascii="Consolas" w:hAnsi="Consolas" w:eastAsia="Consolas" w:cs="Consolas"/>
          <w:sz w:val="18"/>
          <w:szCs w:val="18"/>
        </w:rPr>
        <w:t xml:space="preserve">  name TEXT NOT NULL,</w:t>
      </w:r>
    </w:p>
    <w:p w14:paraId="24930BB8">
      <w:pPr>
        <w:spacing w:before="0" w:after="0" w:line="240" w:lineRule="auto"/>
        <w:ind w:left="576"/>
      </w:pPr>
      <w:r>
        <w:rPr>
          <w:rFonts w:ascii="Consolas" w:hAnsi="Consolas" w:eastAsia="Consolas" w:cs="Consolas"/>
          <w:sz w:val="18"/>
          <w:szCs w:val="18"/>
        </w:rPr>
        <w:t xml:space="preserve">  expression TEXT NOT NULL,</w:t>
      </w:r>
    </w:p>
    <w:p w14:paraId="360EF34D">
      <w:pPr>
        <w:spacing w:before="0" w:after="0" w:line="240" w:lineRule="auto"/>
        <w:ind w:left="576"/>
      </w:pPr>
      <w:r>
        <w:rPr>
          <w:rFonts w:ascii="Consolas" w:hAnsi="Consolas" w:eastAsia="Consolas" w:cs="Consolas"/>
          <w:sz w:val="18"/>
          <w:szCs w:val="18"/>
        </w:rPr>
        <w:t xml:space="preserve">  command TEXT NOT NULL,</w:t>
      </w:r>
    </w:p>
    <w:p w14:paraId="3B14283A">
      <w:pPr>
        <w:spacing w:before="0" w:after="0" w:line="240" w:lineRule="auto"/>
        <w:ind w:left="576"/>
      </w:pPr>
      <w:r>
        <w:rPr>
          <w:rFonts w:ascii="Consolas" w:hAnsi="Consolas" w:eastAsia="Consolas" w:cs="Consolas"/>
          <w:sz w:val="18"/>
          <w:szCs w:val="18"/>
        </w:rPr>
        <w:t xml:space="preserve">  type TEXT DEFAULT 'shell',</w:t>
      </w:r>
    </w:p>
    <w:p w14:paraId="7C278E0E">
      <w:pPr>
        <w:spacing w:before="0" w:after="0" w:line="240" w:lineRule="auto"/>
        <w:ind w:left="576"/>
      </w:pPr>
      <w:r>
        <w:rPr>
          <w:rFonts w:ascii="Consolas" w:hAnsi="Consolas" w:eastAsia="Consolas" w:cs="Consolas"/>
          <w:sz w:val="18"/>
          <w:szCs w:val="18"/>
        </w:rPr>
        <w:t xml:space="preserve">  enabled INTEGER DEFAULT 1,</w:t>
      </w:r>
    </w:p>
    <w:p w14:paraId="16A5358A">
      <w:pPr>
        <w:spacing w:before="0" w:after="0" w:line="240" w:lineRule="auto"/>
        <w:ind w:left="576"/>
      </w:pPr>
      <w:r>
        <w:rPr>
          <w:rFonts w:ascii="Consolas" w:hAnsi="Consolas" w:eastAsia="Consolas" w:cs="Consolas"/>
          <w:sz w:val="18"/>
          <w:szCs w:val="18"/>
        </w:rPr>
        <w:t xml:space="preserve">  last_run INTEGER DEFAULT 0</w:t>
      </w:r>
    </w:p>
    <w:p w14:paraId="658E5378">
      <w:pPr>
        <w:spacing w:before="0" w:after="0" w:line="240" w:lineRule="auto"/>
        <w:ind w:left="576"/>
      </w:pPr>
      <w:r>
        <w:rPr>
          <w:rFonts w:ascii="Consolas" w:hAnsi="Consolas" w:eastAsia="Consolas" w:cs="Consolas"/>
          <w:sz w:val="18"/>
          <w:szCs w:val="18"/>
        </w:rPr>
        <w:t>);</w:t>
      </w:r>
    </w:p>
    <w:p w14:paraId="38BDFECC">
      <w:pPr>
        <w:spacing w:before="0" w:after="0" w:line="240" w:lineRule="auto"/>
        <w:ind w:left="576"/>
      </w:pPr>
    </w:p>
    <w:p w14:paraId="767B802A">
      <w:pPr>
        <w:spacing w:before="0" w:after="0" w:line="240" w:lineRule="auto"/>
        <w:ind w:left="576"/>
      </w:pPr>
      <w:r>
        <w:rPr>
          <w:rFonts w:ascii="Consolas" w:hAnsi="Consolas" w:eastAsia="Consolas" w:cs="Consolas"/>
          <w:sz w:val="18"/>
          <w:szCs w:val="18"/>
        </w:rPr>
        <w:t>-- audit_logs 表：审计日志</w:t>
      </w:r>
    </w:p>
    <w:p w14:paraId="50BAB247">
      <w:pPr>
        <w:spacing w:before="0" w:after="0" w:line="240" w:lineRule="auto"/>
        <w:ind w:left="576"/>
      </w:pPr>
      <w:r>
        <w:rPr>
          <w:rFonts w:ascii="Consolas" w:hAnsi="Consolas" w:eastAsia="Consolas" w:cs="Consolas"/>
          <w:sz w:val="18"/>
          <w:szCs w:val="18"/>
        </w:rPr>
        <w:t>CREATE TABLE IF NOT EXISTS audit_logs (</w:t>
      </w:r>
    </w:p>
    <w:p w14:paraId="118A1741">
      <w:pPr>
        <w:spacing w:before="0" w:after="0" w:line="240" w:lineRule="auto"/>
        <w:ind w:left="576"/>
      </w:pPr>
      <w:r>
        <w:rPr>
          <w:rFonts w:ascii="Consolas" w:hAnsi="Consolas" w:eastAsia="Consolas" w:cs="Consolas"/>
          <w:sz w:val="18"/>
          <w:szCs w:val="18"/>
        </w:rPr>
        <w:t xml:space="preserve">  id INTEGER PRIMARY KEY AUTOINCREMENT,</w:t>
      </w:r>
    </w:p>
    <w:p w14:paraId="15EC78FD">
      <w:pPr>
        <w:spacing w:before="0" w:after="0" w:line="240" w:lineRule="auto"/>
        <w:ind w:left="576"/>
      </w:pPr>
      <w:r>
        <w:rPr>
          <w:rFonts w:ascii="Consolas" w:hAnsi="Consolas" w:eastAsia="Consolas" w:cs="Consolas"/>
          <w:sz w:val="18"/>
          <w:szCs w:val="18"/>
        </w:rPr>
        <w:t xml:space="preserve">  user_id INTEGER DEFAULT 0,</w:t>
      </w:r>
    </w:p>
    <w:p w14:paraId="698A0F9F">
      <w:pPr>
        <w:spacing w:before="0" w:after="0" w:line="240" w:lineRule="auto"/>
        <w:ind w:left="576"/>
      </w:pPr>
      <w:r>
        <w:rPr>
          <w:rFonts w:ascii="Consolas" w:hAnsi="Consolas" w:eastAsia="Consolas" w:cs="Consolas"/>
          <w:sz w:val="18"/>
          <w:szCs w:val="18"/>
        </w:rPr>
        <w:t xml:space="preserve">  node_id TEXT DEFAULT '',</w:t>
      </w:r>
    </w:p>
    <w:p w14:paraId="751EEA40">
      <w:pPr>
        <w:spacing w:before="0" w:after="0" w:line="240" w:lineRule="auto"/>
        <w:ind w:left="576"/>
      </w:pPr>
      <w:r>
        <w:rPr>
          <w:rFonts w:ascii="Consolas" w:hAnsi="Consolas" w:eastAsia="Consolas" w:cs="Consolas"/>
          <w:sz w:val="18"/>
          <w:szCs w:val="18"/>
        </w:rPr>
        <w:t xml:space="preserve">  action TEXT NOT NULL,</w:t>
      </w:r>
    </w:p>
    <w:p w14:paraId="13A7D9F9">
      <w:pPr>
        <w:spacing w:before="0" w:after="0" w:line="240" w:lineRule="auto"/>
        <w:ind w:left="576"/>
      </w:pPr>
      <w:r>
        <w:rPr>
          <w:rFonts w:ascii="Consolas" w:hAnsi="Consolas" w:eastAsia="Consolas" w:cs="Consolas"/>
          <w:sz w:val="18"/>
          <w:szCs w:val="18"/>
        </w:rPr>
        <w:t xml:space="preserve">  detail TEXT DEFAULT '',</w:t>
      </w:r>
    </w:p>
    <w:p w14:paraId="0B1103AD">
      <w:pPr>
        <w:spacing w:before="0" w:after="0" w:line="240" w:lineRule="auto"/>
        <w:ind w:left="576"/>
      </w:pPr>
      <w:r>
        <w:rPr>
          <w:rFonts w:ascii="Consolas" w:hAnsi="Consolas" w:eastAsia="Consolas" w:cs="Consolas"/>
          <w:sz w:val="18"/>
          <w:szCs w:val="18"/>
        </w:rPr>
        <w:t xml:space="preserve">  result TEXT DEFAULT '',</w:t>
      </w:r>
    </w:p>
    <w:p w14:paraId="562D527A">
      <w:pPr>
        <w:spacing w:before="0" w:after="0" w:line="240" w:lineRule="auto"/>
        <w:ind w:left="576"/>
      </w:pPr>
      <w:r>
        <w:rPr>
          <w:rFonts w:ascii="Consolas" w:hAnsi="Consolas" w:eastAsia="Consolas" w:cs="Consolas"/>
          <w:sz w:val="18"/>
          <w:szCs w:val="18"/>
        </w:rPr>
        <w:t xml:space="preserve">  time DATETIME DEFAULT CURRENT_TIMESTAMP</w:t>
      </w:r>
    </w:p>
    <w:p w14:paraId="476B2EBF">
      <w:pPr>
        <w:spacing w:before="0" w:after="0" w:line="240" w:lineRule="auto"/>
        <w:ind w:left="576"/>
      </w:pPr>
      <w:r>
        <w:rPr>
          <w:rFonts w:ascii="Consolas" w:hAnsi="Consolas" w:eastAsia="Consolas" w:cs="Consolas"/>
          <w:sz w:val="18"/>
          <w:szCs w:val="18"/>
        </w:rPr>
        <w:t>);</w:t>
      </w:r>
    </w:p>
    <w:p w14:paraId="79CF0208">
      <w:pPr>
        <w:spacing w:before="0" w:after="0" w:line="240" w:lineRule="auto"/>
        <w:ind w:left="576"/>
      </w:pPr>
    </w:p>
    <w:p w14:paraId="3B6955E1">
      <w:pPr>
        <w:spacing w:before="0" w:after="0" w:line="240" w:lineRule="auto"/>
        <w:ind w:left="576"/>
      </w:pPr>
      <w:r>
        <w:rPr>
          <w:rFonts w:ascii="Consolas" w:hAnsi="Consolas" w:eastAsia="Consolas" w:cs="Consolas"/>
          <w:sz w:val="18"/>
          <w:szCs w:val="18"/>
        </w:rPr>
        <w:t>-- kv_store 表：键值存储</w:t>
      </w:r>
    </w:p>
    <w:p w14:paraId="2EC8192D">
      <w:pPr>
        <w:spacing w:before="0" w:after="0" w:line="240" w:lineRule="auto"/>
        <w:ind w:left="576"/>
      </w:pPr>
      <w:r>
        <w:rPr>
          <w:rFonts w:ascii="Consolas" w:hAnsi="Consolas" w:eastAsia="Consolas" w:cs="Consolas"/>
          <w:sz w:val="18"/>
          <w:szCs w:val="18"/>
        </w:rPr>
        <w:t>CREATE TABLE IF NOT EXISTS kv_store (</w:t>
      </w:r>
    </w:p>
    <w:p w14:paraId="37D40FED">
      <w:pPr>
        <w:spacing w:before="0" w:after="0" w:line="240" w:lineRule="auto"/>
        <w:ind w:left="576"/>
      </w:pPr>
      <w:r>
        <w:rPr>
          <w:rFonts w:ascii="Consolas" w:hAnsi="Consolas" w:eastAsia="Consolas" w:cs="Consolas"/>
          <w:sz w:val="18"/>
          <w:szCs w:val="18"/>
        </w:rPr>
        <w:t xml:space="preserve">  key TEXT PRIMARY KEY,</w:t>
      </w:r>
    </w:p>
    <w:p w14:paraId="170A281E">
      <w:pPr>
        <w:spacing w:before="0" w:after="0" w:line="240" w:lineRule="auto"/>
        <w:ind w:left="576"/>
      </w:pPr>
      <w:r>
        <w:rPr>
          <w:rFonts w:ascii="Consolas" w:hAnsi="Consolas" w:eastAsia="Consolas" w:cs="Consolas"/>
          <w:sz w:val="18"/>
          <w:szCs w:val="18"/>
        </w:rPr>
        <w:t xml:space="preserve">  value TEXT,</w:t>
      </w:r>
    </w:p>
    <w:p w14:paraId="689A6844">
      <w:pPr>
        <w:spacing w:before="0" w:after="0" w:line="240" w:lineRule="auto"/>
        <w:ind w:left="576"/>
      </w:pPr>
      <w:r>
        <w:rPr>
          <w:rFonts w:ascii="Consolas" w:hAnsi="Consolas" w:eastAsia="Consolas" w:cs="Consolas"/>
          <w:sz w:val="18"/>
          <w:szCs w:val="18"/>
        </w:rPr>
        <w:t xml:space="preserve">  updated_at DATETIME DEFAULT CURRENT_TIMESTAMP</w:t>
      </w:r>
    </w:p>
    <w:p w14:paraId="6FFF7A9F">
      <w:pPr>
        <w:spacing w:before="0" w:after="0" w:line="240" w:lineRule="auto"/>
        <w:ind w:left="576"/>
      </w:pPr>
      <w:r>
        <w:rPr>
          <w:rFonts w:ascii="Consolas" w:hAnsi="Consolas" w:eastAsia="Consolas" w:cs="Consolas"/>
          <w:sz w:val="18"/>
          <w:szCs w:val="18"/>
        </w:rPr>
        <w:t>);</w:t>
      </w:r>
    </w:p>
    <w:sectPr>
      <w:headerReference r:id="rId3" w:type="default"/>
      <w:footerReference r:id="rId4" w:type="default"/>
      <w:pgSz w:w="12240" w:h="15840"/>
      <w:pgMar w:top="1440" w:right="180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F85A">
    <w:pPr>
      <w:jc w:val="center"/>
    </w:pPr>
    <w:r>
      <w:rPr>
        <w:rFonts w:ascii="宋体" w:hAnsi="宋体" w:eastAsia="宋体" w:cs="宋体"/>
        <w:color w:val="888888"/>
        <w:sz w:val="18"/>
        <w:szCs w:val="18"/>
      </w:rPr>
      <w:t xml:space="preserve">第 </w:t>
    </w:r>
    <w:r>
      <w:rPr>
        <w:rFonts w:ascii="宋体" w:hAnsi="宋体" w:eastAsia="宋体" w:cs="宋体"/>
        <w:color w:val="888888"/>
        <w:sz w:val="18"/>
        <w:szCs w:val="18"/>
      </w:rPr>
      <w:fldChar w:fldCharType="begin"/>
    </w:r>
    <w:r>
      <w:rPr>
        <w:rFonts w:ascii="宋体" w:hAnsi="宋体" w:eastAsia="宋体" w:cs="宋体"/>
        <w:color w:val="888888"/>
        <w:sz w:val="18"/>
        <w:szCs w:val="18"/>
      </w:rPr>
      <w:instrText xml:space="preserve">PAGE</w:instrText>
    </w:r>
    <w:r>
      <w:rPr>
        <w:rFonts w:ascii="宋体" w:hAnsi="宋体" w:eastAsia="宋体" w:cs="宋体"/>
        <w:color w:val="888888"/>
        <w:sz w:val="18"/>
        <w:szCs w:val="18"/>
      </w:rPr>
      <w:fldChar w:fldCharType="separate"/>
    </w:r>
    <w:r>
      <w:rPr>
        <w:rFonts w:ascii="宋体" w:hAnsi="宋体" w:eastAsia="宋体" w:cs="宋体"/>
        <w:color w:val="888888"/>
        <w:sz w:val="18"/>
        <w:szCs w:val="18"/>
      </w:rPr>
      <w:fldChar w:fldCharType="end"/>
    </w:r>
    <w:r>
      <w:rPr>
        <w:rFonts w:ascii="宋体" w:hAnsi="宋体" w:eastAsia="宋体" w:cs="宋体"/>
        <w:color w:val="888888"/>
        <w:sz w:val="18"/>
        <w:szCs w:val="18"/>
      </w:rPr>
      <w:t xml:space="preserve"> 页 / 共 </w:t>
    </w:r>
    <w:r>
      <w:rPr>
        <w:rFonts w:ascii="宋体" w:hAnsi="宋体" w:eastAsia="宋体" w:cs="宋体"/>
        <w:color w:val="888888"/>
        <w:sz w:val="18"/>
        <w:szCs w:val="18"/>
      </w:rPr>
      <w:fldChar w:fldCharType="begin"/>
    </w:r>
    <w:r>
      <w:rPr>
        <w:rFonts w:ascii="宋体" w:hAnsi="宋体" w:eastAsia="宋体" w:cs="宋体"/>
        <w:color w:val="888888"/>
        <w:sz w:val="18"/>
        <w:szCs w:val="18"/>
      </w:rPr>
      <w:instrText xml:space="preserve">NUMPAGES</w:instrText>
    </w:r>
    <w:r>
      <w:rPr>
        <w:rFonts w:ascii="宋体" w:hAnsi="宋体" w:eastAsia="宋体" w:cs="宋体"/>
        <w:color w:val="888888"/>
        <w:sz w:val="18"/>
        <w:szCs w:val="18"/>
      </w:rPr>
      <w:fldChar w:fldCharType="separate"/>
    </w:r>
    <w:r>
      <w:rPr>
        <w:rFonts w:ascii="宋体" w:hAnsi="宋体" w:eastAsia="宋体" w:cs="宋体"/>
        <w:color w:val="888888"/>
        <w:sz w:val="18"/>
        <w:szCs w:val="18"/>
      </w:rPr>
      <w:fldChar w:fldCharType="end"/>
    </w:r>
    <w:r>
      <w:rPr>
        <w:rFonts w:ascii="宋体" w:hAnsi="宋体" w:eastAsia="宋体" w:cs="宋体"/>
        <w:color w:val="888888"/>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371DD">
    <w:pPr>
      <w:jc w:val="center"/>
    </w:pPr>
    <w:r>
      <w:rPr>
        <w:rFonts w:ascii="宋体" w:hAnsi="宋体" w:eastAsia="宋体" w:cs="宋体"/>
        <w:color w:val="888888"/>
        <w:sz w:val="18"/>
        <w:szCs w:val="18"/>
      </w:rPr>
      <w:t>DevDash轻量级运维监控面板 - 技术报告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isplayBackgroundShape w:val="1"/>
  <w:documentProtection w:enforcement="0"/>
  <w:compat>
    <w:useFELayout/>
    <w:compatSetting w:name="compatibilityMode" w:uri="http://schemas.microsoft.com/office/word" w:val="15"/>
  </w:compat>
  <w:rsids>
    <w:rsidRoot w:val="00000000"/>
    <w:rsid w:val="3859612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pPr>
      <w:spacing w:before="360" w:after="240" w:line="360" w:lineRule="auto"/>
    </w:pPr>
    <w:rPr>
      <w:rFonts w:ascii="黑体" w:hAnsi="黑体" w:eastAsia="黑体" w:cs="黑体"/>
      <w:b/>
      <w:bCs/>
      <w:color w:val="000000"/>
      <w:sz w:val="32"/>
      <w:szCs w:val="32"/>
    </w:rPr>
  </w:style>
  <w:style w:type="paragraph" w:styleId="3">
    <w:name w:val="heading 2"/>
    <w:next w:val="1"/>
    <w:qFormat/>
    <w:uiPriority w:val="0"/>
    <w:pPr>
      <w:spacing w:before="240" w:after="180" w:line="360" w:lineRule="auto"/>
    </w:pPr>
    <w:rPr>
      <w:rFonts w:ascii="黑体" w:hAnsi="黑体" w:eastAsia="黑体" w:cs="黑体"/>
      <w:b/>
      <w:bCs/>
      <w:color w:val="000000"/>
      <w:sz w:val="28"/>
      <w:szCs w:val="28"/>
    </w:rPr>
  </w:style>
  <w:style w:type="paragraph" w:styleId="4">
    <w:name w:val="heading 3"/>
    <w:next w:val="1"/>
    <w:qFormat/>
    <w:uiPriority w:val="0"/>
    <w:pPr>
      <w:spacing w:before="180" w:after="120" w:line="360" w:lineRule="auto"/>
    </w:pPr>
    <w:rPr>
      <w:rFonts w:ascii="黑体" w:hAnsi="黑体" w:eastAsia="黑体" w:cs="黑体"/>
      <w:b/>
      <w:bCs/>
      <w:color w:val="000000"/>
      <w:sz w:val="24"/>
      <w:szCs w:val="24"/>
    </w:rPr>
  </w:style>
  <w:style w:type="paragraph" w:styleId="5">
    <w:name w:val="heading 4"/>
    <w:next w:val="1"/>
    <w:qFormat/>
    <w:uiPriority w:val="0"/>
    <w:pPr>
      <w:spacing w:line="360" w:lineRule="auto"/>
    </w:pPr>
    <w:rPr>
      <w:rFonts w:ascii="Times New Roman" w:hAnsi="Times New Roman" w:eastAsia="Times New Roman" w:cs="Times New Roman"/>
      <w:i/>
      <w:iCs/>
      <w:color w:val="2E74B5"/>
      <w:sz w:val="24"/>
      <w:szCs w:val="24"/>
    </w:rPr>
  </w:style>
  <w:style w:type="paragraph" w:styleId="6">
    <w:name w:val="heading 5"/>
    <w:next w:val="1"/>
    <w:qFormat/>
    <w:uiPriority w:val="0"/>
    <w:pPr>
      <w:spacing w:line="360" w:lineRule="auto"/>
    </w:pPr>
    <w:rPr>
      <w:rFonts w:ascii="Times New Roman" w:hAnsi="Times New Roman" w:eastAsia="Times New Roman" w:cs="Times New Roman"/>
      <w:color w:val="2E74B5"/>
      <w:sz w:val="24"/>
      <w:szCs w:val="24"/>
    </w:rPr>
  </w:style>
  <w:style w:type="paragraph" w:styleId="7">
    <w:name w:val="heading 6"/>
    <w:next w:val="1"/>
    <w:qFormat/>
    <w:uiPriority w:val="0"/>
    <w:pPr>
      <w:spacing w:line="360" w:lineRule="auto"/>
    </w:pPr>
    <w:rPr>
      <w:rFonts w:ascii="Times New Roman" w:hAnsi="Times New Roman" w:eastAsia="Times New Roman" w:cs="Times New Roman"/>
      <w:color w:val="1F4D78"/>
      <w:sz w:val="24"/>
      <w:szCs w:val="24"/>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endnote text"/>
    <w:link w:val="21"/>
    <w:semiHidden/>
    <w:unhideWhenUsed/>
    <w:uiPriority w:val="99"/>
    <w:pPr>
      <w:spacing w:after="0" w:line="240" w:lineRule="auto"/>
    </w:pPr>
    <w:rPr>
      <w:rFonts w:ascii="Times New Roman" w:hAnsi="Times New Roman" w:eastAsia="Times New Roman" w:cs="Times New Roman"/>
      <w:sz w:val="20"/>
      <w:szCs w:val="20"/>
    </w:rPr>
  </w:style>
  <w:style w:type="paragraph" w:styleId="10">
    <w:name w:val="toc 1"/>
    <w:basedOn w:val="1"/>
    <w:next w:val="1"/>
    <w:uiPriority w:val="0"/>
  </w:style>
  <w:style w:type="paragraph" w:styleId="11">
    <w:name w:val="footnote text"/>
    <w:link w:val="20"/>
    <w:semiHidden/>
    <w:unhideWhenUsed/>
    <w:uiPriority w:val="99"/>
    <w:pPr>
      <w:spacing w:after="0" w:line="240" w:lineRule="auto"/>
    </w:pPr>
    <w:rPr>
      <w:rFonts w:ascii="Times New Roman" w:hAnsi="Times New Roman" w:eastAsia="Times New Roman" w:cs="Times New Roman"/>
      <w:sz w:val="20"/>
      <w:szCs w:val="20"/>
    </w:rPr>
  </w:style>
  <w:style w:type="paragraph" w:styleId="12">
    <w:name w:val="toc 2"/>
    <w:basedOn w:val="1"/>
    <w:next w:val="1"/>
    <w:uiPriority w:val="0"/>
    <w:pPr>
      <w:ind w:left="420" w:leftChars="200"/>
    </w:pPr>
  </w:style>
  <w:style w:type="paragraph" w:styleId="13">
    <w:name w:val="Title"/>
    <w:qFormat/>
    <w:uiPriority w:val="0"/>
    <w:pPr>
      <w:spacing w:line="360" w:lineRule="auto"/>
    </w:pPr>
    <w:rPr>
      <w:rFonts w:ascii="Times New Roman" w:hAnsi="Times New Roman" w:eastAsia="Times New Roman" w:cs="Times New Roman"/>
      <w:sz w:val="56"/>
      <w:szCs w:val="56"/>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footnote reference"/>
    <w:semiHidden/>
    <w:unhideWhenUsed/>
    <w:uiPriority w:val="99"/>
    <w:rPr>
      <w:vertAlign w:val="superscript"/>
    </w:rPr>
  </w:style>
  <w:style w:type="paragraph" w:styleId="19">
    <w:name w:val="List Paragraph"/>
    <w:qFormat/>
    <w:uiPriority w:val="0"/>
    <w:pPr>
      <w:spacing w:line="360" w:lineRule="auto"/>
    </w:pPr>
    <w:rPr>
      <w:rFonts w:ascii="Times New Roman" w:hAnsi="Times New Roman" w:eastAsia="Times New Roman" w:cs="Times New Roman"/>
      <w:sz w:val="24"/>
      <w:szCs w:val="24"/>
    </w:rPr>
  </w:style>
  <w:style w:type="character" w:customStyle="1" w:styleId="20">
    <w:name w:val="Footnote Text Char"/>
    <w:link w:val="11"/>
    <w:semiHidden/>
    <w:unhideWhenUsed/>
    <w:uiPriority w:val="99"/>
    <w:rPr>
      <w:sz w:val="20"/>
      <w:szCs w:val="20"/>
    </w:rPr>
  </w:style>
  <w:style w:type="character" w:customStyle="1" w:styleId="21">
    <w:name w:val="End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41</Pages>
  <Words>939</Words>
  <Characters>2701</Characters>
  <TotalTime>1</TotalTime>
  <ScaleCrop>false</ScaleCrop>
  <LinksUpToDate>false</LinksUpToDate>
  <CharactersWithSpaces>2994</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2026-06-20T13:54:00Z</dcterms:created>
  <dc:creator>DevDash</dc:creator>
  <dc:description>基于Go + Vue 3的轻量级服务器监控与管理平台技术文档</dc:description>
  <cp:lastModifiedBy>Agr</cp:lastModifiedBy>
  <dcterms:modified xsi:type="dcterms:W3CDTF">2026-06-20T13:59:22Z</dcterms:modified>
  <dc:title>DevDash轻量级运维监控面板 - 系统设计与实现技术报告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eyJoZGlkIjoiMjNiNmU0ZmYwZWFkMjAxZTVkMzUzNTVhMDk2NmRhMWMiLCJ1c2VySWQiOiIxMzc1NzM3MTA3In0=</vt:lpwstr>
  </property>
  <property fmtid="{D5CDD505-2E9C-101B-9397-08002B2CF9AE}" pid="3" name="KSOProductBuildVer">
    <vt:lpwstr>2052-12.1.0.23542</vt:lpwstr>
  </property>
  <property fmtid="{D5CDD505-2E9C-101B-9397-08002B2CF9AE}" pid="4" name="ICV">
    <vt:lpwstr>0CD2826EC7984A3086462E880EC17E2B_12</vt:lpwstr>
  </property>
</Properties>
</file>