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0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hint="eastAsia" w:ascii="Times New Roman" w:hAnsi="Times New Roman" w:eastAsia="黑体"/>
          <w:b w:val="1"/>
          <w:sz w:val="40"/>
        </w:rPr>
        <w:t>AI+跨境黑客松巅峰赛 · 复赛作品提交模板</w:t>
      </w:r>
    </w:p>
    <w:p>
      <w:pPr>
        <w:jc w:val="center"/>
      </w:pPr>
      <w:r>
        <w:rPr>
          <w:rFonts w:hint="eastAsia" w:ascii="Times New Roman" w:hAnsi="Times New Roman" w:eastAsia="宋体"/>
          <w:b w:val="0"/>
          <w:color w:val="808080"/>
          <w:sz w:val="20"/>
        </w:rPr>
        <w:t>（天池渠道 · 团队一人提交即可 · 复赛提交截止：9月1</w:t>
      </w:r>
      <w:r>
        <w:rPr>
          <w:rFonts w:hint="eastAsia" w:ascii="Times New Roman" w:hAnsi="Times New Roman" w:eastAsia="宋体"/>
          <w:b w:val="0"/>
          <w:color w:val="808080"/>
          <w:sz w:val="20"/>
          <w:lang w:val="en-US" w:eastAsia="zh-CN"/>
        </w:rPr>
        <w:t>5</w:t>
      </w:r>
      <w:r>
        <w:rPr>
          <w:rFonts w:hint="eastAsia" w:ascii="Times New Roman" w:hAnsi="Times New Roman" w:eastAsia="宋体"/>
          <w:b w:val="0"/>
          <w:color w:val="808080"/>
          <w:sz w:val="20"/>
        </w:rPr>
        <w:t>日）</w:t>
      </w:r>
    </w:p>
    <w:p>
      <w:pPr/>
      <w:r>
        <w:t>————————————————————————————————————————</w:t>
      </w:r>
    </w:p>
    <w:p>
      <w:pPr>
        <w:pStyle w:val="000006"/>
      </w:pPr>
      <w:r>
        <w:rPr>
          <w:rFonts w:hint="eastAsia"/>
        </w:rPr>
        <w:t>提交说明（请先阅读）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1. 本模板使用 Word 编辑，填写完成后，请将「本模板 + 附件材料」打包为一个 zip 文件提交。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2. zip 文件命名：团队名_方案名称_复赛作品.zip（例：凌云队_智能上新助手_复赛作品.zip）。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3. 天池渠道仅支持提交一个打包 zip 文件，请将所有材料放入同一个 zip 中上传。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4. 作品需具备可演示的核心功能，证明方案可实现、可使用、具有业务价值。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5. 如有其他补充材料（测试报告、用户反馈等），可附在文档末尾，一并放入 zip。</w:t>
      </w:r>
    </w:p>
    <w:p>
      <w:pPr/>
      <w:r>
        <w:t>————————————————————————————————————————</w:t>
      </w:r>
    </w:p>
    <w:p>
      <w:pPr>
        <w:pStyle w:val="000006"/>
      </w:pPr>
      <w:r>
        <w:rPr>
          <w:rFonts w:hint="eastAsia"/>
        </w:rPr>
        <w:t>一、团队信息（必填基本信息）</w:t>
      </w:r>
    </w:p>
    <w:p>
      <w:pPr/>
      <w:r>
        <w:rPr>
          <w:rFonts w:hint="eastAsia" w:ascii="Times New Roman" w:hAnsi="Times New Roman" w:eastAsia="宋体"/>
          <w:b w:val="0"/>
          <w:color w:val="969696"/>
          <w:sz w:val="20"/>
        </w:rPr>
        <w:t>以下信息为组委会联系与奖励发放依据，请务必填写完整。</w:t>
      </w:r>
    </w:p>
    <w:tbl>
      <w:tblPr>
        <w:tblStyle w:val="0000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 w:val="1"/>
                <w:sz w:val="22"/>
              </w:rPr>
              <w:t>姓名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2"/>
              </w:rPr>
              <w:t>电话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hint="eastAsia"/>
              </w:rPr>
              <w:t>邮箱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 w:val="0"/>
                <w:sz w:val="22"/>
              </w:rPr>
              <w:t>星星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17603021877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gxinxing2014@gmail.com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 w:val="0"/>
                <w:sz w:val="22"/>
              </w:rPr>
              <w:t>队长姓名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hint="eastAsia"/>
              </w:rPr>
              <w:t>星星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 w:val="0"/>
                <w:sz w:val="22"/>
              </w:rPr>
              <w:t>联系电话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17603021877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 w:val="0"/>
                <w:sz w:val="22"/>
              </w:rPr>
              <w:t>联系邮箱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gxinxing2014@gmail.com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</w:p>
        </w:tc>
      </w:tr>
    </w:tbl>
    <w:p>
      <w:pPr/>
      <w:bookmarkStart w:id="1" w:name="_GoBack"/>
      <w:bookmarkEnd w:id="1"/>
    </w:p>
    <w:p>
      <w:pPr>
        <w:rPr>
          <w:rFonts w:hint="eastAsia" w:ascii="Times New Roman" w:hAnsi="Times New Roman" w:eastAsia="黑体"/>
          <w:b w:val="1"/>
          <w:sz w:val="22"/>
        </w:rPr>
      </w:pPr>
      <w:r>
        <w:rPr>
          <w:rFonts w:hint="eastAsia" w:ascii="Times New Roman" w:hAnsi="Times New Roman" w:eastAsia="黑体"/>
          <w:b w:val="1"/>
          <w:sz w:val="22"/>
        </w:rPr>
        <w:t>全体成员（可列多行：姓名 / 角色 / 职责）：</w:t>
      </w:r>
    </w:p>
    <w:p>
      <w:pPr>
        <w:rPr>
          <w:rFonts w:hint="eastAsia" w:ascii="Times New Roman" w:hAnsi="Times New Roman" w:eastAsia="黑体"/>
          <w:b w:val="1"/>
          <w:sz w:val="22"/>
        </w:rPr>
      </w:pPr>
    </w:p>
    <w:tbl>
      <w:tblPr>
        <w:tblStyle w:val="0000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4"/>
        <w:gridCol w:w="1513"/>
        <w:gridCol w:w="1711"/>
        <w:gridCol w:w="1450"/>
        <w:gridCol w:w="1257"/>
        <w:gridCol w:w="1905"/>
      </w:tblGrid>
      <w:tr>
        <w:trPr>
          <w:trHeight w:val="316" w:hRule="atLeast"/>
          <w:jc w:val="center"/>
        </w:trPr>
        <w:tc>
          <w:tcPr>
            <w:tcW w:w="744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b w:val="1"/>
                <w:bCs w:val="0"/>
                <w:lang w:val="en-US" w:eastAsia="zh-CN"/>
              </w:rPr>
            </w:pPr>
            <w:r>
              <w:rPr>
                <w:rFonts w:hint="eastAsia" w:eastAsia="宋体"/>
                <w:b w:val="1"/>
                <w:bCs w:val="0"/>
                <w:lang w:val="en-US" w:eastAsia="zh-CN"/>
              </w:rPr>
              <w:t>姓名</w:t>
            </w:r>
          </w:p>
        </w:tc>
        <w:tc>
          <w:tcPr>
            <w:tcW w:w="1513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b w:val="1"/>
                <w:bCs w:val="0"/>
                <w:lang w:val="en-US" w:eastAsia="zh-CN"/>
              </w:rPr>
            </w:pPr>
            <w:r>
              <w:rPr>
                <w:rFonts w:hint="eastAsia" w:eastAsia="宋体"/>
                <w:b w:val="1"/>
                <w:bCs w:val="0"/>
                <w:lang w:val="en-US" w:eastAsia="zh-CN"/>
              </w:rPr>
              <w:t>电话</w:t>
            </w:r>
          </w:p>
        </w:tc>
        <w:tc>
          <w:tcPr>
            <w:tcW w:w="1711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b w:val="1"/>
                <w:bCs w:val="0"/>
                <w:lang w:val="en-US" w:eastAsia="zh-CN"/>
              </w:rPr>
            </w:pPr>
            <w:r>
              <w:rPr>
                <w:rFonts w:hint="eastAsia" w:eastAsia="宋体"/>
                <w:b w:val="1"/>
                <w:bCs w:val="0"/>
                <w:lang w:val="en-US" w:eastAsia="zh-CN"/>
              </w:rPr>
              <w:t>邮箱</w:t>
            </w:r>
          </w:p>
        </w:tc>
        <w:tc>
          <w:tcPr>
            <w:tcW w:w="1450" w:type="dxa"/>
          </w:tcPr>
          <w:p>
            <w:pPr>
              <w:spacing w:after="0" w:line="240" w:lineRule="auto"/>
              <w:jc w:val="center"/>
              <w:rPr>
                <w:rFonts w:hint="default" w:eastAsia="宋体"/>
                <w:b w:val="1"/>
                <w:bCs w:val="0"/>
                <w:lang w:val="en-US" w:eastAsia="zh-CN"/>
              </w:rPr>
            </w:pPr>
            <w:r>
              <w:rPr>
                <w:rFonts w:hint="eastAsia" w:eastAsia="宋体"/>
                <w:b w:val="1"/>
                <w:bCs w:val="0"/>
                <w:lang w:val="en-US" w:eastAsia="zh-CN"/>
              </w:rPr>
              <w:t>组织/公司</w:t>
            </w:r>
          </w:p>
        </w:tc>
        <w:tc>
          <w:tcPr>
            <w:tcW w:w="1257" w:type="dxa"/>
          </w:tcPr>
          <w:p>
            <w:pPr>
              <w:spacing w:after="0" w:line="240" w:lineRule="auto"/>
              <w:jc w:val="center"/>
              <w:rPr>
                <w:rFonts w:hint="default" w:eastAsia="宋体"/>
                <w:b w:val="1"/>
                <w:bCs w:val="0"/>
                <w:lang w:val="en-US" w:eastAsia="zh-CN"/>
              </w:rPr>
            </w:pPr>
            <w:r>
              <w:rPr>
                <w:rFonts w:hint="eastAsia" w:eastAsia="宋体"/>
                <w:b w:val="1"/>
                <w:bCs w:val="0"/>
                <w:lang w:val="en-US" w:eastAsia="zh-CN"/>
              </w:rPr>
              <w:t>职务</w:t>
            </w:r>
          </w:p>
        </w:tc>
        <w:tc>
          <w:tcPr>
            <w:tcW w:w="1905" w:type="dxa"/>
          </w:tcPr>
          <w:p>
            <w:pPr>
              <w:spacing w:after="0" w:line="240" w:lineRule="auto"/>
              <w:jc w:val="center"/>
              <w:rPr>
                <w:rFonts w:hint="default" w:eastAsia="宋体"/>
                <w:b w:val="1"/>
                <w:bCs w:val="0"/>
                <w:lang w:val="en-US" w:eastAsia="zh-CN"/>
              </w:rPr>
            </w:pPr>
            <w:r>
              <w:rPr>
                <w:rFonts w:hint="eastAsia" w:eastAsia="宋体"/>
                <w:b w:val="1"/>
                <w:bCs w:val="0"/>
                <w:lang w:val="en-US" w:eastAsia="zh-CN"/>
              </w:rPr>
              <w:t>角色(队长/队员)</w:t>
            </w:r>
          </w:p>
        </w:tc>
      </w:tr>
      <w:tr>
        <w:trPr>
          <w:jc w:val="center"/>
        </w:trPr>
        <w:tc>
          <w:tcPr>
            <w:tcW w:w="744" w:type="dxa"/>
          </w:tcPr>
          <w:p>
            <w:pPr>
              <w:spacing w:after="0" w:line="240" w:lineRule="auto"/>
            </w:pPr>
          </w:p>
        </w:tc>
        <w:tc>
          <w:tcPr>
            <w:tcW w:w="1513" w:type="dxa"/>
          </w:tcPr>
          <w:p>
            <w:pPr>
              <w:spacing w:after="0" w:line="240" w:lineRule="auto"/>
            </w:pPr>
          </w:p>
        </w:tc>
        <w:tc>
          <w:tcPr>
            <w:tcW w:w="1711" w:type="dxa"/>
          </w:tcPr>
          <w:p>
            <w:pPr>
              <w:spacing w:after="0" w:line="240" w:lineRule="auto"/>
            </w:pPr>
          </w:p>
        </w:tc>
        <w:tc>
          <w:tcPr>
            <w:tcW w:w="1450" w:type="dxa"/>
          </w:tcPr>
          <w:p>
            <w:pPr>
              <w:spacing w:after="0" w:line="240" w:lineRule="auto"/>
            </w:pPr>
          </w:p>
        </w:tc>
        <w:tc>
          <w:tcPr>
            <w:tcW w:w="1257" w:type="dxa"/>
          </w:tcPr>
          <w:p>
            <w:pPr>
              <w:spacing w:after="0" w:line="240" w:lineRule="auto"/>
            </w:pPr>
          </w:p>
        </w:tc>
        <w:tc>
          <w:tcPr>
            <w:tcW w:w="1905" w:type="dxa"/>
          </w:tcPr>
          <w:p>
            <w:pPr>
              <w:spacing w:after="0" w:line="240" w:lineRule="auto"/>
            </w:pPr>
          </w:p>
        </w:tc>
      </w:tr>
      <w:tr>
        <w:trPr>
          <w:jc w:val="center"/>
        </w:trPr>
        <w:tc>
          <w:tcPr>
            <w:tcW w:w="744" w:type="dxa"/>
          </w:tcPr>
          <w:p>
            <w:pPr>
              <w:spacing w:after="0" w:line="240" w:lineRule="auto"/>
            </w:pPr>
          </w:p>
        </w:tc>
        <w:tc>
          <w:tcPr>
            <w:tcW w:w="1513" w:type="dxa"/>
          </w:tcPr>
          <w:p>
            <w:pPr>
              <w:spacing w:after="0" w:line="240" w:lineRule="auto"/>
            </w:pPr>
          </w:p>
        </w:tc>
        <w:tc>
          <w:tcPr>
            <w:tcW w:w="1711" w:type="dxa"/>
          </w:tcPr>
          <w:p>
            <w:pPr>
              <w:spacing w:after="0" w:line="240" w:lineRule="auto"/>
            </w:pPr>
          </w:p>
        </w:tc>
        <w:tc>
          <w:tcPr>
            <w:tcW w:w="1450" w:type="dxa"/>
          </w:tcPr>
          <w:p>
            <w:pPr>
              <w:spacing w:after="0" w:line="240" w:lineRule="auto"/>
            </w:pPr>
          </w:p>
        </w:tc>
        <w:tc>
          <w:tcPr>
            <w:tcW w:w="1257" w:type="dxa"/>
          </w:tcPr>
          <w:p>
            <w:pPr>
              <w:spacing w:after="0" w:line="240" w:lineRule="auto"/>
            </w:pPr>
          </w:p>
        </w:tc>
        <w:tc>
          <w:tcPr>
            <w:tcW w:w="1905" w:type="dxa"/>
          </w:tcPr>
          <w:p>
            <w:pPr>
              <w:spacing w:after="0" w:line="240" w:lineRule="auto"/>
            </w:pPr>
          </w:p>
        </w:tc>
      </w:tr>
      <w:tr>
        <w:trPr>
          <w:jc w:val="center"/>
        </w:trPr>
        <w:tc>
          <w:tcPr>
            <w:tcW w:w="744" w:type="dxa"/>
          </w:tcPr>
          <w:p>
            <w:pPr>
              <w:spacing w:after="0" w:line="240" w:lineRule="auto"/>
            </w:pPr>
          </w:p>
        </w:tc>
        <w:tc>
          <w:tcPr>
            <w:tcW w:w="1513" w:type="dxa"/>
          </w:tcPr>
          <w:p>
            <w:pPr>
              <w:spacing w:after="0" w:line="240" w:lineRule="auto"/>
            </w:pPr>
          </w:p>
        </w:tc>
        <w:tc>
          <w:tcPr>
            <w:tcW w:w="1711" w:type="dxa"/>
          </w:tcPr>
          <w:p>
            <w:pPr>
              <w:spacing w:after="0" w:line="240" w:lineRule="auto"/>
            </w:pPr>
          </w:p>
        </w:tc>
        <w:tc>
          <w:tcPr>
            <w:tcW w:w="1450" w:type="dxa"/>
          </w:tcPr>
          <w:p>
            <w:pPr>
              <w:spacing w:after="0" w:line="240" w:lineRule="auto"/>
            </w:pPr>
          </w:p>
        </w:tc>
        <w:tc>
          <w:tcPr>
            <w:tcW w:w="1257" w:type="dxa"/>
          </w:tcPr>
          <w:p>
            <w:pPr>
              <w:spacing w:after="0" w:line="240" w:lineRule="auto"/>
            </w:pPr>
          </w:p>
        </w:tc>
        <w:tc>
          <w:tcPr>
            <w:tcW w:w="1905" w:type="dxa"/>
          </w:tcPr>
          <w:p>
            <w:pPr>
              <w:spacing w:after="0" w:line="240" w:lineRule="auto"/>
            </w:pPr>
          </w:p>
        </w:tc>
      </w:tr>
      <w:tr>
        <w:trPr>
          <w:jc w:val="center"/>
        </w:trPr>
        <w:tc>
          <w:tcPr>
            <w:tcW w:w="744" w:type="dxa"/>
          </w:tcPr>
          <w:p>
            <w:pPr>
              <w:spacing w:after="0" w:line="240" w:lineRule="auto"/>
            </w:pPr>
          </w:p>
        </w:tc>
        <w:tc>
          <w:tcPr>
            <w:tcW w:w="1513" w:type="dxa"/>
          </w:tcPr>
          <w:p>
            <w:pPr>
              <w:spacing w:after="0" w:line="240" w:lineRule="auto"/>
            </w:pPr>
          </w:p>
        </w:tc>
        <w:tc>
          <w:tcPr>
            <w:tcW w:w="1711" w:type="dxa"/>
          </w:tcPr>
          <w:p>
            <w:pPr>
              <w:spacing w:after="0" w:line="240" w:lineRule="auto"/>
            </w:pPr>
          </w:p>
        </w:tc>
        <w:tc>
          <w:tcPr>
            <w:tcW w:w="1450" w:type="dxa"/>
          </w:tcPr>
          <w:p>
            <w:pPr>
              <w:spacing w:after="0" w:line="240" w:lineRule="auto"/>
            </w:pPr>
          </w:p>
        </w:tc>
        <w:tc>
          <w:tcPr>
            <w:tcW w:w="1257" w:type="dxa"/>
          </w:tcPr>
          <w:p>
            <w:pPr>
              <w:spacing w:after="0" w:line="240" w:lineRule="auto"/>
            </w:pPr>
          </w:p>
        </w:tc>
        <w:tc>
          <w:tcPr>
            <w:tcW w:w="1905" w:type="dxa"/>
          </w:tcPr>
          <w:p>
            <w:pPr>
              <w:spacing w:after="0" w:line="240" w:lineRule="auto"/>
            </w:pPr>
          </w:p>
        </w:tc>
      </w:tr>
    </w:tbl>
    <w:p>
      <w:pPr/>
    </w:p>
    <w:p>
      <w:pPr/>
      <w:r>
        <w:t>———————————————————————————————————————</w:t>
      </w:r>
    </w:p>
    <w:p>
      <w:pPr>
        <w:pStyle w:val="000006"/>
      </w:pPr>
      <w:r>
        <w:rPr>
          <w:rFonts w:hint="eastAsia"/>
        </w:rPr>
        <w:t>二、参赛信息</w:t>
      </w:r>
    </w:p>
    <w:tbl>
      <w:tblPr>
        <w:tblStyle w:val="0000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 w:val="1"/>
                <w:sz w:val="22"/>
              </w:rPr>
              <w:t>字段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2"/>
              </w:rPr>
              <w:t>填写内容</w:t>
            </w:r>
          </w:p>
        </w:tc>
      </w:tr>
      <w:tr>
        <w:trPr/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 w:val="0"/>
                <w:sz w:val="22"/>
              </w:rPr>
              <w:t>参赛场景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2"/>
              </w:rPr>
              <w:t>AI智能上新</w:t>
            </w:r>
          </w:p>
        </w:tc>
      </w:tr>
      <w:tr>
        <w:trPr/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 w:val="0"/>
                <w:sz w:val="22"/>
              </w:rPr>
              <w:t>方案名称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hint="eastAsia"/>
              </w:rPr>
              <w:t>千岸（QianAn）— 一稿多岸的跨境上新 Agent</w:t>
            </w:r>
          </w:p>
        </w:tc>
      </w:tr>
    </w:tbl>
    <w:p>
      <w:pPr/>
    </w:p>
    <w:p>
      <w:pPr/>
      <w:r>
        <w:rPr>
          <w:rFonts w:hint="eastAsia" w:ascii="Times New Roman" w:hAnsi="Times New Roman" w:eastAsia="黑体"/>
          <w:b w:val="1"/>
          <w:sz w:val="22"/>
        </w:rPr>
        <w:t>一句话定义（为谁解决什么问题，核心价值）：</w:t>
      </w:r>
    </w:p>
    <w:p>
      <w:pPr/>
      <w:r>
        <w:rPr>
          <w:rFonts w:hint="eastAsia"/>
        </w:rPr>
        <w:t>为中小跨境卖家解决"一个新品铺到多个海外平台"的素材生产难题——只需一张白底主图+一段中文卖点，千岸在约90秒内自动产出Amazon、Shopee、AliExpress、Lazada、TikTok Shop五个平台各自符合规范的上架包（主图、详情页/A+、Listing文案），将单品多平台上架从几周三万块压到几十块。</w:t>
      </w:r>
    </w:p>
    <w:p>
      <w:pPr/>
      <w:r>
        <w:t>————————————————————————————————————————</w:t>
      </w:r>
    </w:p>
    <w:p>
      <w:pPr>
        <w:pStyle w:val="000006"/>
      </w:pPr>
      <w:r>
        <w:rPr>
          <w:rFonts w:hint="eastAsia"/>
        </w:rPr>
        <w:t>三、业务价值与市场分析（业务侧评审重点）</w:t>
      </w:r>
    </w:p>
    <w:p>
      <w:pPr/>
      <w:r>
        <w:rPr>
          <w:rFonts w:hint="eastAsia"/>
        </w:rPr>
        <w:t>本部分是业务侧评审的核心依据，请重点描述方案的商业价值与应用前景，让评委理解你的项目为什么值得做。</w:t>
      </w:r>
    </w:p>
    <w:p>
      <w:pPr/>
      <w:r>
        <w:rPr>
          <w:rFonts w:hint="eastAsia"/>
        </w:rPr>
        <w:t>3.1 目标用户与业务痛点</w:t>
      </w:r>
    </w:p>
    <w:p>
      <w:pPr/>
      <w:r>
        <w:rPr>
          <w:rFonts w:hint="eastAsia"/>
        </w:rPr>
        <w:t>（谁会使用你的方案？他们是谁？当前面临什么业务痛点？这些问题有多严重、多普遍？）</w:t>
      </w:r>
    </w:p>
    <w:p>
      <w:r>
        <w:rPr>
          <w:rFonts w:hint="eastAsia"/>
          <w:b w:val="1"/>
        </w:rPr>
        <w:t>目标用户：</w:t>
      </w:r>
    </w:p>
    <w:p>
      <w:r>
        <w:t xml:space="preserve">1. </w:t>
      </w:r>
      <w:r>
        <w:rPr>
          <w:rFonts w:hint="eastAsia"/>
          <w:b w:val="1"/>
        </w:rPr>
        <w:t>中小跨境卖家</w:t>
      </w:r>
      <w:r>
        <w:rPr>
          <w:rFonts w:hint="eastAsia"/>
        </w:rPr>
        <w:t>（中国数百万量级）：人手少、缺设计资源、需同时铺设多个海外平台站点。每个平台规则不同（标题字符限制、主图规范、禁用词、必填类目属性），一套素材不能直接复用，必须逐平台逐语言重新制作。</w:t>
      </w:r>
    </w:p>
    <w:p>
      <w:r>
        <w:t xml:space="preserve">2. </w:t>
      </w:r>
      <w:r>
        <w:rPr>
          <w:rFonts w:hint="eastAsia"/>
          <w:b w:val="1"/>
        </w:rPr>
        <w:t>跨境品牌大卖</w:t>
      </w:r>
      <w:r>
        <w:rPr>
          <w:rFonts w:hint="eastAsia"/>
        </w:rPr>
        <w:t>：SKU 多、上新频次高，素材生产是规模化瓶颈。外包一套 A+/详情页素材需 1000-3300 元、3-7 天，一套素材 x 5 站点 x 多语种，人工成本直接乘以 5。</w:t>
      </w:r>
    </w:p>
    <w:p>
      <w:r>
        <w:t xml:space="preserve">3. </w:t>
      </w:r>
      <w:r>
        <w:rPr>
          <w:rFonts w:hint="eastAsia"/>
          <w:b w:val="1"/>
        </w:rPr>
        <w:t>跨境 ISV / ERP 服务商</w:t>
      </w:r>
      <w:r>
        <w:rPr>
          <w:rFonts w:hint="eastAsia"/>
        </w:rPr>
        <w:t>：可将本方案作为上架模块集成进自有产品。</w:t>
      </w:r>
    </w:p>
    <w:p>
      <w:r>
        <w:rPr>
          <w:rFonts w:hint="eastAsia"/>
          <w:b w:val="1"/>
        </w:rPr>
        <w:t>痛点实证（第三方数据）：</w:t>
      </w:r>
    </w:p>
    <w:p>
      <w:pPr>
        <w:numPr>
          <w:ilvl w:val="0"/>
          <w:numId w:val="1"/>
        </w:numPr>
      </w:pPr>
      <w:r>
        <w:rPr>
          <w:rFonts w:hint="eastAsia"/>
        </w:rPr>
        <w:t>Amazon A+ 全套素材外包：1000-3300 元 / 3-7 天 / 单款（CSDN / 什么值得买）</w:t>
      </w:r>
    </w:p>
    <w:p>
      <w:pPr>
        <w:numPr>
          <w:ilvl w:val="0"/>
          <w:numId w:val="1"/>
        </w:numPr>
      </w:pPr>
      <w:r>
        <w:rPr>
          <w:rFonts w:hint="eastAsia"/>
        </w:rPr>
        <w:t>Listing 文案多语言靠机翻，转化差且易触发平台合规词被下架（SellerSprite / ai-indeed）</w:t>
      </w:r>
    </w:p>
    <w:p>
      <w:pPr>
        <w:numPr>
          <w:ilvl w:val="0"/>
          <w:numId w:val="1"/>
        </w:numPr>
      </w:pPr>
      <w:r>
        <w:rPr>
          <w:rFonts w:hint="eastAsia"/>
        </w:rPr>
        <w:t>设计师外包慢贵、自拍质量差、纯 AI 出图合规与质感不稳定（飞兔拍 2026 行业报告）</w:t>
      </w:r>
    </w:p>
    <w:p>
      <w:pPr>
        <w:numPr>
          <w:ilvl w:val="0"/>
          <w:numId w:val="1"/>
        </w:numPr>
      </w:pPr>
      <w:r>
        <w:rPr>
          <w:rFonts w:hint="eastAsia"/>
        </w:rPr>
        <w:t>新手选品成功率仅约 12%（Pangolinfo），上架质量是关键瓶颈</w:t>
      </w:r>
    </w:p>
    <w:p>
      <w:r>
        <w:rPr>
          <w:rFonts w:hint="eastAsia"/>
        </w:rPr>
        <w:t>这是跨境卖家公认最愿意付费解决的环节之一——"几周三万块"是现状，千岸要把它压成"几十块"。</w:t>
      </w:r>
    </w:p>
    <w:p>
      <w:pPr/>
    </w:p>
    <w:p>
      <w:pPr/>
      <w:r>
        <w:rPr>
          <w:rFonts w:hint="eastAsia"/>
        </w:rPr>
        <w:t>3.2 应用场景与使用流程</w:t>
      </w:r>
    </w:p>
    <w:p>
      <w:pPr/>
      <w:r>
        <w:rPr>
          <w:rFonts w:hint="eastAsia"/>
        </w:rPr>
        <w:t>（方案在什么业务场景下使用？用户从接触到使用的完整流程是怎样的？核心使用链路是什么？）</w:t>
      </w:r>
    </w:p>
    <w:p>
      <w:r>
        <w:rPr>
          <w:rFonts w:hint="eastAsia"/>
          <w:b w:val="1"/>
        </w:rPr>
        <w:t>业务场景：</w:t>
      </w:r>
      <w:r>
        <w:rPr>
          <w:rFonts w:hint="eastAsia"/>
        </w:rPr>
        <w:t>卖家选定一款新品后，需要快速铺到多个海外平台上架。传统流程需要逐平台找设计师做图、逐语言翻译文案、逐平台检查合规规则，耗时数周。</w:t>
      </w:r>
    </w:p>
    <w:p>
      <w:r>
        <w:rPr>
          <w:rFonts w:hint="eastAsia"/>
          <w:b w:val="1"/>
        </w:rPr>
        <w:t>核心使用链路（约 90 秒（基于单商品测试样本，非普遍保证）一键铺全球）：</w:t>
      </w:r>
    </w:p>
    <w:p>
      <w:r>
        <w:rPr>
          <w:rFonts w:hint="eastAsia"/>
        </w:rPr>
        <w:t>Step 1 - 输入：卖家在千岸首页用一句话描述商品、目标市场与希望 Agent 完成的任务，例如“304 不锈钢保温杯，铺到 Amazon 和 Shopee”。也可以只上传一张商品图，由 VL 模型自动识别商品卖点。</w:t>
      </w:r>
    </w:p>
    <w:p>
      <w:r>
        <w:rPr>
          <w:rFonts w:hint="eastAsia"/>
        </w:rPr>
        <w:t>Step 2 - Agent 自主规划：规划 Agent 在生成前自主调用调研工具（竞品价格带查询、平台热搜趋势、欧盟 GPSR 准入核查），基于调研结果制定统一策略（核心卖点、定价方向、品牌调性），注入所有平台的文案生成。</w:t>
      </w:r>
    </w:p>
    <w:p>
      <w:r>
        <w:rPr>
          <w:rFonts w:hint="eastAsia"/>
        </w:rPr>
        <w:t>Step 3 - 多平台并行生成：系统根据规划策略，同时为 Amazon / Shopee / AliExpress / Lazada / TikTok Shop 5 个平台生成符合各自规范的上架包——Listing 文案（标题/五点/描述/类目属性）、合规主图（2048x2048 白底无水印）、详情页/A+ 模块。</w:t>
      </w:r>
    </w:p>
    <w:p>
      <w:r>
        <w:rPr>
          <w:rFonts w:hint="eastAsia"/>
        </w:rPr>
        <w:t>Step 4 - 合规自愈循环：合规体检 Agent 自动检查禁用词、字符超限、图片规范、类目属性缺失。发现 error 级问题自动触发修订（revise_copy），受规划预算与墙钟双约束，修订后自动复检。</w:t>
      </w:r>
    </w:p>
    <w:p>
      <w:r>
        <w:rPr>
          <w:rFonts w:hint="eastAsia"/>
        </w:rPr>
        <w:t>Step 5 - 反思与记忆：任务完成后，评审 Agent 对比"商品事实档案 vs 最终文案"，蒸馏可复用教训写入记忆库，被后续同类目任务召回复用（跨任务学习闭环）。</w:t>
      </w:r>
    </w:p>
    <w:p>
      <w:r>
        <w:rPr>
          <w:rFonts w:hint="eastAsia"/>
        </w:rPr>
        <w:t>Step 6 - 结果展示与导出：结果页同时展示 5 平台上架包 + Agent 能力证据面板（规划/工具/记忆/反思四栏）。卖家可在线编辑文案（即时合规校验），确认后一键导出各平台可直接导入的格式。</w:t>
      </w:r>
    </w:p>
    <w:p>
      <w:pPr/>
    </w:p>
    <w:p>
      <w:pPr/>
      <w:r>
        <w:rPr>
          <w:rFonts w:hint="eastAsia"/>
        </w:rPr>
        <w:t>3.3 商业价值与预期效果</w:t>
      </w:r>
    </w:p>
    <w:p>
      <w:pPr/>
      <w:r>
        <w:rPr>
          <w:rFonts w:hint="eastAsia"/>
        </w:rPr>
        <w:t>（方案能给用户带来什么价值？如降本增效、营收增长、体验提升等，尽量用可量化指标描述：如"节省时间50%""人力成本降低40%"等）</w:t>
      </w:r>
    </w:p>
    <w:tbl>
      <w:tblPr>
        <w:tblW w:w="0" w:type="auto"/>
        <w:tblBorders>
          <w:top w:val="single" w:sz="8"/>
          <w:left w:val="single" w:sz="8"/>
          <w:bottom w:val="single" w:sz="8"/>
          <w:right w:val="singl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传统流程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千岸方案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改善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单品多平台上架耗时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3-7 天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约 90 秒（5 平台并行）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时间缩减 99%+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单品素材成本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1000-3300 元 / 平台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几十块（API 调用费）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成本降低 95%+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可铺平台数量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1-2 个（人力受限）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5+ 个一键并行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覆盖面 x2.5+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合规风险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人工核对易遗漏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47 项规则引擎自动校验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实测零 error 下架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文案一致性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各平台外包质量参差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规划锚点统一品牌调性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跨平台差异化度 0.30（消融实验验证）</w:t>
            </w:r>
          </w:p>
        </w:tc>
      </w:tr>
    </w:tbl>
    <w:p>
      <w:r>
        <w:rPr>
          <w:rFonts w:hint="eastAsia"/>
          <w:b w:val="1"/>
        </w:rPr>
        <w:t>消融实验量化证据：</w:t>
      </w:r>
      <w:r>
        <w:rPr>
          <w:rFonts w:hint="eastAsia"/>
        </w:rPr>
        <w:t>逐个关闭 Agentic 组件（规划/记忆/自愈/反思）后，跨平台文案差异化度从 0.30 飙升至 0.62-0.71，证明每个组件有独立贡献——规划保证品牌一致性锚点，记忆传递跨任务一致性，自愈压缩冗余，反思节制产出。五组配置合规率均 100%（规则引擎是确定性护城河）。</w:t>
      </w:r>
    </w:p>
    <w:p>
      <w:pPr/>
    </w:p>
    <w:p>
      <w:pPr/>
      <w:r>
        <w:rPr>
          <w:rFonts w:hint="eastAsia"/>
        </w:rPr>
        <w:t>3.4 市场前景与落地可行性</w:t>
      </w:r>
    </w:p>
    <w:p>
      <w:pPr/>
      <w:r>
        <w:rPr>
          <w:rFonts w:hint="eastAsia"/>
        </w:rPr>
        <w:t>（目标市场规模与增长趋势如何？方案的商业模式是什么？如何推广落地？是否具备规模化复制的潜力？）</w:t>
      </w:r>
    </w:p>
    <w:p>
      <w:r>
        <w:rPr>
          <w:rFonts w:hint="eastAsia"/>
          <w:b w:val="1"/>
        </w:rPr>
        <w:t>目标市场规模：</w:t>
      </w:r>
      <w:r>
        <w:rPr>
          <w:rFonts w:hint="eastAsia"/>
        </w:rPr>
        <w:t>中国跨境电商卖家数百万量级，2024 年跨境电商进出口总额达 2.63 万亿元（海关总署），同比增长 10.8%。全球跨境电商市场预计 2027 年突破 8 万亿美元。新品上架是多平台卖家的最高频刚需环节之一。</w:t>
      </w:r>
    </w:p>
    <w:p>
      <w:r>
        <w:rPr>
          <w:rFonts w:hint="eastAsia"/>
          <w:b w:val="1"/>
        </w:rPr>
        <w:t>商业模式：</w:t>
      </w:r>
    </w:p>
    <w:p>
      <w:r>
        <w:t xml:space="preserve">1. </w:t>
      </w:r>
      <w:r>
        <w:rPr>
          <w:rFonts w:hint="eastAsia"/>
          <w:b w:val="1"/>
        </w:rPr>
        <w:t>SaaS 订阅</w:t>
      </w:r>
      <w:r>
        <w:rPr>
          <w:rFonts w:hint="eastAsia"/>
        </w:rPr>
        <w:t>：按月/按年订阅，含每月生成额度（如基础版每月 50 次、专业版无限生成）。对标 Helium 10 ($39-$279/月) 但做多平台覆盖。</w:t>
      </w:r>
    </w:p>
    <w:p>
      <w:r>
        <w:t xml:space="preserve">2. </w:t>
      </w:r>
      <w:r>
        <w:rPr>
          <w:rFonts w:hint="eastAsia"/>
          <w:b w:val="1"/>
        </w:rPr>
        <w:t>按量付费</w:t>
      </w:r>
      <w:r>
        <w:rPr>
          <w:rFonts w:hint="eastAsia"/>
        </w:rPr>
        <w:t>：按生成次数计费（单品约几十元），适合低频卖家试用。</w:t>
      </w:r>
    </w:p>
    <w:p>
      <w:r>
        <w:t xml:space="preserve">3. </w:t>
      </w:r>
      <w:r>
        <w:rPr>
          <w:rFonts w:hint="eastAsia"/>
          <w:b w:val="1"/>
        </w:rPr>
        <w:t>API 开放平台</w:t>
      </w:r>
      <w:r>
        <w:rPr>
          <w:rFonts w:hint="eastAsia"/>
        </w:rPr>
        <w:t>：向 ERP/ISV 服务商输出 API，嵌入其上架工作流。</w:t>
      </w:r>
    </w:p>
    <w:p>
      <w:r>
        <w:rPr>
          <w:rFonts w:hint="eastAsia"/>
          <w:b w:val="1"/>
        </w:rPr>
        <w:t>落地推广路径：</w:t>
      </w:r>
    </w:p>
    <w:p>
      <w:r>
        <w:t xml:space="preserve">- </w:t>
      </w:r>
      <w:r>
        <w:rPr>
          <w:rFonts w:hint="eastAsia"/>
          <w:b w:val="1"/>
        </w:rPr>
        <w:t>种子用户</w:t>
      </w:r>
      <w:r>
        <w:rPr>
          <w:rFonts w:hint="eastAsia"/>
        </w:rPr>
        <w:t>：跨境卖家社群（赛本期主力用户群）+ 跨境培训机构合作</w:t>
      </w:r>
    </w:p>
    <w:p>
      <w:r>
        <w:t xml:space="preserve">- </w:t>
      </w:r>
      <w:r>
        <w:rPr>
          <w:rFonts w:hint="eastAsia"/>
          <w:b w:val="1"/>
        </w:rPr>
        <w:t>规模化</w:t>
      </w:r>
      <w:r>
        <w:rPr>
          <w:rFonts w:hint="eastAsia"/>
        </w:rPr>
        <w:t>：与跨境 ERP（如领星、店小秘）集成，作为"AI 上架插件"上架其应用市场</w:t>
      </w:r>
    </w:p>
    <w:p>
      <w:r>
        <w:t xml:space="preserve">- </w:t>
      </w:r>
      <w:r>
        <w:rPr>
          <w:rFonts w:hint="eastAsia"/>
          <w:b w:val="1"/>
        </w:rPr>
        <w:t>平台合作</w:t>
      </w:r>
      <w:r>
        <w:rPr>
          <w:rFonts w:hint="eastAsia"/>
        </w:rPr>
        <w:t>：阿里国际系（速卖通/Lazada）官方工具生态入驻，主办方天然契合</w:t>
      </w:r>
    </w:p>
    <w:p>
      <w:r>
        <w:rPr>
          <w:rFonts w:hint="eastAsia"/>
          <w:b w:val="1"/>
        </w:rPr>
        <w:t>规模化复制潜力：</w:t>
      </w:r>
      <w:r>
        <w:rPr>
          <w:rFonts w:hint="eastAsia"/>
        </w:rPr>
        <w:t>架构天然支持横向扩展——新增平台只需补充规则库 JSON（无需改代码），新增语言只需接入对应多语言模型。规则引擎 + Agent 编排的设计让系统具备自演进能力：新教训通过反思自动回写记忆库，跨任务学习让系统越用越聪明。</w:t>
      </w:r>
    </w:p>
    <w:p>
      <w:pPr/>
    </w:p>
    <w:p>
      <w:pPr>
        <w:pStyle w:val="000006"/>
      </w:pPr>
      <w:r>
        <w:rPr>
          <w:rFonts w:hint="eastAsia"/>
        </w:rPr>
        <w:t>四、产品功能与使用说明</w:t>
      </w:r>
    </w:p>
    <w:p>
      <w:pPr/>
      <w:r>
        <w:rPr>
          <w:rFonts w:hint="eastAsia" w:ascii="Times New Roman" w:hAnsi="Times New Roman" w:eastAsia="黑体"/>
          <w:b w:val="1"/>
          <w:sz w:val="24"/>
        </w:rPr>
        <w:t>4.1 产品简介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（用3-5句话介绍产品是什么、解决了什么业务问题、目标用户是谁）</w:t>
      </w:r>
    </w:p>
    <w:p>
      <w:pPr/>
      <w:r>
        <w:rPr>
          <w:rFonts w:hint="eastAsia"/>
        </w:rPr>
        <w:t>千岸（QianAn）是一款面向跨境卖家的 AI 智能上新 Agent，解决一个新品铺到多个海外平台时素材生产耗时耗钱的痛点。卖家只需上传一张白底主图 + 一段中文卖点，千岸在约 90 秒（基于单商品测试样本，非普遍保证）内自动产出 Amazon、Shopee、AliExpress、Lazada、TikTok Shop 五个平台各自符合规范的上架包（Listing 文案 + 合规主图 + 详情页/A+）。核心差异化在于多平台规则引擎（不是简单生成，而是规则感知的本地化重排）和设计师级视觉规范，让中小卖家也能像大卖一样一键铺全球。</w:t>
      </w:r>
    </w:p>
    <w:p>
      <w:pPr/>
      <w:r>
        <w:rPr>
          <w:rFonts w:hint="eastAsia" w:ascii="Times New Roman" w:hAnsi="Times New Roman" w:eastAsia="黑体"/>
          <w:b w:val="1"/>
          <w:sz w:val="24"/>
        </w:rPr>
        <w:t>4.2 核心功能清单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 xml:space="preserve">1.一稿输入，多平台产出：上传一张白底主图 + 一段中文卖点，自动产出 5 平台各自符合规范的上架包（Listing 文案 + 合规主图 + 详情页/A+ 模块）。 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 xml:space="preserve">2.多平台规则引擎（核心差异化）：内置各平台规则库（标题字符限制、必填类目属性、主图规范、禁用词、A+ 模块结构），把同一商品翻译成符合每个平台规范的版本——不是简单生成文案，而是规则感知的本地化重排。47 项确定性校验由规则引擎（非 LLM）执行，实测合规率 100%。 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 xml:space="preserve">3.Agentic 四能力（规划/工具/记忆/反思）：规划 Agent 先调研后决策（竞品价格带/GPSR核查/热搜趋势），记忆库跨任务学习（当前库内最高单条教训复用 80+ 次），合规自愈循环（发现 error 自动修订复检），反思蒸馏回写记忆库。全部结构化留痕到 task.trace，前端证据面板四栏可逐条核对。 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 xml:space="preserve">4.合规预检与一键导出：提交前自动体检禁用词/字符超限/图片规范/类目属性缺失；通过后一键导出各平台可直接导入的上架包。写入必须人审（maker-checker），POST /api/publish 要求 approved=true，上架执行全程截图留痕。 </w:t>
      </w:r>
    </w:p>
    <w:p>
      <w:pPr/>
      <w:r>
        <w:rPr>
          <w:rFonts w:hint="eastAsia" w:ascii="Times New Roman" w:hAnsi="Times New Roman" w:eastAsia="黑体"/>
          <w:b w:val="1"/>
          <w:sz w:val="24"/>
        </w:rPr>
        <w:t>4.3 使用说明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（如何安装、运行、操作，可配截图）</w:t>
      </w:r>
    </w:p>
    <w:p>
      <w:r>
        <w:rPr>
          <w:rFonts w:hint="eastAsia"/>
          <w:b w:val="1"/>
        </w:rPr>
        <w:t>在线体验（已公网部署，无需安装）：</w:t>
      </w:r>
    </w:p>
    <w:p>
      <w:r>
        <w:rPr>
          <w:rFonts w:hint="eastAsia"/>
        </w:rPr>
        <w:t>前端：https://qianan-ai-listing.vercel.app</w:t>
      </w:r>
    </w:p>
    <w:p>
      <w:r>
        <w:rPr>
          <w:rFonts w:hint="eastAsia"/>
        </w:rPr>
        <w:t>后端 API：https://ai-native-d5gfb0dm2a28d1fe9-1419921079.ap-shanghai.app.tcloudbase.com/api/</w:t>
      </w:r>
    </w:p>
    <w:p>
      <w:r>
        <w:rPr>
          <w:rFonts w:hint="eastAsia"/>
          <w:b w:val="1"/>
        </w:rPr>
        <w:t>操作步骤：</w:t>
      </w:r>
    </w:p>
    <w:p>
      <w:r>
        <w:rPr>
          <w:rFonts w:hint="eastAsia"/>
        </w:rPr>
        <w:t>1. 打开前端首页，直接在对话框里描述商品、目标市场与要做的事</w:t>
      </w:r>
    </w:p>
    <w:p>
      <w:r>
        <w:rPr>
          <w:rFonts w:hint="eastAsia"/>
        </w:rPr>
        <w:t>2. 需要时上传一张白底商品主图（支持 JPG/PNG），由 VL 模型自动识别商品卖点</w:t>
      </w:r>
    </w:p>
    <w:p>
      <w:r>
        <w:rPr>
          <w:rFonts w:hint="eastAsia"/>
        </w:rPr>
        <w:t>3. 用自然语言指定目标平台（如「只铺 Shopee 和 Lazada」），不指定则默认全部 5 个平台，回车提交</w:t>
      </w:r>
    </w:p>
    <w:p>
      <w:r>
        <w:rPr>
          <w:rFonts w:hint="eastAsia"/>
        </w:rPr>
        <w:t>4. 等待约 90 秒（基于单商品测试样本，非普遍保证），右侧轨迹面板实时显示 Agent 决策过程（规划/工具调用/记忆召回/反思）</w:t>
      </w:r>
    </w:p>
    <w:p>
      <w:r>
        <w:rPr>
          <w:rFonts w:hint="eastAsia"/>
        </w:rPr>
        <w:t>5. 生成完成后进入结果页：查看 5 平台上架包 + Agent 能力证据面板（四栏可展开查看详细证据）</w:t>
      </w:r>
    </w:p>
    <w:p>
      <w:r>
        <w:rPr>
          <w:rFonts w:hint="eastAsia"/>
        </w:rPr>
        <w:t>6. 可在线编辑文案（即时合规校验），确认后导出各平台格式</w:t>
      </w:r>
    </w:p>
    <w:p>
      <w:r>
        <w:rPr>
          <w:rFonts w:hint="eastAsia"/>
          <w:b w:val="1"/>
        </w:rPr>
        <w:t>本地运行（开发者）：</w:t>
      </w:r>
    </w:p>
    <w:p>
      <w:r>
        <w:rPr>
          <w:rFonts w:hint="eastAsia"/>
        </w:rPr>
        <w:t>git clone 仓库 → cd qianan/server &amp;&amp; pip install -r requirements.txt → uvicorn app.main:app --port 8001 → cd qianan/web &amp;&amp; npm install &amp;&amp; npm run dev</w:t>
      </w:r>
    </w:p>
    <w:p>
      <w:r>
        <w:rPr>
          <w:rFonts w:hint="eastAsia"/>
          <w:b w:val="1"/>
        </w:rPr>
        <w:t>一键部署（腾讯云 CloudBase）：</w:t>
      </w:r>
      <w:r>
        <w:rPr>
          <w:rFonts w:hint="eastAsia"/>
        </w:rPr>
        <w:t>cd cloudbase &amp;&amp; ./deploy.sh（详细见仓库 README）</w:t>
      </w:r>
    </w:p>
    <w:p>
      <w:pPr/>
    </w:p>
    <w:p>
      <w:pPr/>
      <w:r>
        <w:t>————————————————————————————————————————</w:t>
      </w:r>
    </w:p>
    <w:p>
      <w:pPr>
        <w:pStyle w:val="000006"/>
      </w:pPr>
      <w:r>
        <w:rPr>
          <w:rFonts w:hint="eastAsia"/>
        </w:rPr>
        <w:t>五、技术架构及调用模型说明</w:t>
      </w:r>
    </w:p>
    <w:p>
      <w:pPr/>
      <w:r>
        <w:rPr>
          <w:rFonts w:hint="eastAsia" w:ascii="Times New Roman" w:hAnsi="Times New Roman" w:eastAsia="黑体"/>
          <w:b w:val="1"/>
          <w:sz w:val="24"/>
        </w:rPr>
        <w:t>5.1 系统架构图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（插入架构图/流程图，或文字描述系统模块组成）</w:t>
      </w:r>
    </w:p>
    <w:p>
      <w:r>
        <w:rPr>
          <w:rFonts w:hint="eastAsia"/>
          <w:b w:val="1"/>
        </w:rPr>
        <w:t>系统架构（多 Agent 编排）：</w:t>
      </w:r>
    </w:p>
    <w:p>
      <w:r>
        <w:rPr>
          <w:rFonts w:hint="eastAsia"/>
        </w:rPr>
        <w:t>用户输入（白底图 + 中文卖点）→ 规划 Agent（先调研后决策：竞品价格带 / GPSR核查 / 热搜趋势 → submit_plan 制定统一策略）→ 各平台子任务并行执行（商品理解 Agent [Qwen-VL] → 规则引擎 Agent [规则库查询] → 文案 Agent [多语言 LLM 生成 Listing] → 视觉 Agent [文生图 + 模板渲染] → 合规体检 Agent [规则引擎自愈循环]）→ 评审 Agent（反思蒸馏，回写记忆库）→ 多平台上架包 + Agent 能力证据面板</w:t>
      </w:r>
    </w:p>
    <w:p>
      <w:r>
        <w:rPr>
          <w:rFonts w:hint="eastAsia"/>
          <w:b w:val="1"/>
        </w:rPr>
        <w:t>技术分层：</w:t>
      </w:r>
    </w:p>
    <w:p>
      <w:r>
        <w:t xml:space="preserve">- </w:t>
      </w:r>
      <w:r>
        <w:rPr>
          <w:rFonts w:hint="eastAsia"/>
          <w:b w:val="1"/>
        </w:rPr>
        <w:t>Agent 编排层</w:t>
      </w:r>
      <w:r>
        <w:rPr>
          <w:rFonts w:hint="eastAsia"/>
        </w:rPr>
        <w:t>：agent_core/loop.py 通用工具循环（OpenAI function calling 协议，轮数+墙钟双熔断）</w:t>
      </w:r>
    </w:p>
    <w:p>
      <w:r>
        <w:t xml:space="preserve">- </w:t>
      </w:r>
      <w:r>
        <w:rPr>
          <w:rFonts w:hint="eastAsia"/>
          <w:b w:val="1"/>
        </w:rPr>
        <w:t>业务逻辑层</w:t>
      </w:r>
      <w:r>
        <w:rPr>
          <w:rFonts w:hint="eastAsia"/>
        </w:rPr>
        <w:t>：orchestrator.py 管线编排 + 各专家 Agent（intent.py / plan_task / build_one / _heal_listing / reflection.py）</w:t>
      </w:r>
    </w:p>
    <w:p>
      <w:r>
        <w:t xml:space="preserve">- </w:t>
      </w:r>
      <w:r>
        <w:rPr>
          <w:rFonts w:hint="eastAsia"/>
          <w:b w:val="1"/>
        </w:rPr>
        <w:t>规则引擎层</w:t>
      </w:r>
      <w:r>
        <w:rPr>
          <w:rFonts w:hint="eastAsia"/>
        </w:rPr>
        <w:t>：rules/ 目录结构化 JSON 规则库（5 平台 x 47 项确定性校验），非 LLM 判合规</w:t>
      </w:r>
    </w:p>
    <w:p>
      <w:r>
        <w:t xml:space="preserve">- </w:t>
      </w:r>
      <w:r>
        <w:rPr>
          <w:rFonts w:hint="eastAsia"/>
          <w:b w:val="1"/>
        </w:rPr>
        <w:t>记忆层</w:t>
      </w:r>
      <w:r>
        <w:rPr>
          <w:rFonts w:hint="eastAsia"/>
        </w:rPr>
        <w:t>：memory_store.py（JSONL 持久化，平台x类目结构化检索 + 命中计数）</w:t>
      </w:r>
    </w:p>
    <w:p>
      <w:r>
        <w:t xml:space="preserve">- </w:t>
      </w:r>
      <w:r>
        <w:rPr>
          <w:rFonts w:hint="eastAsia"/>
          <w:b w:val="1"/>
        </w:rPr>
        <w:t>技能层</w:t>
      </w:r>
      <w:r>
        <w:rPr>
          <w:rFonts w:hint="eastAsia"/>
        </w:rPr>
        <w:t>：skill_store.py 技能商店（规则补丁 + 新工具，安装即增强规划与合规）</w:t>
      </w:r>
    </w:p>
    <w:p>
      <w:r>
        <w:t xml:space="preserve">- </w:t>
      </w:r>
      <w:r>
        <w:rPr>
          <w:rFonts w:hint="eastAsia"/>
          <w:b w:val="1"/>
        </w:rPr>
        <w:t>前端展示层</w:t>
      </w:r>
      <w:r>
        <w:rPr>
          <w:rFonts w:hint="eastAsia"/>
        </w:rPr>
        <w:t>：Next.js 15 + TypeScript + Tailwind/shadcn，Agent 能力证据面板（AgentCapabilityPanel.tsx）渲染四栏结构化证据</w:t>
      </w:r>
    </w:p>
    <w:p>
      <w:r>
        <w:t xml:space="preserve">- </w:t>
      </w:r>
      <w:r>
        <w:rPr>
          <w:rFonts w:hint="eastAsia"/>
          <w:b w:val="1"/>
        </w:rPr>
        <w:t>部署层</w:t>
      </w:r>
      <w:r>
        <w:rPr>
          <w:rFonts w:hint="eastAsia"/>
        </w:rPr>
        <w:t>：腾讯云 CloudBase（云函数 + 静态托管），阿里云百炼（文案 / 视觉理解）+ TokenDance 网关（字节 Seedream 文生图）提供算力支持</w:t>
      </w:r>
    </w:p>
    <w:p>
      <w:pPr/>
    </w:p>
    <w:p>
      <w:pPr/>
      <w:r>
        <w:rPr>
          <w:rFonts w:hint="eastAsia" w:ascii="Times New Roman" w:hAnsi="Times New Roman" w:eastAsia="黑体"/>
          <w:b w:val="1"/>
          <w:sz w:val="24"/>
        </w:rPr>
        <w:t>5.2 调用的阿里云百炼模型</w:t>
      </w:r>
    </w:p>
    <w:tbl>
      <w:tblPr>
        <w:tblStyle w:val="000037"/>
        <w:tblLayout w:type="fixed"/>
      </w:tblPr>
      <w:tblGrid>
        <w:gridCol w:w="2865"/>
        <w:gridCol w:w="2865"/>
        <w:gridCol w:w="2865"/>
      </w:tblGrid>
      <w:tr>
        <w:trPr/>
        <w:tc>
          <w:tcPr>
            <w:tcW w:w="2865" w:type="dxa"/>
          </w:tcPr>
          <w:p>
            <w:r>
              <w:rPr>
                <w:rFonts w:hint="eastAsia"/>
              </w:rPr>
              <w:t>模型标识</w:t>
            </w:r>
          </w:p>
        </w:tc>
        <w:tc>
          <w:tcPr>
            <w:tcW w:w="2865" w:type="dxa"/>
          </w:tcPr>
          <w:p>
            <w:r>
              <w:rPr>
                <w:rFonts w:hint="eastAsia"/>
              </w:rPr>
              <w:t>用途</w:t>
            </w:r>
          </w:p>
        </w:tc>
        <w:tc>
          <w:tcPr>
            <w:tcW w:w="2865" w:type="dxa"/>
          </w:tcPr>
          <w:p>
            <w:r>
              <w:rPr>
                <w:rFonts w:hint="eastAsia"/>
              </w:rPr>
              <w:t>调用方式/链接</w:t>
            </w:r>
          </w:p>
        </w:tc>
      </w:tr>
      <w:tr>
        <w:trPr/>
        <w:tc>
          <w:tcPr>
            <w:tcW w:w="2865" w:type="dxa"/>
          </w:tcPr>
          <w:p>
            <w:r>
              <w:rPr>
                <w:rFonts w:hint="eastAsia"/>
              </w:rPr>
              <w:t>qwen3.7-max（通义千问）</w:t>
            </w:r>
          </w:p>
        </w:tc>
        <w:tc>
          <w:tcPr>
            <w:tcW w:w="2865" w:type="dxa"/>
          </w:tcPr>
          <w:p>
            <w:r>
              <w:rPr>
                <w:rFonts w:hint="eastAsia"/>
              </w:rPr>
              <w:t>多语言 Listing 文案生成（标题/五点/描述/类目属性），规划 Agent 策略决策</w:t>
            </w:r>
          </w:p>
        </w:tc>
        <w:tc>
          <w:tcPr>
            <w:tcW w:w="2865" w:type="dxa"/>
          </w:tcPr>
          <w:p>
            <w:r>
              <w:rPr>
                <w:rFonts w:hint="eastAsia"/>
              </w:rPr>
              <w:t>阿里云百炼 API（OpenAI 兼容协议），通过 TokenDance 网关调用</w:t>
            </w:r>
          </w:p>
        </w:tc>
      </w:tr>
      <w:tr>
        <w:trPr/>
        <w:tc>
          <w:tcPr>
            <w:tcW w:w="2865" w:type="dxa"/>
          </w:tcPr>
          <w:p>
            <w:r>
              <w:rPr>
                <w:rFonts w:hint="eastAsia"/>
              </w:rPr>
              <w:t>seedream-5.0-lite（通义万相）</w:t>
            </w:r>
          </w:p>
        </w:tc>
        <w:tc>
          <w:tcPr>
            <w:tcW w:w="2865" w:type="dxa"/>
          </w:tcPr>
          <w:p>
            <w:r>
              <w:rPr>
                <w:rFonts w:hint="eastAsia"/>
              </w:rPr>
              <w:t>合规主图生成（2048x2048 白底无水印）、场景化主图、详情页配图</w:t>
            </w:r>
          </w:p>
        </w:tc>
        <w:tc>
          <w:tcPr>
            <w:tcW w:w="2865" w:type="dxa"/>
          </w:tcPr>
          <w:p>
            <w:r>
              <w:rPr>
                <w:rFonts w:hint="eastAsia"/>
              </w:rPr>
              <w:t>阿里云百炼 API，文生图模型，实测出图 2048x2048 JPEG</w:t>
            </w:r>
          </w:p>
        </w:tc>
      </w:tr>
      <w:tr>
        <w:trPr/>
        <w:tc>
          <w:tcPr>
            <w:tcW w:w="2865" w:type="dxa"/>
          </w:tcPr>
          <w:p>
            <w:r>
              <w:rPr>
                <w:rFonts w:hint="eastAsia"/>
              </w:rPr>
              <w:t>qwen3-vl-plus（通义千问 VL）</w:t>
            </w:r>
          </w:p>
        </w:tc>
        <w:tc>
          <w:tcPr>
            <w:tcW w:w="2865" w:type="dxa"/>
          </w:tcPr>
          <w:p>
            <w:r>
              <w:rPr>
                <w:rFonts w:hint="eastAsia"/>
              </w:rPr>
              <w:t>商品图视觉理解（读懂类目/材质/卖点/受众），主图质检（验证无水印/白底/无文字）</w:t>
            </w:r>
          </w:p>
        </w:tc>
        <w:tc>
          <w:tcPr>
            <w:tcW w:w="2865" w:type="dxa"/>
          </w:tcPr>
          <w:p>
            <w:r>
              <w:rPr>
                <w:rFonts w:hint="eastAsia"/>
              </w:rPr>
              <w:t>阿里云百炼 API，多模态理解模型</w:t>
            </w:r>
          </w:p>
        </w:tc>
      </w:tr>
      <w:tr>
        <w:trPr/>
        <w:tc>
          <w:tcPr>
            <w:tcW w:w="2865" w:type="dxa"/>
          </w:tcPr>
          <w:p>
            <w:r>
              <w:rPr>
                <w:rFonts w:hint="eastAsia"/>
              </w:rPr>
              <w:t>全系列多语言模型</w:t>
            </w:r>
          </w:p>
        </w:tc>
        <w:tc>
          <w:tcPr>
            <w:tcW w:w="2865" w:type="dxa"/>
          </w:tcPr>
          <w:p>
            <w:r>
              <w:rPr>
                <w:rFonts w:hint="eastAsia"/>
              </w:rPr>
              <w:t>Listing 文案多语言本地化（英语/俄语/泰语/印尼语/西语等），非直译，符合目标市场购物习惯</w:t>
            </w:r>
          </w:p>
        </w:tc>
        <w:tc>
          <w:tcPr>
            <w:tcW w:w="2865" w:type="dxa"/>
          </w:tcPr>
          <w:p>
            <w:r>
              <w:rPr>
                <w:rFonts w:hint="eastAsia"/>
              </w:rPr>
              <w:t>阿里云百炼平台内置多语言能力，自动校验各平台合规词</w:t>
            </w:r>
          </w:p>
        </w:tc>
      </w:tr>
    </w:tbl>
    <w:p>
      <w:pPr/>
    </w:p>
    <w:p>
      <w:pPr/>
      <w:r>
        <w:rPr>
          <w:rFonts w:hint="eastAsia" w:ascii="Times New Roman" w:hAnsi="Times New Roman" w:eastAsia="黑体"/>
          <w:b w:val="1"/>
          <w:sz w:val="24"/>
        </w:rPr>
        <w:t>5.3 技术组件说明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（前端技术栈 / 后端技术栈 / 数据库 / 向量库 / Agent框架或工作流 / 数据处理方式等）</w:t>
      </w:r>
    </w:p>
    <w:tbl>
      <w:tblPr>
        <w:tblW w:w="0" w:type="auto"/>
        <w:tblBorders>
          <w:top w:val="single" w:sz="8"/>
          <w:left w:val="single" w:sz="8"/>
          <w:bottom w:val="single" w:sz="8"/>
          <w:right w:val="singl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层级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技术选型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前端</w:t>
            </w:r>
          </w:p>
        </w:tc>
        <w:tc>
          <w:tcPr>
            <w:tcW w:w="2768" w:type="dxa"/>
          </w:tcPr>
          <w:p>
            <w:r>
              <w:t>Next.js 14 + TypeScript + Tailwind CSS + shadcn/ui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静态导出部署；Agent 能力证据面板 + 结果展示页 + 工作台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后端 API</w:t>
            </w:r>
          </w:p>
        </w:tc>
        <w:tc>
          <w:tcPr>
            <w:tcW w:w="2768" w:type="dxa"/>
          </w:tcPr>
          <w:p>
            <w:r>
              <w:t>Python 3.10 + FastAPI + Pydantic v2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~40 个端点，端口 8001；Agent 编排 + 规则引擎 + 记忆存储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Agent 框架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自研轻量编排（agent_core/loop.py）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OpenAI function calling 协议；轮数+墙钟双熔断；参考团队既有 harness 项目经验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规则引擎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结构化 JSON 规则库 + 确定性校验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5 平台 x 47 项校验，非 LLM 判合规（确定性护城河）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记忆系统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JSONL 持久化（memory_store.py）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平台x类目结构化检索 + 命中计数；跨任务学习闭环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AI 网关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阿里云百炼（通过 TokenDance 网关）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qwen3.7-max 文本 / seedream-5.0-lite 图像 / qwen3-vl-plus VL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部署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腾讯云 CloudBase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云函数（512MB/120s）+ 静态托管；一键 deploy.sh</w:t>
            </w:r>
          </w:p>
        </w:tc>
      </w:tr>
    </w:tbl>
    <w:p>
      <w:r>
        <w:rPr>
          <w:rFonts w:hint="eastAsia"/>
          <w:b w:val="1"/>
        </w:rPr>
        <w:t>数据处理方式：</w:t>
      </w:r>
      <w:r>
        <w:rPr>
          <w:rFonts w:hint="eastAsia"/>
        </w:rPr>
        <w:t>输入为卖家自有商品图 + 卖点文本（无需爬取平台数据，合规干净）；平台规则库人工整理 + LLM 辅助提取，存为结构化 JSON；处理结果持久化落盘（task.json / export.json 与产物本地保存），不主动外传卖家数据。</w:t>
      </w:r>
    </w:p>
    <w:p>
      <w:pPr/>
    </w:p>
    <w:p>
      <w:pPr/>
      <w:r>
        <w:t>————————————————————————————————————————</w:t>
      </w:r>
    </w:p>
    <w:p>
      <w:pPr>
        <w:pStyle w:val="000006"/>
      </w:pPr>
      <w:r>
        <w:rPr>
          <w:rFonts w:hint="eastAsia"/>
        </w:rPr>
        <w:t>六、项目开发及阶段成果说明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（简述开发过程、目前已完成的功能、遇到的挑战及解决方案、后续迭代计划）</w:t>
      </w:r>
    </w:p>
    <w:p>
      <w:r>
        <w:rPr>
          <w:rFonts w:hint="eastAsia"/>
          <w:b w:val="1"/>
        </w:rPr>
        <w:t>开发过程（9.1 - 9.14 复赛窗口）：</w:t>
      </w:r>
    </w:p>
    <w:p>
      <w:r>
        <w:rPr>
          <w:rFonts w:hint="eastAsia"/>
        </w:rPr>
        <w:t>开发窗口约 2 周，采用增量迭代策略——先跑通核心链路（输入→生成→展示），再逐步叠加 Agentic 能力。</w:t>
      </w:r>
    </w:p>
    <w:p>
      <w:r>
        <w:rPr>
          <w:rFonts w:hint="eastAsia"/>
          <w:b w:val="1"/>
        </w:rPr>
        <w:t>阶段成果：</w:t>
      </w:r>
    </w:p>
    <w:p>
      <w:r>
        <w:t xml:space="preserve">1. </w:t>
      </w:r>
      <w:r>
        <w:rPr>
          <w:rFonts w:hint="eastAsia"/>
          <w:b w:val="1"/>
        </w:rPr>
        <w:t>核心链路完成</w:t>
      </w:r>
      <w:r>
        <w:rPr>
          <w:rFonts w:hint="eastAsia"/>
        </w:rPr>
        <w:t>（9.1-9.5）：FastAPI 后端 ~40 端点 + Next.js 前端 + 5 平台规则库 + 真实 AI 生成链路（qwen3.7-max 文案 + Seedream 文生图（经 TokenDance 网关，非百炼 Wanx） + qwen3-vl-plus 视觉）</w:t>
      </w:r>
    </w:p>
    <w:p>
      <w:r>
        <w:t xml:space="preserve">2. </w:t>
      </w:r>
      <w:r>
        <w:rPr>
          <w:rFonts w:hint="eastAsia"/>
          <w:b w:val="1"/>
        </w:rPr>
        <w:t>Agentic 四能力落地</w:t>
      </w:r>
      <w:r>
        <w:rPr>
          <w:rFonts w:hint="eastAsia"/>
        </w:rPr>
        <w:t>（9.5-9.7）：规划 Agent（先调研后决策）、工具循环（function calling）、长期记忆（JSONL + 命中计数）、反思蒸馏（回写记忆库）；前端 Agent 能力证据面板四栏可逐条核对</w:t>
      </w:r>
    </w:p>
    <w:p>
      <w:r>
        <w:t xml:space="preserve">3. </w:t>
      </w:r>
      <w:r>
        <w:rPr>
          <w:rFonts w:hint="eastAsia"/>
          <w:b w:val="1"/>
        </w:rPr>
        <w:t>公网部署上线</w:t>
      </w:r>
      <w:r>
        <w:rPr>
          <w:rFonts w:hint="eastAsia"/>
        </w:rPr>
        <w:t>（9.7）：腾讯云 CloudBase 部署完成，真实模式公网全链路实测通过（Amazon 单平台 74.9s 生成、合规零修订、主图 2048x2048 无水印）</w:t>
      </w:r>
    </w:p>
    <w:p>
      <w:r>
        <w:t xml:space="preserve">4. </w:t>
      </w:r>
      <w:r>
        <w:rPr>
          <w:rFonts w:hint="eastAsia"/>
          <w:b w:val="1"/>
        </w:rPr>
        <w:t>消融实验</w:t>
      </w:r>
      <w:r>
        <w:rPr>
          <w:rFonts w:hint="eastAsia"/>
        </w:rPr>
        <w:t>（9.7）：5 组配置（Full/-Plan/-Memory/-Heal/-Reflect）真实模式跑完，量化每个 Agentic 组件的独立贡献；合规率五组均 100%</w:t>
      </w:r>
    </w:p>
    <w:p>
      <w:r>
        <w:t xml:space="preserve">5. </w:t>
      </w:r>
      <w:r>
        <w:rPr>
          <w:rFonts w:hint="eastAsia"/>
          <w:b w:val="1"/>
        </w:rPr>
        <w:t>Agentic 能力增强</w:t>
      </w:r>
      <w:r>
        <w:rPr>
          <w:rFonts w:hint="eastAsia"/>
        </w:rPr>
        <w:t>（9.12-9.14）：意图理解层（Intent：full_package / preview 两个 goal，未写诉求时零额外成本）、可执行规划（动作空间 + skip 语义分离 + policy 层硬拦强制动作）</w:t>
      </w:r>
    </w:p>
    <w:p>
      <w:r>
        <w:rPr>
          <w:rFonts w:hint="eastAsia"/>
          <w:b w:val="1"/>
        </w:rPr>
        <w:t>遇到的挑战及解决方案：</w:t>
      </w:r>
    </w:p>
    <w:p>
      <w:r>
        <w:t xml:space="preserve">- </w:t>
      </w:r>
      <w:r>
        <w:rPr>
          <w:rFonts w:hint="eastAsia"/>
          <w:b w:val="1"/>
        </w:rPr>
        <w:t>挑战</w:t>
      </w:r>
      <w:r>
        <w:rPr>
          <w:rFonts w:hint="eastAsia"/>
        </w:rPr>
        <w:t xml:space="preserve">：云函数冷启动 7-10s 影响评审体验 → </w:t>
      </w:r>
      <w:r>
        <w:rPr>
          <w:rFonts w:hint="eastAsia"/>
          <w:b w:val="1"/>
        </w:rPr>
        <w:t>解决</w:t>
      </w:r>
      <w:r>
        <w:rPr>
          <w:rFonts w:hint="eastAsia"/>
        </w:rPr>
        <w:t>：预留预置并发配置方案（控制台一键开启）；SCF 同步模式下结果随响应返回，export.json 落盘兜底还原</w:t>
      </w:r>
    </w:p>
    <w:p>
      <w:r>
        <w:t xml:space="preserve">- </w:t>
      </w:r>
      <w:r>
        <w:rPr>
          <w:rFonts w:hint="eastAsia"/>
          <w:b w:val="1"/>
        </w:rPr>
        <w:t>挑战</w:t>
      </w:r>
      <w:r>
        <w:rPr>
          <w:rFonts w:hint="eastAsia"/>
        </w:rPr>
        <w:t xml:space="preserve">：跨域 CORS（tcloudbaseapp.com → app.tcloudbase.com）→ </w:t>
      </w:r>
      <w:r>
        <w:rPr>
          <w:rFonts w:hint="eastAsia"/>
          <w:b w:val="1"/>
        </w:rPr>
        <w:t>解决</w:t>
      </w:r>
      <w:r>
        <w:rPr>
          <w:rFonts w:hint="eastAsia"/>
        </w:rPr>
        <w:t>：CloudBase 网关注入 CORS 头，后端不重复注入避免双头</w:t>
      </w:r>
    </w:p>
    <w:p>
      <w:r>
        <w:t xml:space="preserve">- </w:t>
      </w:r>
      <w:r>
        <w:rPr>
          <w:rFonts w:hint="eastAsia"/>
          <w:b w:val="1"/>
        </w:rPr>
        <w:t>挑战</w:t>
      </w:r>
      <w:r>
        <w:rPr>
          <w:rFonts w:hint="eastAsia"/>
        </w:rPr>
        <w:t xml:space="preserve">：mock 模式下视觉 Agent 越权预填字段导致消融实验假阴性 → </w:t>
      </w:r>
      <w:r>
        <w:rPr>
          <w:rFonts w:hint="eastAsia"/>
          <w:b w:val="1"/>
        </w:rPr>
        <w:t>解决</w:t>
      </w:r>
      <w:r>
        <w:rPr>
          <w:rFonts w:hint="eastAsia"/>
        </w:rPr>
        <w:t>：加功能前先查兄弟方法是否越权预填要控制的字段</w:t>
      </w:r>
    </w:p>
    <w:p>
      <w:r>
        <w:t xml:space="preserve">- </w:t>
      </w:r>
      <w:r>
        <w:rPr>
          <w:rFonts w:hint="eastAsia"/>
          <w:b w:val="1"/>
        </w:rPr>
        <w:t>挑战</w:t>
      </w:r>
      <w:r>
        <w:rPr>
          <w:rFonts w:hint="eastAsia"/>
        </w:rPr>
        <w:t xml:space="preserve">：Linux cp310 wheel 与 macOS .so 不兼容导致云端初始化崩溃 → </w:t>
      </w:r>
      <w:r>
        <w:rPr>
          <w:rFonts w:hint="eastAsia"/>
          <w:b w:val="1"/>
        </w:rPr>
        <w:t>解决</w:t>
      </w:r>
      <w:r>
        <w:rPr>
          <w:rFonts w:hint="eastAsia"/>
        </w:rPr>
        <w:t>：deploy.sh 内 vendored 依赖同步逻辑，自包含 linux 版 wheel</w:t>
      </w:r>
    </w:p>
    <w:p>
      <w:r>
        <w:rPr>
          <w:rFonts w:hint="eastAsia"/>
          <w:b w:val="1"/>
        </w:rPr>
        <w:t>后续迭代计划：</w:t>
      </w:r>
    </w:p>
    <w:p>
      <w:r>
        <w:rPr>
          <w:rFonts w:hint="eastAsia"/>
        </w:rPr>
        <w:t>- 决赛前补齐 Evals 快照评测集（对照 commerce-agents 蓝图最后一环）</w:t>
      </w:r>
    </w:p>
    <w:p>
      <w:r>
        <w:rPr>
          <w:rFonts w:hint="eastAsia"/>
        </w:rPr>
        <w:t>- L2 可重规划 + 黑板机制 + 动作表 precondition 化</w:t>
      </w:r>
    </w:p>
    <w:p>
      <w:r>
        <w:rPr>
          <w:rFonts w:hint="eastAsia"/>
        </w:rPr>
        <w:t>- 缺口理解层（信息够不够 → 该不该追问）</w:t>
      </w:r>
    </w:p>
    <w:p>
      <w:r>
        <w:rPr>
          <w:rFonts w:hint="eastAsia"/>
        </w:rPr>
        <w:t>- 记忆检索升级为语义向量检索（当前为标签过滤 + 频次排序）</w:t>
      </w:r>
    </w:p>
    <w:p>
      <w:pPr/>
    </w:p>
    <w:p>
      <w:pPr/>
      <w:r>
        <w:t>————————————————————————————————————————</w:t>
      </w:r>
    </w:p>
    <w:p>
      <w:pPr>
        <w:pStyle w:val="000006"/>
      </w:pPr>
      <w:r>
        <w:rPr>
          <w:rFonts w:hint="eastAsia"/>
        </w:rPr>
        <w:t>七、提交物清单（勾选确认）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☑ 本模板</w:t>
      </w:r>
      <w:r>
        <w:rPr>
          <w:rFonts w:hint="eastAsia" w:ascii="Times New Roman" w:hAnsi="Times New Roman" w:eastAsia="宋体"/>
          <w:b w:val="0"/>
          <w:sz w:val="22"/>
        </w:rPr>
        <w:t>（含基本信息 + 说明类内容，见第三/四/五部分）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☑ 可运行的产品 Demo</w:t>
      </w:r>
      <w:r>
        <w:rPr>
          <w:rFonts w:hint="eastAsia" w:ascii="Times New Roman" w:hAnsi="Times New Roman" w:eastAsia="宋体"/>
          <w:b w:val="0"/>
          <w:sz w:val="22"/>
        </w:rPr>
        <w:t xml:space="preserve"> / 核心功能原型（附件：Demo 压缩包，命名见第七部分）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☑ GitCode 代码仓库地址</w:t>
      </w:r>
      <w:r>
        <w:rPr>
          <w:rFonts w:hint="eastAsia" w:ascii="Times New Roman" w:hAnsi="Times New Roman" w:eastAsia="宋体"/>
          <w:b w:val="0"/>
          <w:sz w:val="22"/>
        </w:rPr>
        <w:t>（可选，链接请填下表）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☑ 产品演示视频</w:t>
      </w:r>
      <w:r>
        <w:rPr>
          <w:rFonts w:hint="eastAsia" w:ascii="Times New Roman" w:hAnsi="Times New Roman" w:eastAsia="宋体"/>
          <w:b w:val="0"/>
          <w:sz w:val="22"/>
        </w:rPr>
        <w:t>（附件：视频文件，建议 3-5 分钟，命名见第七部分）</w:t>
      </w:r>
    </w:p>
    <w:p>
      <w:pPr>
        <w:rPr>
          <w:rFonts w:ascii="Times New Roman" w:hAnsi="Times New Roman" w:eastAsia="宋体"/>
          <w:b w:val="0"/>
          <w:sz w:val="22"/>
        </w:rPr>
      </w:pPr>
      <w:r>
        <w:rPr>
          <w:rFonts w:hint="eastAsia" w:ascii="Times New Roman" w:hAnsi="Times New Roman" w:eastAsia="宋体"/>
          <w:b w:val="0"/>
          <w:sz w:val="22"/>
        </w:rPr>
        <w:t>在线链接填写表</w:t>
      </w:r>
    </w:p>
    <w:p>
      <w:pPr/>
    </w:p>
    <w:tbl>
      <w:tblPr>
        <w:tblStyle w:val="0000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5"/>
        <w:gridCol w:w="4305"/>
      </w:tblGrid>
      <w:tr>
        <w:trPr/>
        <w:tc>
          <w:tcPr>
            <w:tcW w:w="4305" w:type="dxa"/>
          </w:tcPr>
          <w:p>
            <w:pPr>
              <w:spacing w:after="0" w:line="240" w:lineRule="auto"/>
            </w:pPr>
            <w:r>
              <w:rPr>
                <w:rFonts w:hint="eastAsia"/>
              </w:rPr>
              <w:t>链接类型</w:t>
            </w:r>
          </w:p>
        </w:tc>
        <w:tc>
          <w:tcPr>
            <w:tcW w:w="4305" w:type="dxa"/>
          </w:tcPr>
          <w:p>
            <w:pPr>
              <w:spacing w:after="0" w:line="240" w:lineRule="auto"/>
            </w:pPr>
            <w:r>
              <w:rPr>
                <w:rFonts w:hint="eastAsia"/>
              </w:rPr>
              <w:t>链接地址</w:t>
            </w:r>
          </w:p>
        </w:tc>
      </w:tr>
      <w:tr>
        <w:trPr/>
        <w:tc>
          <w:tcPr>
            <w:tcW w:w="4305" w:type="dxa"/>
          </w:tcPr>
          <w:p>
            <w:pPr>
              <w:spacing w:after="0" w:line="240" w:lineRule="auto"/>
            </w:pPr>
            <w:r>
              <w:rPr>
                <w:rFonts w:hint="eastAsia"/>
              </w:rPr>
              <w:t>GitCode 代码仓库（可选）</w:t>
            </w:r>
          </w:p>
        </w:tc>
        <w:tc>
          <w:tcPr>
            <w:tcW w:w="4305" w:type="dxa"/>
          </w:tcPr>
          <w:p>
            <w:pPr>
              <w:spacing w:after="0" w:line="240" w:lineRule="auto"/>
            </w:pPr>
            <w:r>
              <w:rPr>
                <w:rFonts w:hint="eastAsia"/>
              </w:rPr>
              <w:t>https://github.com/gxinxing/qianan （已开源，可直接访问）</w:t>
            </w:r>
          </w:p>
        </w:tc>
      </w:tr>
      <w:tr>
        <w:trPr/>
        <w:tc>
          <w:tcPr>
            <w:tcW w:w="4305" w:type="dxa"/>
          </w:tcPr>
          <w:p>
            <w:pPr>
              <w:spacing w:after="0" w:line="240" w:lineRule="auto"/>
            </w:pPr>
            <w:r>
              <w:rPr>
                <w:rFonts w:hint="eastAsia"/>
              </w:rPr>
              <w:t>线上 Demo 体验地址（如有）</w:t>
            </w:r>
          </w:p>
        </w:tc>
        <w:tc>
          <w:tcPr>
            <w:tcW w:w="4305" w:type="dxa"/>
          </w:tcPr>
          <w:p>
            <w:pPr>
              <w:spacing w:after="0" w:line="240" w:lineRule="auto"/>
            </w:pPr>
            <w:r>
              <w:rPr>
                <w:rFonts w:hint="eastAsia"/>
              </w:rPr>
              <w:t>https://qianan-ai-listing.vercel.app</w:t>
            </w:r>
          </w:p>
        </w:tc>
      </w:tr>
      <w:tr>
        <w:trPr/>
        <w:tc>
          <w:tcPr>
            <w:tcW w:w="4305" w:type="dxa"/>
          </w:tcPr>
          <w:p>
            <w:pPr>
              <w:spacing w:after="0" w:line="240" w:lineRule="auto"/>
            </w:pPr>
            <w:r>
              <w:rPr>
                <w:rFonts w:hint="eastAsia"/>
              </w:rPr>
              <w:t>产品演示视频链接（如提供线上版本）</w:t>
            </w:r>
          </w:p>
        </w:tc>
        <w:tc>
          <w:tcPr>
            <w:tcW w:w="4305" w:type="dxa"/>
          </w:tcPr>
          <w:p>
            <w:pPr>
              <w:spacing w:after="0" w:line="240" w:lineRule="auto"/>
            </w:pPr>
            <w:r>
              <w:rPr>
                <w:rFonts w:hint="eastAsia"/>
              </w:rPr>
              <w:t>（见附件演示视频文件）</w:t>
            </w:r>
          </w:p>
        </w:tc>
      </w:tr>
      <w:tr>
        <w:trPr/>
        <w:tc>
          <w:tcPr>
            <w:tcW w:w="4305" w:type="dxa"/>
          </w:tcPr>
          <w:p>
            <w:pPr>
              <w:spacing w:after="0" w:line="240" w:lineRule="auto"/>
            </w:pPr>
            <w:r>
              <w:rPr>
                <w:rFonts w:hint="eastAsia"/>
              </w:rPr>
              <w:t>测试账号 / 体验地址（如适用）</w:t>
            </w:r>
          </w:p>
        </w:tc>
        <w:tc>
          <w:tcPr>
            <w:tcW w:w="4305" w:type="dxa"/>
          </w:tcPr>
          <w:p>
            <w:pPr>
              <w:spacing w:after="0" w:line="240" w:lineRule="auto"/>
            </w:pPr>
            <w:r>
              <w:rPr>
                <w:rFonts w:hint="eastAsia"/>
              </w:rPr>
              <w:t>游客可直接访问体验，无需注册登录（QIANAN_REQUIRE_AUTH=0）</w:t>
            </w:r>
          </w:p>
        </w:tc>
      </w:tr>
    </w:tbl>
    <w:p>
      <w:pPr>
        <w:rPr>
          <w:rFonts w:ascii="Times New Roman" w:hAnsi="Times New Roman" w:eastAsia="宋体"/>
          <w:b w:val="0"/>
          <w:sz w:val="22"/>
        </w:rPr>
      </w:pPr>
    </w:p>
    <w:p>
      <w:pPr/>
      <w:r>
        <w:rPr>
          <w:rFonts w:hint="eastAsia" w:ascii="Times New Roman" w:hAnsi="Times New Roman" w:eastAsia="宋体"/>
          <w:b w:val="0"/>
          <w:sz w:val="22"/>
        </w:rPr>
        <w:t>（请将各链接粘贴到对应行）💡 建议：在 Word 中将链接设置为超链接（选中链接→按 Ctrl+K），评委点击即可直接打开查看。</w:t>
      </w:r>
    </w:p>
    <w:p>
      <w:pPr>
        <w:rPr>
          <w:rFonts w:ascii="Times New Roman" w:hAnsi="Times New Roman" w:eastAsia="宋体"/>
          <w:b w:val="0"/>
          <w:sz w:val="22"/>
        </w:rPr>
      </w:pPr>
    </w:p>
    <w:p>
      <w:pPr/>
      <w:r>
        <w:t>————————————————————————————————————————</w:t>
      </w:r>
    </w:p>
    <w:p>
      <w:pPr>
        <w:pStyle w:val="000006"/>
      </w:pPr>
      <w:r>
        <w:rPr>
          <w:rFonts w:hint="eastAsia"/>
        </w:rPr>
        <w:t>八、附件命名规范（zip 打包提交）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天池渠道仅支持提交一个 zip 文件，请将以下材料整理后打包（示例：团队名_方案名称_复赛作品.zip）：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1. 主文档：团队名_方案名称_复赛作品.docx（或 .pdf）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2. Demo 压缩包：团队名_方案名称_Demo.zip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3. 演示视频：团队名_方案名称_演示视频.mp4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4. 其他材料：团队名_方案名称_其他材料.zip（测试报告、用户反馈、补充架构图等）</w:t>
      </w:r>
    </w:p>
    <w:p>
      <w:pPr/>
    </w:p>
    <w:p>
      <w:pPr/>
      <w:r>
        <w:rPr>
          <w:rFonts w:hint="eastAsia" w:ascii="Times New Roman" w:hAnsi="Times New Roman" w:eastAsia="宋体"/>
          <w:b w:val="1"/>
          <w:color w:val="C81E1E"/>
          <w:sz w:val="22"/>
        </w:rPr>
        <w:t>⚠️ 注意：所有文件请放入同一个 zip 中提交，zip 命名统一为「团队名_方案名称_复赛作品.zip」。</w:t>
      </w:r>
    </w:p>
    <w:p>
      <w:pPr/>
      <w:r>
        <w:t>————————————————————————————————————————</w:t>
      </w:r>
    </w:p>
    <w:p>
      <w:pPr>
        <w:pStyle w:val="000006"/>
      </w:pPr>
      <w:r>
        <w:rPr>
          <w:rFonts w:hint="eastAsia"/>
        </w:rPr>
        <w:t>九、注意事项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1. 所有材料打包为一个 zip 文件提交（天池渠道限制，zip 内可含子文件夹）。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2. zip 内请按第七部分命名规范整理文件，便于评委查阅。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3. 演示视频建议控制在 3-5 分钟，展示核心业务流程即可。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4. 作品不一定需要达到正式商业产品标准，但需证明方案可实现、可使用、具有业务价值。</w:t>
      </w:r>
    </w:p>
    <w:p>
      <w:pPr/>
      <w:r>
        <w:rPr>
          <w:rFonts w:hint="eastAsia" w:ascii="Times New Roman" w:hAnsi="Times New Roman" w:eastAsia="宋体"/>
          <w:b w:val="0"/>
          <w:sz w:val="22"/>
        </w:rPr>
        <w:t>5. 代码仓库不强制公开源码，可私有仓库+授权评审可见，或用 Demo+视频验证。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spacing w:line="240" w:lineRule="auto"/>
      </w:pPr>
      <w:r>
        <w:continuationSeparator/>
      </w:r>
    </w:p>
  </w:endnote>
  <w:endnote w:type="separator" w:id="0">
    <w:p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6" w:characterSet="ISO-8859-1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 w:characterSet="ISO-8859-1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 w:characterSet="ISO-8859-1"/>
    <w:family w:val="auto"/>
    <w:pitch w:val="default"/>
    <w:sig w:usb0="00000000" w:usb1="00000000" w:usb2="00000000" w:usb3="00000000" w:csb0="0000019F" w:csb1="00000000"/>
  </w:font>
  <w:font w:name="黑体">
    <w:altName w:val="汉仪中黑KW"/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ＭＳ ゴシック">
    <w:altName w:val="Hiragino Sans"/>
    <w:panose1 w:val="00000000000000000000"/>
    <w:charset w:val="80" w:characterSet="ISO-8859-1"/>
    <w:family w:val="modern"/>
    <w:pitch w:val="default"/>
    <w:sig w:usb0="00000000" w:usb1="00000000" w:usb2="00000010" w:usb3="00000000" w:csb0="0002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iragino Sans">
    <w:panose1 w:val="020B0300000000000000"/>
    <w:charset w:val="80" w:characterSet="ISO-8859-1"/>
    <w:family w:val="auto"/>
    <w:pitch w:val="default"/>
    <w:sig w:usb0="E00002FF" w:usb1="7AE7FFFF" w:usb2="00000012" w:usb3="00000000" w:csb0="0002000D" w:csb1="00000000"/>
  </w:font>
  <w:font w:name="Courier">
    <w:altName w:val="苹方-简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Arial">
    <w:panose1 w:val="020B0604020202090204"/>
    <w:charset w:val="01" w:characterSet="ISO-8859-1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Calibri">
    <w:altName w:val="Helvetica Neue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 w:characterSet="ISO-8859-1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 w:characterSet="ISO-8859-1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 w:characterSet="ISO-8859-1"/>
    <w:family w:val="auto"/>
    <w:pitch w:val="default"/>
    <w:sig w:usb0="E50002FF" w:usb1="500079DB" w:usb2="00000010" w:usb3="00000000" w:csb0="00000000" w:csb1="00000000"/>
  </w:font>
  <w:font w:name="宋体">
    <w:altName w:val="汉仪书宋二KW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 w:characterSet="ISO-8859-1"/>
    <w:family w:val="auto"/>
    <w:pitch w:val="default"/>
    <w:sig w:usb0="00000003" w:usb1="18000000" w:usb2="14000000" w:usb3="00000000" w:csb0="00000001" w:csb1="00000000"/>
  </w:font>
  <w:font w:name="Symbol">
    <w:altName w:val="Kingsoft Sign"/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ＭＳ 明朝">
    <w:altName w:val="Hiragino Sans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Courier New">
    <w:panose1 w:val="02070409020205090404"/>
    <w:charset w:val="01" w:characterSet="ISO-8859-1"/>
    <w:family w:val="modern"/>
    <w:pitch w:val="default"/>
    <w:sig w:usb0="E0000AFF" w:usb1="40007843" w:usb2="00000001" w:usb3="00000000" w:csb0="400001BF" w:csb1="DFF7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continuationSeparator" w:id="0">
    <w:p>
      <w:pPr>
        <w:spacing w:before="0" w:after="0" w:line="276" w:lineRule="auto"/>
      </w:pPr>
      <w:r>
        <w:continuationSeparator/>
      </w:r>
    </w:p>
  </w:footnote>
  <w:footnote w:type="separator" w:id="1">
    <w:p>
      <w:pPr>
        <w:spacing w:before="0" w:after="0" w:line="276" w:lineRule="auto"/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4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7FF026"/>
    <w:rsid w:val="7FEBEE13"/>
    <w:rsid w:val="F3F6E28E"/>
    <w:rsid w:val="FDD30E44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Table Theme" w:uiPriority="99"/>
    <w:lsdException w:name="Table List 1" w:uiPriority="99"/>
    <w:lsdException w:name="Salutation" w:uiPriority="99"/>
    <w:lsdException w:name="Colorful Shading Accent 1" w:uiPriority="71" w:semiHidden="0" w:unhideWhenUsed="0"/>
    <w:lsdException w:name="page number" w:uiPriority="99"/>
    <w:lsdException w:name="Table Grid 2" w:uiPriority="99"/>
    <w:lsdException w:name="Table Grid 8" w:uiPriority="99"/>
    <w:lsdException w:name="Table Columns 1" w:uiPriority="99"/>
    <w:lsdException w:name="index 6" w:uiPriority="99"/>
    <w:lsdException w:name="Light List" w:uiPriority="61" w:semiHidden="0" w:unhideWhenUsed="0"/>
    <w:lsdException w:name="Table Grid 1" w:uiPriority="99"/>
    <w:lsdException w:name="List Continue 5" w:uiPriority="99"/>
    <w:lsdException w:name="index 1" w:uiPriority="99"/>
    <w:lsdException w:name="Table Grid 7" w:uiPriority="99"/>
    <w:lsdException w:name="index 5" w:uiPriority="99"/>
    <w:lsdException w:name="toc 5" w:uiPriority="39"/>
    <w:lsdException w:name="Body Text Indent 2" w:uiPriority="99"/>
    <w:lsdException w:name="heading 3" w:uiPriority="9" w:semiHidden="0" w:qFormat="1"/>
    <w:lsdException w:name="Default Paragraph Font" w:uiPriority="1"/>
    <w:lsdException w:name="Medium Grid 1 Accent 2" w:uiPriority="67" w:semiHidden="0" w:unhideWhenUsed="0"/>
    <w:lsdException w:name="Table Classic 4" w:uiPriority="99"/>
    <w:lsdException w:name="Normal Table" w:uiPriority="99"/>
    <w:lsdException w:name="List Bullet 5" w:uiPriority="99"/>
    <w:lsdException w:name="Table Classic 3" w:uiPriority="99"/>
    <w:lsdException w:name="Table Colorful 1" w:uiPriority="99"/>
    <w:lsdException w:name="Table Simple 2" w:uiPriority="99"/>
    <w:lsdException w:name="Medium Shading 2 Accent 4" w:uiPriority="64" w:semiHidden="0" w:unhideWhenUsed="0"/>
    <w:lsdException w:name="Table Grid 3" w:uiPriority="99"/>
    <w:lsdException w:name="FollowedHyperlink" w:uiPriority="99"/>
    <w:lsdException w:name="line number" w:uiPriority="99"/>
    <w:lsdException w:name="Medium List 2 Accent 2" w:uiPriority="66" w:semiHidden="0" w:unhideWhenUsed="0"/>
    <w:lsdException w:name="envelope return" w:uiPriority="99"/>
    <w:lsdException w:name="List Bullet 4" w:uiPriority="99"/>
    <w:lsdException w:name="HTML Cite" w:uiPriority="99"/>
    <w:lsdException w:name="Light List Accent 2" w:uiPriority="61" w:semiHidden="0" w:unhideWhenUsed="0"/>
    <w:lsdException w:name="Colorful Shading" w:uiPriority="71" w:semiHidden="0" w:unhideWhenUsed="0"/>
    <w:lsdException w:name="toc 6" w:uiPriority="39"/>
    <w:lsdException w:name="Table Simple 1" w:uiPriority="99"/>
    <w:lsdException w:name="Colorful List" w:uiPriority="72" w:semiHidden="0" w:unhideWhenUsed="0"/>
    <w:lsdException w:name="heading 5" w:uiPriority="9" w:qFormat="1"/>
    <w:lsdException w:name="Colorful Grid Accent 2" w:uiPriority="73" w:semiHidden="0" w:unhideWhenUsed="0"/>
    <w:lsdException w:name="Light Shading Accent 5" w:uiPriority="60" w:semiHidden="0" w:unhideWhenUsed="0"/>
    <w:lsdException w:name="toc 2" w:uiPriority="39"/>
    <w:lsdException w:name="Colorful Shading Accent 6" w:uiPriority="71" w:semiHidden="0" w:unhideWhenUsed="0"/>
    <w:lsdException w:name="index heading" w:uiPriority="99"/>
    <w:lsdException w:name="Note Heading" w:uiPriority="99"/>
    <w:lsdException w:name="Medium Grid 2 Accent 1" w:uiPriority="68" w:semiHidden="0" w:unhideWhenUsed="0"/>
    <w:lsdException w:name="Quote" w:uiPriority="29" w:semiHidden="0" w:unhideWhenUsed="0" w:qFormat="1"/>
    <w:lsdException w:name="HTML Code" w:uiPriority="99"/>
    <w:lsdException w:name="footnote reference" w:uiPriority="99"/>
    <w:lsdException w:name="Table List 6" w:uiPriority="99"/>
    <w:lsdException w:name="HTML Variable" w:uiPriority="99"/>
    <w:lsdException w:name="Table List 4" w:uiPriority="99"/>
    <w:lsdException w:name="macro" w:uiPriority="99" w:semiHidden="0"/>
    <w:lsdException w:name="Medium Grid 2 Accent 6" w:uiPriority="68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Closing" w:uiPriority="99"/>
    <w:lsdException w:name="Medium Shading 1" w:uiPriority="63" w:semiHidden="0" w:unhideWhenUsed="0"/>
    <w:lsdException w:name="Light List Accent 1" w:uiPriority="61" w:semiHidden="0" w:unhideWhenUsed="0"/>
    <w:lsdException w:name="Body Text" w:uiPriority="99" w:semiHidden="0"/>
    <w:lsdException w:name="Table Colorful 3" w:uiPriority="99"/>
    <w:lsdException w:name="Table Subtle 2" w:uiPriority="99"/>
    <w:lsdException w:name="List Continue 3" w:uiPriority="99" w:semiHidden="0"/>
    <w:lsdException w:name="Light Grid Accent 5" w:uiPriority="62" w:semiHidden="0" w:unhideWhenUsed="0"/>
    <w:lsdException w:name="Colorful Shading Accent 5" w:uiPriority="71" w:semiHidden="0" w:unhideWhenUsed="0"/>
    <w:lsdException w:name="List 3" w:uiPriority="99" w:semiHidden="0"/>
    <w:lsdException w:name="Normal" w:uiPriority="0" w:semiHidden="0" w:unhideWhenUsed="0" w:qFormat="1"/>
    <w:lsdException w:name="List 4" w:uiPriority="99"/>
    <w:lsdException w:name="annotation subject" w:uiPriority="99"/>
    <w:lsdException w:name="Medium List 2 Accent 6" w:uiPriority="66" w:semiHidden="0" w:unhideWhenUsed="0"/>
    <w:lsdException w:name="Table Columns 3" w:uiPriority="99"/>
    <w:lsdException w:name="Body Text 2" w:uiPriority="99" w:semiHidden="0"/>
    <w:lsdException w:name="Title" w:uiPriority="10" w:semiHidden="0" w:unhideWhenUsed="0" w:qFormat="1"/>
    <w:lsdException w:name="Emphasis" w:uiPriority="20" w:semiHidden="0" w:unhideWhenUsed="0" w:qFormat="1"/>
    <w:lsdException w:name="Medium Grid 3 Accent 6" w:uiPriority="69" w:semiHidden="0" w:unhideWhenUsed="0"/>
    <w:lsdException w:name="Dark List Accent 5" w:uiPriority="70" w:semiHidden="0" w:unhideWhenUsed="0"/>
    <w:lsdException w:name="List Continue 2" w:uiPriority="99" w:semiHidden="0"/>
    <w:lsdException w:name="toc 3" w:uiPriority="39"/>
    <w:lsdException w:name="heading 8" w:uiPriority="9" w:qFormat="1"/>
    <w:lsdException w:name="Table Elegant" w:uiPriority="99"/>
    <w:lsdException w:name="HTML Sample" w:uiPriority="99"/>
    <w:lsdException w:name="Table Web 3" w:uiPriority="99"/>
    <w:lsdException w:name="Table 3D effects 1" w:uiPriority="99"/>
    <w:lsdException w:name="Subtitle" w:uiPriority="11" w:semiHidden="0" w:unhideWhenUsed="0" w:qFormat="1"/>
    <w:lsdException w:name="Medium Shading 1 Accent 2" w:uiPriority="63" w:semiHidden="0" w:unhideWhenUsed="0"/>
    <w:lsdException w:name="Table Contemporary" w:uiPriority="99"/>
    <w:lsdException w:name="List Number 4" w:uiPriority="99"/>
    <w:lsdException w:name="Table Grid 5" w:uiPriority="99"/>
    <w:lsdException w:name="Medium Grid 1 Accent 3" w:uiPriority="67" w:semiHidden="0" w:unhideWhenUsed="0"/>
    <w:lsdException w:name="Light Shading Accent 1" w:uiPriority="60" w:semiHidden="0" w:unhideWhenUsed="0"/>
    <w:lsdException w:name="Medium Grid 3 Accent 2" w:uiPriority="69" w:semiHidden="0" w:unhideWhenUsed="0"/>
    <w:lsdException w:name="HTML Keyboard" w:uiPriority="99"/>
    <w:lsdException w:name="Medium Shading 1 Accent 3" w:uiPriority="63" w:semiHidden="0" w:unhideWhenUsed="0"/>
    <w:lsdException w:name="footer" w:uiPriority="99" w:semiHidden="0"/>
    <w:lsdException w:name="Body Text Indent 3" w:uiPriority="99"/>
    <w:lsdException w:name="Medium Grid 3" w:uiPriority="69" w:semiHidden="0" w:unhideWhenUsed="0"/>
    <w:lsdException w:name="List Bullet 2" w:uiPriority="99" w:semiHidden="0"/>
    <w:lsdException w:name="Light List Accent 6" w:uiPriority="61" w:semiHidden="0" w:unhideWhenUsed="0"/>
    <w:lsdException w:name="Table Grid 6" w:uiPriority="99"/>
    <w:lsdException w:name="Dark List Accent 1" w:uiPriority="70" w:semiHidden="0" w:unhideWhenUsed="0"/>
    <w:lsdException w:name="Table Grid 4" w:uiPriority="99"/>
    <w:lsdException w:name="Medium Shading 2 Accent 6" w:uiPriority="64" w:semiHidden="0" w:unhideWhenUsed="0"/>
    <w:lsdException w:name="Medium Grid 1 Accent 5" w:uiPriority="67" w:semiHidden="0" w:unhideWhenUsed="0"/>
    <w:lsdException w:name="caption" w:uiPriority="35" w:qFormat="1"/>
    <w:lsdException w:name="Body Text Indent" w:uiPriority="99"/>
    <w:lsdException w:name="Balloon Text" w:uiPriority="99"/>
    <w:lsdException w:name="Colorful List Accent 5" w:uiPriority="72" w:semiHidden="0" w:unhideWhenUsed="0"/>
    <w:lsdException w:name="Table Classic 1" w:uiPriority="99"/>
    <w:lsdException w:name="Normal (Web)" w:uiPriority="99"/>
    <w:lsdException w:name="Block Text" w:uiPriority="99"/>
    <w:lsdException w:name="Medium Shading 2 Accent 5" w:uiPriority="64" w:semiHidden="0" w:unhideWhenUsed="0"/>
    <w:lsdException w:name="Medium List 1" w:uiPriority="65" w:semiHidden="0" w:unhideWhenUsed="0"/>
    <w:lsdException w:name="envelope address" w:uiPriority="99"/>
    <w:lsdException w:name="Colorful Grid Accent 6" w:uiPriority="73" w:semiHidden="0" w:unhideWhenUsed="0"/>
    <w:lsdException w:name="Colorful Grid Accent 1" w:uiPriority="73" w:semiHidden="0" w:unhideWhenUsed="0"/>
    <w:lsdException w:name="HTML Address" w:uiPriority="99"/>
    <w:lsdException w:name="index 2" w:uiPriority="99"/>
    <w:lsdException w:name="Table List 7" w:uiPriority="99"/>
    <w:lsdException w:name="index 9" w:uiPriority="99"/>
    <w:lsdException w:name="Table Columns 5" w:uiPriority="99"/>
    <w:lsdException w:name="Colorful Shading Accent 2" w:uiPriority="71" w:semiHidden="0" w:unhideWhenUsed="0"/>
    <w:lsdException w:name="Message Header" w:uiPriority="99"/>
    <w:lsdException w:name="Medium Grid 3 Accent 3" w:uiPriority="69" w:semiHidden="0" w:unhideWhenUsed="0"/>
    <w:lsdException w:name="Light Grid Accent 4" w:uiPriority="62" w:semiHidden="0" w:unhideWhenUsed="0"/>
    <w:lsdException w:name="Table Classic 2" w:uiPriority="99"/>
    <w:lsdException w:name="Colorful List Accent 4" w:uiPriority="72" w:semiHidden="0" w:unhideWhenUsed="0"/>
    <w:lsdException w:name="HTML Definition" w:uiPriority="99"/>
    <w:lsdException w:name="Medium Shading 1 Accent 5" w:uiPriority="63" w:semiHidden="0" w:unhideWhenUsed="0"/>
    <w:lsdException w:name="Medium Grid 3 Accent 4" w:uiPriority="69" w:semiHidden="0" w:unhideWhenUsed="0"/>
    <w:lsdException w:name="Medium Grid 2 Accent 4" w:uiPriority="68" w:semiHidden="0" w:unhideWhenUsed="0"/>
    <w:lsdException w:name="Table Columns 4" w:uiPriority="99"/>
    <w:lsdException w:name="Medium Grid 2" w:uiPriority="68" w:semiHidden="0" w:unhideWhenUsed="0"/>
    <w:lsdException w:name="Medium Shading 2 Accent 3" w:uiPriority="64" w:semiHidden="0" w:unhideWhenUsed="0"/>
    <w:lsdException w:name="Strong" w:uiPriority="22" w:semiHidden="0" w:unhideWhenUsed="0" w:qFormat="1"/>
    <w:lsdException w:name="Table List 5" w:uiPriority="99"/>
    <w:lsdException w:name="HTML Preformatted" w:uiPriority="99"/>
    <w:lsdException w:name="Medium Shading 1 Accent 4" w:uiPriority="63" w:semiHidden="0" w:unhideWhenUsed="0"/>
    <w:lsdException w:name="heading 1" w:uiPriority="9" w:semiHidden="0" w:unhideWhenUsed="0" w:qFormat="1"/>
    <w:lsdException w:name="Colorful Grid" w:uiPriority="73" w:semiHidden="0" w:unhideWhenUsed="0"/>
    <w:lsdException w:name="HTML Acronym" w:uiPriority="99"/>
    <w:lsdException w:name="Document Map" w:uiPriority="99"/>
    <w:lsdException w:name="Medium List 1 Accent 2" w:uiPriority="65" w:semiHidden="0" w:unhideWhenUsed="0"/>
    <w:lsdException w:name="Table Simple 3" w:uiPriority="99"/>
    <w:lsdException w:name="HTML Typewriter" w:uiPriority="99"/>
    <w:lsdException w:name="endnote text" w:uiPriority="99"/>
    <w:lsdException w:name="Medium Shading 2 Accent 1" w:uiPriority="64" w:semiHidden="0" w:unhideWhenUsed="0"/>
    <w:lsdException w:name="header" w:uiPriority="99" w:semiHidden="0"/>
    <w:lsdException w:name="Table Web 2" w:uiPriority="99"/>
    <w:lsdException w:name="Body Text First Indent 2" w:uiPriority="99"/>
    <w:lsdException w:name="List" w:uiPriority="99" w:semiHidden="0"/>
    <w:lsdException w:name="toc 4" w:uiPriority="39"/>
    <w:lsdException w:name="Light List Accent 3" w:uiPriority="61" w:semiHidden="0" w:unhideWhenUsed="0"/>
    <w:lsdException w:name="Colorful Grid Accent 4" w:uiPriority="73" w:semiHidden="0" w:unhideWhenUsed="0"/>
    <w:lsdException w:name="Body Text First Indent" w:uiPriority="99"/>
    <w:lsdException w:name="Medium Grid 2 Accent 3" w:uiPriority="68" w:semiHidden="0" w:unhideWhenUsed="0"/>
    <w:lsdException w:name="Medium List 1 Accent 3" w:uiPriority="65" w:semiHidden="0" w:unhideWhenUsed="0"/>
    <w:lsdException w:name="List 2" w:uiPriority="99" w:semiHidden="0"/>
    <w:lsdException w:name="Hyperlink" w:uiPriority="99"/>
    <w:lsdException w:name="Table List 2" w:uiPriority="99"/>
    <w:lsdException w:name="Light Grid Accent 6" w:uiPriority="62" w:semiHidden="0" w:unhideWhenUsed="0"/>
    <w:lsdException w:name="List Number 5" w:uiPriority="99"/>
    <w:lsdException w:name="heading 7" w:uiPriority="9" w:qFormat="1"/>
    <w:lsdException w:name="Table Web 1" w:uiPriority="99"/>
    <w:lsdException w:name="Light List Accent 5" w:uiPriority="61" w:semiHidden="0" w:unhideWhenUsed="0"/>
    <w:lsdException w:name="Light Shading" w:uiPriority="60" w:semiHidden="0" w:unhideWhenUsed="0"/>
    <w:lsdException w:name="table of authorities" w:uiPriority="99"/>
    <w:lsdException w:name="Medium Grid 3 Accent 1" w:uiPriority="69" w:semiHidden="0" w:unhideWhenUsed="0"/>
    <w:lsdException w:name="toc 7" w:uiPriority="39"/>
    <w:lsdException w:name="List Number" w:uiPriority="99" w:semiHidden="0"/>
    <w:lsdException w:name="Table Colorful 2" w:uiPriority="99"/>
    <w:lsdException w:name="Medium Grid 1 Accent 6" w:uiPriority="67" w:semiHidden="0" w:unhideWhenUsed="0"/>
    <w:lsdException w:name="toc 1" w:uiPriority="39"/>
    <w:lsdException w:name="index 3" w:uiPriority="99"/>
    <w:lsdException w:name="index 4" w:uiPriority="99"/>
    <w:lsdException w:name="Table List 8" w:uiPriority="99"/>
    <w:lsdException w:name="Colorful Grid Accent 5" w:uiPriority="73" w:semiHidden="0" w:unhideWhenUsed="0"/>
    <w:lsdException w:name="Light Grid Accent 3" w:uiPriority="62" w:semiHidden="0" w:unhideWhenUsed="0"/>
    <w:lsdException w:name="Date" w:uiPriority="99"/>
    <w:lsdException w:name="Table Grid" w:uiPriority="59" w:semiHidden="0" w:unhideWhenUsed="0"/>
    <w:lsdException w:name="Medium Grid 2 Accent 2" w:uiPriority="68" w:semiHidden="0" w:unhideWhenUsed="0"/>
    <w:lsdException w:name="Medium List 2 Accent 5" w:uiPriority="66" w:semiHidden="0" w:unhideWhenUsed="0"/>
    <w:lsdException w:name="toc 9" w:uiPriority="39"/>
    <w:lsdException w:name="Medium List 2 Accent 1" w:uiPriority="66" w:semiHidden="0" w:unhideWhenUsed="0"/>
    <w:lsdException w:name="Colorful List Accent 3" w:uiPriority="72" w:semiHidden="0" w:unhideWhenUsed="0"/>
    <w:lsdException w:name="Body Text 3" w:uiPriority="99" w:semiHidden="0"/>
    <w:lsdException w:name="Light List Accent 4" w:uiPriority="61" w:semiHidden="0" w:unhideWhenUsed="0"/>
    <w:lsdException w:name="List Bullet" w:uiPriority="99" w:semiHidden="0"/>
    <w:lsdException w:name="Medium List 1 Accent 1" w:uiPriority="65" w:semiHidden="0" w:unhideWhenUsed="0"/>
    <w:lsdException w:name="Medium List 1 Accent 5" w:uiPriority="65" w:semiHidden="0" w:unhideWhenUsed="0"/>
    <w:lsdException w:name="endnote reference" w:uiPriority="99"/>
    <w:lsdException w:name="Table 3D effects 2" w:uiPriority="99"/>
    <w:lsdException w:name="heading 2" w:uiPriority="9" w:semiHidden="0" w:qFormat="1"/>
    <w:lsdException w:name="Colorful Grid Accent 3" w:uiPriority="73" w:semiHidden="0" w:unhideWhenUsed="0"/>
    <w:lsdException w:name="Medium Shading 1 Accent 6" w:uiPriority="63" w:semiHidden="0" w:unhideWhenUsed="0"/>
    <w:lsdException w:name="Colorful List Accent 1" w:uiPriority="72" w:semiHidden="0" w:unhideWhenUsed="0"/>
    <w:lsdException w:name="Light Shading Accent 6" w:uiPriority="60" w:semiHidden="0" w:unhideWhenUsed="0"/>
    <w:lsdException w:name="Table 3D effects 3" w:uiPriority="99"/>
    <w:lsdException w:name="Medium List 1 Accent 6" w:uiPriority="65" w:semiHidden="0" w:unhideWhenUsed="0"/>
    <w:lsdException w:name="Colorful Shading Accent 4" w:uiPriority="71" w:semiHidden="0" w:unhideWhenUsed="0"/>
    <w:lsdException w:name="Table List 3" w:uiPriority="99"/>
    <w:lsdException w:name="List Continue 4" w:uiPriority="99"/>
    <w:lsdException w:name="Dark List" w:uiPriority="70" w:semiHidden="0" w:unhideWhenUsed="0"/>
    <w:lsdException w:name="No Spacing" w:uiPriority="1" w:semiHidden="0" w:unhideWhenUsed="0" w:qFormat="1"/>
    <w:lsdException w:name="toa heading" w:uiPriority="99"/>
    <w:lsdException w:name="Light Shading Accent 3" w:uiPriority="60" w:semiHidden="0" w:unhideWhenUsed="0"/>
    <w:lsdException w:name="List 5" w:uiPriority="99"/>
    <w:lsdException w:name="Table Subtle 1" w:uiPriority="99"/>
    <w:lsdException w:name="E-mail Signature" w:uiPriority="99"/>
    <w:lsdException w:name="Dark List Accent 2" w:uiPriority="70" w:semiHidden="0" w:unhideWhenUsed="0"/>
    <w:lsdException w:name="Plain Text" w:uiPriority="99"/>
    <w:lsdException w:name="Medium Grid 1" w:uiPriority="67" w:semiHidden="0" w:unhideWhenUsed="0"/>
    <w:lsdException w:name="footnote text" w:uiPriority="99"/>
    <w:lsdException w:name="Medium Shading 2" w:uiPriority="64" w:semiHidden="0" w:unhideWhenUsed="0"/>
    <w:lsdException w:name="Colorful List Accent 6" w:uiPriority="72" w:semiHidden="0" w:unhideWhenUsed="0"/>
    <w:lsdException w:name="Normal Indent" w:uiPriority="99"/>
    <w:lsdException w:name="heading 4" w:uiPriority="9" w:qFormat="1"/>
    <w:lsdException w:name="Medium Grid 3 Accent 5" w:uiPriority="69" w:semiHidden="0" w:unhideWhenUsed="0"/>
    <w:lsdException w:name="Light Shading Accent 2" w:uiPriority="60" w:semiHidden="0" w:unhideWhenUsed="0"/>
    <w:lsdException w:name="Dark List Accent 6" w:uiPriority="70" w:semiHidden="0" w:unhideWhenUsed="0"/>
    <w:lsdException w:name="toc 8" w:uiPriority="39"/>
    <w:lsdException w:name="heading 9" w:uiPriority="9" w:qFormat="1"/>
    <w:lsdException w:name="table of figures" w:uiPriority="99"/>
    <w:lsdException w:name="List Bullet 3" w:uiPriority="99" w:semiHidden="0"/>
    <w:lsdException w:name="Medium Grid 1 Accent 4" w:uiPriority="67" w:semiHidden="0" w:unhideWhenUsed="0"/>
    <w:lsdException w:name="index 7" w:uiPriority="99"/>
    <w:lsdException w:name="Light Shading Accent 4" w:uiPriority="60" w:semiHidden="0" w:unhideWhenUsed="0"/>
    <w:lsdException w:name="Medium List 1 Accent 4" w:uiPriority="65" w:semiHidden="0" w:unhideWhenUsed="0"/>
    <w:lsdException w:name="index 8" w:uiPriority="99"/>
    <w:lsdException w:name="Dark List Accent 3" w:uiPriority="70" w:semiHidden="0" w:unhideWhenUsed="0"/>
    <w:lsdException w:name="Light Grid" w:uiPriority="62" w:semiHidden="0" w:unhideWhenUsed="0"/>
    <w:lsdException w:name="Colorful Shading Accent 3" w:uiPriority="71" w:semiHidden="0" w:unhideWhenUsed="0"/>
    <w:lsdException w:name="List Number 3" w:uiPriority="99" w:semiHidden="0"/>
    <w:lsdException w:name="Medium Shading 1 Accent 1" w:uiPriority="63" w:semiHidden="0" w:unhideWhenUsed="0"/>
    <w:lsdException w:name="Table Columns 2" w:uiPriority="99"/>
    <w:lsdException w:name="annotation reference" w:uiPriority="99"/>
    <w:lsdException w:name="Medium Grid 1 Accent 1" w:uiPriority="67" w:semiHidden="0" w:unhideWhenUsed="0"/>
    <w:lsdException w:name="Dark List Accent 4" w:uiPriority="70" w:semiHidden="0" w:unhideWhenUsed="0"/>
    <w:lsdException w:name="List Number 2" w:uiPriority="99" w:semiHidden="0"/>
    <w:lsdException w:name="heading 6" w:uiPriority="9" w:qFormat="1"/>
    <w:lsdException w:name="Intense Quote" w:uiPriority="30" w:semiHidden="0" w:unhideWhenUsed="0" w:qFormat="1"/>
    <w:lsdException w:name="Medium List 2" w:uiPriority="66" w:semiHidden="0" w:unhideWhenUsed="0"/>
    <w:lsdException w:name="Table Professional" w:uiPriority="99"/>
    <w:lsdException w:name="List Continue" w:uiPriority="99" w:semiHidden="0"/>
    <w:lsdException w:name="Medium Shading 2 Accent 2" w:uiPriority="64" w:semiHidden="0" w:unhideWhenUsed="0"/>
    <w:lsdException w:name="List Paragraph" w:uiPriority="34" w:semiHidden="0" w:unhideWhenUsed="0" w:qFormat="1"/>
    <w:lsdException w:name="Medium Grid 2 Accent 5" w:uiPriority="68" w:semiHidden="0" w:unhideWhenUsed="0"/>
    <w:lsdException w:name="annotation text" w:uiPriority="99"/>
    <w:lsdException w:name="Signature" w:uiPriority="99"/>
    <w:lsdException w:name="Light Grid Accent 2" w:uiPriority="62" w:semiHidden="0" w:unhideWhenUsed="0"/>
    <w:lsdException w:name="Colorful List Accent 2" w:uiPriority="72" w:semiHidden="0" w:unhideWhenUsed="0"/>
    <w:lsdException w:name="Light Grid Accent 1" w:uiPriority="62" w:semiHidden="0" w:unhideWhenUsed="0"/>
  </w:latentStyles>
  <w:style w:type="paragraph" w:styleId="000033">
    <w:name w:val="List Continue 2"/>
    <w:basedOn w:val="000005"/>
    <w:uiPriority w:val="99"/>
    <w:unhideWhenUsed w:val="1"/>
    <w:pPr>
      <w:spacing w:after="120"/>
      <w:ind w:left="720"/>
      <w:contextualSpacing w:val="1"/>
    </w:pPr>
  </w:style>
  <w:style w:type="table" w:styleId="00003d">
    <w:name w:val="Light Shading Accent 5"/>
    <w:basedOn w:val="000019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rPr>
        <w:b w:val="1"/>
        <w:bCs w:val="1"/>
      </w:rPr>
    </w:tblStylePr>
  </w:style>
  <w:style w:type="table" w:styleId="00003a">
    <w:name w:val="Light Shading Accent 2"/>
    <w:basedOn w:val="000019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60">
    <w:name w:val="Medium List 1 Accent 5"/>
    <w:basedOn w:val="000019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0" w:themeFill="accent5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0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063">
    <w:name w:val="Medium List 2 Accent 1"/>
    <w:basedOn w:val="00001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b9" w:customStyle="1">
    <w:name w:val="Subtle Emphasis"/>
    <w:basedOn w:val="000018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000006">
    <w:name w:val="heading 1"/>
    <w:basedOn w:val="000005"/>
    <w:next w:val="000005"/>
    <w:link w:val="000007"/>
    <w:uiPriority w:val="9"/>
    <w:qFormat w:val="1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table" w:styleId="000038">
    <w:name w:val="Light Shading"/>
    <w:basedOn w:val="000019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paragraph" w:styleId="000016">
    <w:name w:val="heading 9"/>
    <w:basedOn w:val="000005"/>
    <w:next w:val="000005"/>
    <w:link w:val="000017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24">
    <w:name w:val="Body Text"/>
    <w:basedOn w:val="000005"/>
    <w:link w:val="000025"/>
    <w:uiPriority w:val="99"/>
    <w:unhideWhenUsed w:val="1"/>
    <w:pPr>
      <w:spacing w:after="120"/>
    </w:pPr>
  </w:style>
  <w:style w:type="table" w:styleId="00004c">
    <w:name w:val="Light Grid Accent 6"/>
    <w:basedOn w:val="000019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1a">
    <w:name w:val="macro"/>
    <w:link w:val="00001b"/>
    <w:uiPriority w:val="99"/>
    <w:unhideWhenUsed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000015" w:customStyle="1">
    <w:name w:val="Heading 8 Char1"/>
    <w:basedOn w:val="000018"/>
    <w:link w:val="000014"/>
    <w:uiPriority w:val="9"/>
    <w:semiHidden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45">
    <w:name w:val="Light List Accent 6"/>
    <w:basedOn w:val="000019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a9" w:customStyle="1">
    <w:name w:val="Macro Text Char"/>
    <w:basedOn w:val="000018"/>
    <w:link w:val="00001a"/>
    <w:uiPriority w:val="99"/>
    <w:rPr>
      <w:rFonts w:ascii="Courier" w:hAnsi="Courier"/>
      <w:sz w:val="20"/>
      <w:szCs w:val="20"/>
    </w:rPr>
  </w:style>
  <w:style w:type="table" w:styleId="000049">
    <w:name w:val="Light Grid Accent 3"/>
    <w:basedOn w:val="000019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paragraph" w:styleId="000031">
    <w:name w:val="Body Text 2"/>
    <w:basedOn w:val="000005"/>
    <w:link w:val="000032"/>
    <w:uiPriority w:val="99"/>
    <w:unhideWhenUsed w:val="1"/>
    <w:pPr>
      <w:spacing w:after="120" w:line="480" w:lineRule="auto"/>
    </w:pPr>
  </w:style>
  <w:style w:type="table" w:styleId="000070">
    <w:name w:val="Medium Grid 2"/>
    <w:basedOn w:val="00001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</w:style>
  <w:style w:type="table" w:styleId="000072">
    <w:name w:val="Medium Grid 2 Accent 2"/>
    <w:basedOn w:val="00001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paragraph" w:styleId="00002e">
    <w:name w:val="Subtitle"/>
    <w:basedOn w:val="000005"/>
    <w:next w:val="000005"/>
    <w:link w:val="00002f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00000a">
    <w:name w:val="heading 3"/>
    <w:basedOn w:val="000005"/>
    <w:next w:val="000005"/>
    <w:link w:val="00000b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14:textFill>
        <w14:solidFill>
          <w14:schemeClr w14:val="accent1"/>
        </w14:solidFill>
      </w14:textFill>
    </w:rPr>
  </w:style>
  <w:style w:type="character" w:styleId="0000bd" w:customStyle="1">
    <w:name w:val="Subtle Emphasis1"/>
    <w:basedOn w:val="000018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00000e">
    <w:name w:val="heading 5"/>
    <w:basedOn w:val="000005"/>
    <w:next w:val="000005"/>
    <w:link w:val="00000f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table" w:styleId="000061">
    <w:name w:val="Medium List 1 Accent 6"/>
    <w:basedOn w:val="000019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5D1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b6" w:customStyle="1">
    <w:name w:val="Book Title"/>
    <w:basedOn w:val="000018"/>
    <w:uiPriority w:val="33"/>
    <w:qFormat w:val="1"/>
    <w:rPr>
      <w:b w:val="1"/>
      <w:bCs w:val="1"/>
      <w:smallCaps w:val="1"/>
      <w:spacing w:val="5"/>
    </w:rPr>
  </w:style>
  <w:style w:type="table" w:styleId="00005c">
    <w:name w:val="Medium List 1 Accent 1"/>
    <w:basedOn w:val="000019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character" w:styleId="000025" w:customStyle="1">
    <w:name w:val="Body Text Char1"/>
    <w:basedOn w:val="000018"/>
    <w:link w:val="000024"/>
    <w:uiPriority w:val="99"/>
  </w:style>
  <w:style w:type="character" w:styleId="00002f" w:customStyle="1">
    <w:name w:val="Subtitle Char1"/>
    <w:basedOn w:val="000018"/>
    <w:link w:val="00002e"/>
    <w:uiPriority w:val="1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84">
    <w:name w:val="Dark List Accent 6"/>
    <w:basedOn w:val="000019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character" w:styleId="0000a8" w:customStyle="1">
    <w:name w:val="Intense Quote Char1"/>
    <w:basedOn w:val="000018"/>
    <w:link w:val="0000a7"/>
    <w:uiPriority w:val="30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10">
    <w:name w:val="heading 6"/>
    <w:basedOn w:val="000005"/>
    <w:next w:val="000005"/>
    <w:link w:val="000011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97">
    <w:name w:val="Colorful Grid Accent 4"/>
    <w:basedOn w:val="000019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</w:style>
  <w:style w:type="paragraph" w:styleId="000005" w:default="1">
    <w:name w:val="Normal"/>
    <w:uiPriority w:val="0"/>
    <w:qFormat w:val="1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table" w:styleId="00004f">
    <w:name w:val="Medium Shading 1 Accent 2"/>
    <w:basedOn w:val="000019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table" w:styleId="00006f">
    <w:name w:val="Medium Grid 1 Accent 6"/>
    <w:basedOn w:val="000019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6e">
    <w:name w:val="Medium Grid 1 Accent 5"/>
    <w:basedOn w:val="000019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</w:style>
  <w:style w:type="character" w:styleId="00009a">
    <w:name w:val="Strong"/>
    <w:basedOn w:val="000018"/>
    <w:uiPriority w:val="22"/>
    <w:qFormat w:val="1"/>
    <w:rPr>
      <w:b w:val="1"/>
      <w:bCs w:val="1"/>
    </w:rPr>
  </w:style>
  <w:style w:type="table" w:styleId="000099">
    <w:name w:val="Colorful Grid Accent 6"/>
    <w:basedOn w:val="000019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</w:style>
  <w:style w:type="table" w:styleId="00007c">
    <w:name w:val="Medium Grid 3 Accent 5"/>
    <w:basedOn w:val="000019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</w:style>
  <w:style w:type="character" w:styleId="00001b" w:customStyle="1">
    <w:name w:val="Macro Text Char1"/>
    <w:basedOn w:val="000018"/>
    <w:link w:val="00001a"/>
    <w:uiPriority w:val="99"/>
    <w:rPr>
      <w:rFonts w:ascii="Courier" w:hAnsi="Courier"/>
      <w:sz w:val="20"/>
      <w:szCs w:val="20"/>
    </w:rPr>
  </w:style>
  <w:style w:type="character" w:styleId="0000a2" w:customStyle="1">
    <w:name w:val="Body Text 3 Char"/>
    <w:basedOn w:val="000018"/>
    <w:link w:val="000021"/>
    <w:uiPriority w:val="99"/>
    <w:rPr>
      <w:sz w:val="16"/>
      <w:szCs w:val="16"/>
    </w:rPr>
  </w:style>
  <w:style w:type="table" w:styleId="000055">
    <w:name w:val="Medium Shading 2 Accent 1"/>
    <w:basedOn w:val="000019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e">
    <w:name w:val="Colorful List Accent 2"/>
    <w:basedOn w:val="000019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paragraph" w:styleId="00009c" w:customStyle="1">
    <w:name w:val="TOC Heading"/>
    <w:basedOn w:val="000006"/>
    <w:next w:val="000005"/>
    <w:uiPriority w:val="39"/>
    <w:semiHidden w:val="1"/>
    <w:unhideWhenUsed w:val="1"/>
    <w:qFormat w:val="1"/>
    <w:pPr>
      <w:outlineLvl w:val="9"/>
    </w:pPr>
  </w:style>
  <w:style w:type="paragraph" w:styleId="000021">
    <w:name w:val="Body Text 3"/>
    <w:basedOn w:val="000005"/>
    <w:link w:val="000022"/>
    <w:uiPriority w:val="99"/>
    <w:unhideWhenUsed w:val="1"/>
    <w:pPr>
      <w:spacing w:after="120"/>
    </w:pPr>
    <w:rPr>
      <w:sz w:val="16"/>
      <w:szCs w:val="16"/>
    </w:rPr>
  </w:style>
  <w:style w:type="table" w:styleId="000019" w:default="1">
    <w:name w:val="Normal Table"/>
    <w:uiPriority w:val="99"/>
    <w:semiHidden w:val="1"/>
    <w:unhideWhenUsed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a7">
    <w:name w:val="Intense Quote"/>
    <w:basedOn w:val="000005"/>
    <w:next w:val="000005"/>
    <w:link w:val="0000a8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0000a6" w:customStyle="1">
    <w:name w:val="Intense Quote Char"/>
    <w:basedOn w:val="000018"/>
    <w:link w:val="0000a7"/>
    <w:uiPriority w:val="30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43">
    <w:name w:val="Light List Accent 4"/>
    <w:basedOn w:val="000019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character" w:styleId="0000b1" w:customStyle="1">
    <w:name w:val="Heading 9 Char"/>
    <w:basedOn w:val="000018"/>
    <w:link w:val="000016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9b">
    <w:name w:val="Emphasis"/>
    <w:basedOn w:val="000018"/>
    <w:uiPriority w:val="20"/>
    <w:qFormat w:val="1"/>
    <w:rPr>
      <w:i w:val="1"/>
      <w:iCs w:val="1"/>
    </w:rPr>
  </w:style>
  <w:style w:type="table" w:styleId="000058">
    <w:name w:val="Medium Shading 2 Accent 4"/>
    <w:basedOn w:val="000019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character" w:styleId="0000b5" w:customStyle="1">
    <w:name w:val="Subtle Reference1"/>
    <w:basedOn w:val="000018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table" w:styleId="000065">
    <w:name w:val="Medium List 2 Accent 3"/>
    <w:basedOn w:val="00001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a1" w:customStyle="1">
    <w:name w:val="Heading 7 Char"/>
    <w:basedOn w:val="000018"/>
    <w:link w:val="000012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b7" w:customStyle="1">
    <w:name w:val="TOC Heading1"/>
    <w:basedOn w:val="000006"/>
    <w:next w:val="000005"/>
    <w:uiPriority w:val="39"/>
    <w:semiHidden w:val="1"/>
    <w:unhideWhenUsed w:val="1"/>
    <w:qFormat w:val="1"/>
    <w:pPr>
      <w:outlineLvl w:val="9"/>
    </w:pPr>
  </w:style>
  <w:style w:type="paragraph" w:styleId="00009f">
    <w:name w:val="List Paragraph"/>
    <w:basedOn w:val="000005"/>
    <w:uiPriority w:val="34"/>
    <w:qFormat w:val="1"/>
    <w:pPr>
      <w:ind w:left="720"/>
      <w:contextualSpacing w:val="1"/>
    </w:pPr>
  </w:style>
  <w:style w:type="table" w:styleId="00008c">
    <w:name w:val="Colorful List"/>
    <w:basedOn w:val="000019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69">
    <w:name w:val="Medium Grid 1"/>
    <w:basedOn w:val="000019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7F7F7F" w:themeFill="text1" w:themeFillTint="7F"/>
      </w:tcPr>
    </w:tblStylePr>
    <w:tblStylePr w:type="band1Vert">
      <w:tblPr/>
      <w:tcPr>
        <w:shd w:val="clear" w:color="auto" w:fill="7F7F7F" w:themeFill="text1" w:themeFillTint="7F"/>
      </w:tcPr>
    </w:tblStylePr>
  </w:style>
  <w:style w:type="table" w:styleId="00004b">
    <w:name w:val="Light Grid Accent 5"/>
    <w:basedOn w:val="000019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4a">
    <w:name w:val="Light Grid Accent 4"/>
    <w:basedOn w:val="000019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5f">
    <w:name w:val="Medium List 1 Accent 4"/>
    <w:basedOn w:val="000019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</w:style>
  <w:style w:type="character" w:styleId="0000bb" w:customStyle="1">
    <w:name w:val="Intense Emphasis1"/>
    <w:basedOn w:val="000018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54">
    <w:name w:val="Medium Shading 2"/>
    <w:basedOn w:val="000019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1e">
    <w:name w:val="List Number"/>
    <w:basedOn w:val="000005"/>
    <w:uiPriority w:val="99"/>
    <w:unhideWhenUsed w:val="1"/>
    <w:pPr>
      <w:contextualSpacing w:val="1"/>
    </w:pPr>
  </w:style>
  <w:style w:type="table" w:styleId="000086">
    <w:name w:val="Colorful Shading Accent 1"/>
    <w:basedOn w:val="000019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</w:style>
  <w:style w:type="character" w:styleId="00000b" w:customStyle="1">
    <w:name w:val="Heading 3 Char1"/>
    <w:basedOn w:val="000018"/>
    <w:link w:val="00000a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paragraph" w:styleId="000014">
    <w:name w:val="heading 8"/>
    <w:basedOn w:val="000005"/>
    <w:next w:val="000005"/>
    <w:link w:val="000015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0000a4" w:customStyle="1">
    <w:name w:val="Subtle Reference"/>
    <w:basedOn w:val="000018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0000aa" w:customStyle="1">
    <w:name w:val="Intense Reference"/>
    <w:basedOn w:val="000018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table" w:styleId="000042">
    <w:name w:val="Light List Accent 3"/>
    <w:basedOn w:val="000019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</w:style>
  <w:style w:type="character" w:styleId="000011" w:customStyle="1">
    <w:name w:val="Heading 6 Char1"/>
    <w:basedOn w:val="000018"/>
    <w:link w:val="000010"/>
    <w:uiPriority w:val="9"/>
    <w:semiHidden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character" w:styleId="0000b0" w:customStyle="1">
    <w:name w:val="Heading 6 Char"/>
    <w:basedOn w:val="000018"/>
    <w:link w:val="000010"/>
    <w:uiPriority w:val="9"/>
    <w:semiHidden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paragraph" w:styleId="000020">
    <w:name w:val="List Bullet"/>
    <w:basedOn w:val="000005"/>
    <w:uiPriority w:val="99"/>
    <w:unhideWhenUsed w:val="1"/>
    <w:pPr>
      <w:contextualSpacing w:val="1"/>
    </w:pPr>
  </w:style>
  <w:style w:type="table" w:styleId="00007f">
    <w:name w:val="Dark List Accent 1"/>
    <w:basedOn w:val="000019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paragraph" w:styleId="00002a">
    <w:name w:val="footer"/>
    <w:basedOn w:val="000005"/>
    <w:link w:val="00002b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0000a0" w:customStyle="1">
    <w:name w:val="Heading 4 Char"/>
    <w:basedOn w:val="000018"/>
    <w:link w:val="00000c"/>
    <w:uiPriority w:val="9"/>
    <w:semiHidden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77">
    <w:name w:val="Medium Grid 3"/>
    <w:basedOn w:val="000019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b">
    <w:name w:val="Medium Grid 1 Accent 2"/>
    <w:basedOn w:val="000019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82">
    <w:name w:val="Dark List Accent 4"/>
    <w:basedOn w:val="000019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62">
    <w:name w:val="Medium List 2"/>
    <w:basedOn w:val="00001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ac" w:customStyle="1">
    <w:name w:val="Quote Char1"/>
    <w:basedOn w:val="000018"/>
    <w:link w:val="0000ab"/>
    <w:uiPriority w:val="29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5e">
    <w:name w:val="Medium List 1 Accent 3"/>
    <w:basedOn w:val="000019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079">
    <w:name w:val="Medium Grid 3 Accent 2"/>
    <w:basedOn w:val="000019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</w:style>
  <w:style w:type="character" w:styleId="00009e" w:customStyle="1">
    <w:name w:val="Body Text 2 Char"/>
    <w:basedOn w:val="000018"/>
    <w:link w:val="000031"/>
    <w:uiPriority w:val="99"/>
  </w:style>
  <w:style w:type="table" w:styleId="00003c">
    <w:name w:val="Light Shading Accent 4"/>
    <w:basedOn w:val="000019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character" w:styleId="000009" w:customStyle="1">
    <w:name w:val="Heading 2 Char1"/>
    <w:basedOn w:val="000018"/>
    <w:link w:val="000008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00001f">
    <w:name w:val="caption"/>
    <w:basedOn w:val="000005"/>
    <w:next w:val="000005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000068">
    <w:name w:val="Medium List 2 Accent 6"/>
    <w:basedOn w:val="00001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8">
    <w:name w:val="Colorful Grid Accent 5"/>
    <w:basedOn w:val="000019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44">
    <w:name w:val="Light List Accent 5"/>
    <w:basedOn w:val="000019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53">
    <w:name w:val="Medium Shading 1 Accent 6"/>
    <w:basedOn w:val="000019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cPr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75">
    <w:name w:val="Medium Grid 2 Accent 5"/>
    <w:basedOn w:val="00001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character" w:styleId="0000bc" w:customStyle="1">
    <w:name w:val="Book Title1"/>
    <w:basedOn w:val="000018"/>
    <w:uiPriority w:val="33"/>
    <w:qFormat w:val="1"/>
    <w:rPr>
      <w:b w:val="1"/>
      <w:bCs w:val="1"/>
      <w:smallCaps w:val="1"/>
      <w:spacing w:val="5"/>
    </w:rPr>
  </w:style>
  <w:style w:type="table" w:styleId="000090">
    <w:name w:val="Colorful List Accent 4"/>
    <w:basedOn w:val="000019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2b" w:customStyle="1">
    <w:name w:val="Footer Char"/>
    <w:basedOn w:val="000018"/>
    <w:link w:val="00002a"/>
    <w:uiPriority w:val="99"/>
  </w:style>
  <w:style w:type="paragraph" w:styleId="000028">
    <w:name w:val="List Continue"/>
    <w:basedOn w:val="000005"/>
    <w:uiPriority w:val="99"/>
    <w:unhideWhenUsed w:val="1"/>
    <w:pPr>
      <w:spacing w:after="120"/>
      <w:ind w:left="360"/>
      <w:contextualSpacing w:val="1"/>
    </w:pPr>
  </w:style>
  <w:style w:type="paragraph" w:styleId="0000ab">
    <w:name w:val="Quote"/>
    <w:basedOn w:val="000005"/>
    <w:next w:val="000005"/>
    <w:link w:val="0000ac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88">
    <w:name w:val="Colorful Shading Accent 3"/>
    <w:basedOn w:val="000019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styleId="0000be" w:customStyle="1">
    <w:name w:val="Intense Reference1"/>
    <w:basedOn w:val="000018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table" w:styleId="000085">
    <w:name w:val="Colorful Shading"/>
    <w:basedOn w:val="000019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7F7F7F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6a">
    <w:name w:val="Medium Grid 1 Accent 1"/>
    <w:basedOn w:val="000019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059">
    <w:name w:val="Medium Shading 2 Accent 5"/>
    <w:basedOn w:val="000019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table" w:styleId="000080">
    <w:name w:val="Dark List Accent 2"/>
    <w:basedOn w:val="000019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000067">
    <w:name w:val="Medium List 2 Accent 5"/>
    <w:basedOn w:val="00001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83">
    <w:name w:val="Dark List Accent 5"/>
    <w:basedOn w:val="000019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81">
    <w:name w:val="Dark List Accent 3"/>
    <w:basedOn w:val="000019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d">
    <w:name w:val="Colorful List Accent 1"/>
    <w:basedOn w:val="000019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3b">
    <w:name w:val="Light Shading Accent 3"/>
    <w:basedOn w:val="000019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4d">
    <w:name w:val="Medium Shading 1"/>
    <w:basedOn w:val="000019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000039">
    <w:name w:val="Light Shading Accent 1"/>
    <w:basedOn w:val="000019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b4" w:customStyle="1">
    <w:name w:val="Heading 2 Char"/>
    <w:basedOn w:val="000018"/>
    <w:link w:val="000008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48">
    <w:name w:val="Light Grid Accent 2"/>
    <w:basedOn w:val="000019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</w:style>
  <w:style w:type="table" w:styleId="000037">
    <w:name w:val="Table Grid"/>
    <w:basedOn w:val="000019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6c">
    <w:name w:val="Medium Grid 1 Accent 3"/>
    <w:basedOn w:val="000019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</w:style>
  <w:style w:type="table" w:styleId="000047">
    <w:name w:val="Light Grid Accent 1"/>
    <w:basedOn w:val="000019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a5" w:customStyle="1">
    <w:name w:val="Body Text Char"/>
    <w:basedOn w:val="000018"/>
    <w:link w:val="000024"/>
    <w:uiPriority w:val="99"/>
  </w:style>
  <w:style w:type="paragraph" w:styleId="000029">
    <w:name w:val="List Bullet 2"/>
    <w:basedOn w:val="000005"/>
    <w:uiPriority w:val="99"/>
    <w:unhideWhenUsed w:val="1"/>
    <w:pPr>
      <w:contextualSpacing w:val="1"/>
    </w:pPr>
  </w:style>
  <w:style w:type="character" w:styleId="0000b8" w:customStyle="1">
    <w:name w:val="Intense Emphasis"/>
    <w:basedOn w:val="000018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12">
    <w:name w:val="heading 7"/>
    <w:basedOn w:val="000005"/>
    <w:next w:val="000005"/>
    <w:link w:val="000013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66">
    <w:name w:val="Medium List 2 Accent 4"/>
    <w:basedOn w:val="00001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d">
    <w:name w:val="Medium List 1 Accent 2"/>
    <w:basedOn w:val="000019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3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character" w:styleId="000007" w:customStyle="1">
    <w:name w:val="Heading 1 Char1"/>
    <w:basedOn w:val="000018"/>
    <w:link w:val="000006"/>
    <w:uiPriority w:val="9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character" w:styleId="000032" w:customStyle="1">
    <w:name w:val="Body Text 2 Char1"/>
    <w:basedOn w:val="000018"/>
    <w:link w:val="000031"/>
    <w:uiPriority w:val="99"/>
  </w:style>
  <w:style w:type="table" w:styleId="00008b">
    <w:name w:val="Colorful Shading Accent 6"/>
    <w:basedOn w:val="000019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</w:style>
  <w:style w:type="table" w:styleId="000056">
    <w:name w:val="Medium Shading 2 Accent 2"/>
    <w:basedOn w:val="000019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0f" w:customStyle="1">
    <w:name w:val="Heading 5 Char1"/>
    <w:basedOn w:val="000018"/>
    <w:link w:val="00000e"/>
    <w:uiPriority w:val="9"/>
    <w:semiHidden w:val="1"/>
    <w:rPr>
      <w:rFonts w:asciiTheme="majorHAnsi" w:hAnsiTheme="majorHAnsi" w:eastAsiaTheme="majorEastAsia" w:cstheme="majorBidi"/>
      <w:color w:val="254061" w:themeColor="accent1" w:themeShade="80"/>
    </w:rPr>
  </w:style>
  <w:style w:type="table" w:styleId="00005a">
    <w:name w:val="Medium Shading 2 Accent 6"/>
    <w:basedOn w:val="000019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ad" w:customStyle="1">
    <w:name w:val="Heading 1 Char"/>
    <w:basedOn w:val="000018"/>
    <w:link w:val="000006"/>
    <w:uiPriority w:val="9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character" w:styleId="000013" w:customStyle="1">
    <w:name w:val="Heading 7 Char1"/>
    <w:basedOn w:val="000018"/>
    <w:link w:val="000012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2c">
    <w:name w:val="header"/>
    <w:basedOn w:val="000005"/>
    <w:link w:val="00002d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00003f">
    <w:name w:val="Light List"/>
    <w:basedOn w:val="000019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</w:style>
  <w:style w:type="table" w:styleId="00008f">
    <w:name w:val="Colorful List Accent 3"/>
    <w:basedOn w:val="000019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paragraph" w:styleId="00001d">
    <w:name w:val="List Number 2"/>
    <w:basedOn w:val="000005"/>
    <w:uiPriority w:val="99"/>
    <w:unhideWhenUsed w:val="1"/>
    <w:pPr>
      <w:contextualSpacing w:val="1"/>
    </w:pPr>
  </w:style>
  <w:style w:type="character" w:styleId="0000ba" w:customStyle="1">
    <w:name w:val="Heading 5 Char"/>
    <w:basedOn w:val="000018"/>
    <w:link w:val="00000e"/>
    <w:uiPriority w:val="9"/>
    <w:semiHidden w:val="1"/>
    <w:rPr>
      <w:rFonts w:asciiTheme="majorHAnsi" w:hAnsiTheme="majorHAnsi" w:eastAsiaTheme="majorEastAsia" w:cstheme="majorBidi"/>
      <w:color w:val="254061" w:themeColor="accent1" w:themeShade="80"/>
    </w:rPr>
  </w:style>
  <w:style w:type="table" w:styleId="000073">
    <w:name w:val="Medium Grid 2 Accent 3"/>
    <w:basedOn w:val="00001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</w:style>
  <w:style w:type="table" w:styleId="000046">
    <w:name w:val="Light Grid"/>
    <w:basedOn w:val="000019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</w:style>
  <w:style w:type="table" w:styleId="000095">
    <w:name w:val="Colorful Grid Accent 2"/>
    <w:basedOn w:val="000019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</w:style>
  <w:style w:type="table" w:styleId="000094">
    <w:name w:val="Colorful Grid Accent 1"/>
    <w:basedOn w:val="000019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Horz">
      <w:tblPr/>
      <w:tcPr>
        <w:shd w:val="clear" w:color="auto" w:fill="A7C0DE" w:themeFill="accen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</w:style>
  <w:style w:type="table" w:styleId="00003e">
    <w:name w:val="Light Shading Accent 6"/>
    <w:basedOn w:val="000019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34">
    <w:name w:val="List Continue 3"/>
    <w:basedOn w:val="000005"/>
    <w:uiPriority w:val="99"/>
    <w:unhideWhenUsed w:val="1"/>
    <w:pPr>
      <w:spacing w:after="120"/>
      <w:ind w:left="1080"/>
      <w:contextualSpacing w:val="1"/>
    </w:pPr>
  </w:style>
  <w:style w:type="character" w:styleId="0000af" w:customStyle="1">
    <w:name w:val="Quote Char"/>
    <w:basedOn w:val="000018"/>
    <w:link w:val="0000ab"/>
    <w:uiPriority w:val="29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76">
    <w:name w:val="Medium Grid 2 Accent 6"/>
    <w:basedOn w:val="00001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table" w:styleId="00005b">
    <w:name w:val="Medium List 1"/>
    <w:basedOn w:val="000019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BFBFBF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paragraph" w:styleId="000027">
    <w:name w:val="List 2"/>
    <w:basedOn w:val="000005"/>
    <w:uiPriority w:val="99"/>
    <w:unhideWhenUsed w:val="1"/>
    <w:pPr>
      <w:ind w:left="720" w:hanging="360"/>
      <w:contextualSpacing w:val="1"/>
    </w:pPr>
  </w:style>
  <w:style w:type="table" w:styleId="000087">
    <w:name w:val="Colorful Shading Accent 2"/>
    <w:basedOn w:val="000019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character" w:styleId="00009d" w:customStyle="1">
    <w:name w:val="Title Char"/>
    <w:basedOn w:val="000018"/>
    <w:link w:val="0000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000023">
    <w:name w:val="List Bullet 3"/>
    <w:basedOn w:val="000005"/>
    <w:uiPriority w:val="99"/>
    <w:unhideWhenUsed w:val="1"/>
    <w:pPr>
      <w:contextualSpacing w:val="1"/>
    </w:pPr>
  </w:style>
  <w:style w:type="character" w:styleId="0000b3" w:customStyle="1">
    <w:name w:val="Heading 8 Char"/>
    <w:basedOn w:val="000018"/>
    <w:link w:val="000014"/>
    <w:uiPriority w:val="9"/>
    <w:semiHidden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00000c">
    <w:name w:val="heading 4"/>
    <w:basedOn w:val="000005"/>
    <w:next w:val="000005"/>
    <w:link w:val="00000d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000017" w:customStyle="1">
    <w:name w:val="Heading 9 Char1"/>
    <w:basedOn w:val="000018"/>
    <w:link w:val="000016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1c">
    <w:name w:val="List 3"/>
    <w:basedOn w:val="000005"/>
    <w:uiPriority w:val="99"/>
    <w:unhideWhenUsed w:val="1"/>
    <w:pPr>
      <w:ind w:left="1080" w:hanging="360"/>
      <w:contextualSpacing w:val="1"/>
    </w:pPr>
  </w:style>
  <w:style w:type="table" w:styleId="000093">
    <w:name w:val="Colorful Grid"/>
    <w:basedOn w:val="000019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7F7F7F" w:themeFill="tex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</w:style>
  <w:style w:type="table" w:styleId="00004e">
    <w:name w:val="Medium Shading 1 Accent 1"/>
    <w:basedOn w:val="000019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</w:style>
  <w:style w:type="character" w:styleId="000018" w:default="1">
    <w:name w:val="Default Paragraph Font"/>
    <w:uiPriority w:val="1"/>
    <w:semiHidden w:val="1"/>
    <w:unhideWhenUsed w:val="1"/>
  </w:style>
  <w:style w:type="character" w:styleId="000036" w:customStyle="1">
    <w:name w:val="Title Char1"/>
    <w:basedOn w:val="000018"/>
    <w:link w:val="0000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7b">
    <w:name w:val="Medium Grid 3 Accent 4"/>
    <w:basedOn w:val="000019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8a">
    <w:name w:val="Colorful Shading Accent 5"/>
    <w:basedOn w:val="000019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07a">
    <w:name w:val="Medium Grid 3 Accent 3"/>
    <w:basedOn w:val="000019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</w:style>
  <w:style w:type="table" w:styleId="000050">
    <w:name w:val="Medium Shading 1 Accent 3"/>
    <w:basedOn w:val="000019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</w:style>
  <w:style w:type="table" w:styleId="000092">
    <w:name w:val="Colorful List Accent 6"/>
    <w:basedOn w:val="000019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00000d" w:customStyle="1">
    <w:name w:val="Heading 4 Char1"/>
    <w:basedOn w:val="000018"/>
    <w:link w:val="00000c"/>
    <w:uiPriority w:val="9"/>
    <w:semiHidden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40">
    <w:name w:val="Light List Accent 1"/>
    <w:basedOn w:val="000019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52">
    <w:name w:val="Medium Shading 1 Accent 5"/>
    <w:basedOn w:val="000019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</w:style>
  <w:style w:type="paragraph" w:styleId="000026">
    <w:name w:val="List Number 3"/>
    <w:basedOn w:val="000005"/>
    <w:uiPriority w:val="99"/>
    <w:unhideWhenUsed w:val="1"/>
    <w:pPr>
      <w:contextualSpacing w:val="1"/>
    </w:pPr>
  </w:style>
  <w:style w:type="paragraph" w:styleId="000008">
    <w:name w:val="heading 2"/>
    <w:basedOn w:val="000005"/>
    <w:next w:val="000005"/>
    <w:link w:val="000009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30"/>
      <w:szCs w:val="26"/>
      <w14:textFill>
        <w14:solidFill>
          <w14:schemeClr w14:val="accent1"/>
        </w14:solidFill>
      </w14:textFill>
    </w:rPr>
  </w:style>
  <w:style w:type="table" w:styleId="000091">
    <w:name w:val="Colorful List Accent 5"/>
    <w:basedOn w:val="000019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07e">
    <w:name w:val="Dark List"/>
    <w:basedOn w:val="000019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71">
    <w:name w:val="Medium Grid 2 Accent 1"/>
    <w:basedOn w:val="00001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</w:style>
  <w:style w:type="character" w:styleId="000022" w:customStyle="1">
    <w:name w:val="Body Text 3 Char1"/>
    <w:basedOn w:val="000018"/>
    <w:link w:val="000021"/>
    <w:uiPriority w:val="99"/>
    <w:rPr>
      <w:sz w:val="16"/>
      <w:szCs w:val="16"/>
    </w:rPr>
  </w:style>
  <w:style w:type="table" w:styleId="00006d">
    <w:name w:val="Medium Grid 1 Accent 4"/>
    <w:basedOn w:val="000019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2d" w:customStyle="1">
    <w:name w:val="Header Char"/>
    <w:basedOn w:val="000018"/>
    <w:link w:val="00002c"/>
    <w:uiPriority w:val="99"/>
  </w:style>
  <w:style w:type="paragraph" w:styleId="000030">
    <w:name w:val="List"/>
    <w:basedOn w:val="000005"/>
    <w:uiPriority w:val="99"/>
    <w:unhideWhenUsed w:val="1"/>
    <w:pPr>
      <w:ind w:left="360" w:hanging="360"/>
      <w:contextualSpacing w:val="1"/>
    </w:pPr>
  </w:style>
  <w:style w:type="table" w:styleId="000089">
    <w:name w:val="Colorful Shading Accent 4"/>
    <w:basedOn w:val="000019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b2">
    <w:name w:val="No Spacing"/>
    <w:uiPriority w:val="1"/>
    <w:qFormat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table" w:styleId="000051">
    <w:name w:val="Medium Shading 1 Accent 4"/>
    <w:basedOn w:val="000019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78">
    <w:name w:val="Medium Grid 3 Accent 1"/>
    <w:basedOn w:val="000019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character" w:styleId="0000a3" w:customStyle="1">
    <w:name w:val="Subtitle Char"/>
    <w:basedOn w:val="000018"/>
    <w:link w:val="00002e"/>
    <w:uiPriority w:val="1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74">
    <w:name w:val="Medium Grid 2 Accent 4"/>
    <w:basedOn w:val="00001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064">
    <w:name w:val="Medium List 2 Accent 2"/>
    <w:basedOn w:val="00001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7d">
    <w:name w:val="Medium Grid 3 Accent 6"/>
    <w:basedOn w:val="000019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</w:style>
  <w:style w:type="table" w:styleId="000041">
    <w:name w:val="Light List Accent 2"/>
    <w:basedOn w:val="000019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57">
    <w:name w:val="Medium Shading 2 Accent 3"/>
    <w:basedOn w:val="000019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paragraph" w:styleId="000035">
    <w:name w:val="Title"/>
    <w:basedOn w:val="000005"/>
    <w:next w:val="000005"/>
    <w:link w:val="000036"/>
    <w:uiPriority w:val="10"/>
    <w:qFormat w:val="1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96">
    <w:name w:val="Colorful Grid Accent 3"/>
    <w:basedOn w:val="000019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</w:style>
  <w:style w:type="character" w:styleId="0000ae" w:customStyle="1">
    <w:name w:val="Heading 3 Char"/>
    <w:basedOn w:val="000018"/>
    <w:link w:val="00000a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theme" Target="theme/theme1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6" Type="http://schemas.openxmlformats.org/officeDocument/2006/relationships/numbering" Target="numbering.xml"/><Relationship Id="rId1" Type="http://schemas.openxmlformats.org/officeDocument/2006/relationships/settings" Target="settings.xml"/><Relationship Id="rId4" Type="http://schemas.openxmlformats.org/officeDocument/2006/relationships/fontTable" Target="fontTable.xml"/><Relationship Id="rId0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2026-09-14T21:53:20Z</dcterms:created>
  <dcterms:modified xsi:type="dcterms:W3CDTF">2026-09-14T21:53:20Z</dcterms:modified>
</cp:coreProperties>
</file>