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72550" w14:textId="41CBCCFB" w:rsidR="00D0420C" w:rsidRDefault="00D0420C" w:rsidP="00D0420C">
      <w:pPr>
        <w:pStyle w:val="Title"/>
        <w:jc w:val="center"/>
        <w:rPr>
          <w:b w:val="0"/>
          <w:bCs w:val="0"/>
          <w:color w:val="202020"/>
          <w:spacing w:val="-7"/>
        </w:rPr>
      </w:pPr>
      <w:r>
        <w:rPr>
          <w:color w:val="202020"/>
        </w:rPr>
        <w:t>Insertion</w:t>
      </w:r>
      <w:r>
        <w:rPr>
          <w:color w:val="202020"/>
          <w:spacing w:val="-9"/>
        </w:rPr>
        <w:t xml:space="preserve"> </w:t>
      </w:r>
      <w:r>
        <w:rPr>
          <w:color w:val="202020"/>
        </w:rPr>
        <w:t>Order</w:t>
      </w:r>
      <w:r>
        <w:rPr>
          <w:color w:val="202020"/>
          <w:spacing w:val="-7"/>
        </w:rPr>
        <w:t xml:space="preserve"> (“IO”) </w:t>
      </w:r>
    </w:p>
    <w:p w14:paraId="412F3B9D" w14:textId="77777777" w:rsidR="00D0420C" w:rsidRDefault="00D0420C" w:rsidP="00D0420C">
      <w:pPr>
        <w:pStyle w:val="Title"/>
        <w:rPr>
          <w:color w:val="202020"/>
          <w:spacing w:val="-7"/>
        </w:rPr>
      </w:pPr>
    </w:p>
    <w:p w14:paraId="4C0ECFCD" w14:textId="77777777" w:rsidR="00D0420C" w:rsidRPr="008B3703" w:rsidRDefault="00D0420C" w:rsidP="008B3703">
      <w:pPr>
        <w:pStyle w:val="TableParagraph"/>
        <w:spacing w:before="120" w:after="120" w:line="259" w:lineRule="auto"/>
        <w:ind w:left="170" w:right="266"/>
        <w:jc w:val="both"/>
        <w:rPr>
          <w:color w:val="202020"/>
          <w:spacing w:val="-7"/>
          <w:sz w:val="16"/>
          <w:szCs w:val="16"/>
        </w:rPr>
      </w:pPr>
      <w:r w:rsidRPr="008B3703">
        <w:rPr>
          <w:color w:val="202020"/>
          <w:spacing w:val="-7"/>
          <w:sz w:val="16"/>
          <w:szCs w:val="16"/>
        </w:rPr>
        <w:t>The following “</w:t>
      </w:r>
      <w:r w:rsidRPr="008B3703">
        <w:rPr>
          <w:b/>
          <w:bCs/>
          <w:color w:val="202020"/>
          <w:spacing w:val="-7"/>
          <w:sz w:val="16"/>
          <w:szCs w:val="16"/>
        </w:rPr>
        <w:t>Advertiser</w:t>
      </w:r>
      <w:r w:rsidRPr="008B3703">
        <w:rPr>
          <w:color w:val="202020"/>
          <w:spacing w:val="-7"/>
          <w:sz w:val="16"/>
          <w:szCs w:val="16"/>
        </w:rPr>
        <w:t>” and “</w:t>
      </w:r>
      <w:r w:rsidRPr="008B3703">
        <w:rPr>
          <w:b/>
          <w:bCs/>
          <w:color w:val="202020"/>
          <w:spacing w:val="-7"/>
          <w:sz w:val="16"/>
          <w:szCs w:val="16"/>
        </w:rPr>
        <w:t>Publisher</w:t>
      </w:r>
      <w:r w:rsidRPr="008B3703">
        <w:rPr>
          <w:color w:val="202020"/>
          <w:spacing w:val="-7"/>
          <w:sz w:val="16"/>
          <w:szCs w:val="16"/>
        </w:rPr>
        <w:t xml:space="preserve">” are </w:t>
      </w:r>
      <w:r w:rsidRPr="008B3703">
        <w:rPr>
          <w:color w:val="202020"/>
          <w:sz w:val="16"/>
        </w:rPr>
        <w:t>referred</w:t>
      </w:r>
      <w:r w:rsidRPr="008B3703">
        <w:rPr>
          <w:color w:val="202020"/>
          <w:spacing w:val="-7"/>
          <w:sz w:val="16"/>
          <w:szCs w:val="16"/>
        </w:rPr>
        <w:t xml:space="preserve"> to herein individually as the “</w:t>
      </w:r>
      <w:r w:rsidRPr="008B3703">
        <w:rPr>
          <w:b/>
          <w:bCs/>
          <w:color w:val="202020"/>
          <w:spacing w:val="-7"/>
          <w:sz w:val="16"/>
          <w:szCs w:val="16"/>
        </w:rPr>
        <w:t>Party</w:t>
      </w:r>
      <w:r w:rsidRPr="008B3703">
        <w:rPr>
          <w:color w:val="202020"/>
          <w:spacing w:val="-7"/>
          <w:sz w:val="16"/>
          <w:szCs w:val="16"/>
        </w:rPr>
        <w:t>”, and collectively as the “</w:t>
      </w:r>
      <w:r w:rsidRPr="008B3703">
        <w:rPr>
          <w:b/>
          <w:bCs/>
          <w:color w:val="202020"/>
          <w:spacing w:val="-7"/>
          <w:sz w:val="16"/>
          <w:szCs w:val="16"/>
        </w:rPr>
        <w:t>Parties</w:t>
      </w:r>
      <w:r w:rsidRPr="008B3703">
        <w:rPr>
          <w:color w:val="202020"/>
          <w:spacing w:val="-7"/>
          <w:sz w:val="16"/>
          <w:szCs w:val="16"/>
        </w:rPr>
        <w:t>”.</w:t>
      </w:r>
    </w:p>
    <w:p w14:paraId="6F46B62C" w14:textId="77777777" w:rsidR="00D0420C" w:rsidRDefault="00D0420C" w:rsidP="00D0420C">
      <w:pPr>
        <w:spacing w:before="4"/>
        <w:rPr>
          <w:b/>
          <w:sz w:val="18"/>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40"/>
        <w:gridCol w:w="3821"/>
        <w:gridCol w:w="3820"/>
      </w:tblGrid>
      <w:tr w:rsidR="00D0420C" w14:paraId="0994A47A" w14:textId="77777777" w:rsidTr="009E1C96">
        <w:trPr>
          <w:trHeight w:val="500"/>
        </w:trPr>
        <w:tc>
          <w:tcPr>
            <w:tcW w:w="2140" w:type="dxa"/>
            <w:shd w:val="clear" w:color="auto" w:fill="FFC000"/>
          </w:tcPr>
          <w:p w14:paraId="06C7B9DD" w14:textId="77777777" w:rsidR="00D0420C" w:rsidRDefault="00D0420C" w:rsidP="008B3703">
            <w:pPr>
              <w:pStyle w:val="TableParagraph"/>
              <w:spacing w:before="120" w:after="120" w:line="259" w:lineRule="auto"/>
              <w:contextualSpacing/>
              <w:rPr>
                <w:b/>
                <w:sz w:val="20"/>
              </w:rPr>
            </w:pPr>
          </w:p>
        </w:tc>
        <w:tc>
          <w:tcPr>
            <w:tcW w:w="3821" w:type="dxa"/>
            <w:shd w:val="clear" w:color="auto" w:fill="FFC000"/>
            <w:vAlign w:val="center"/>
          </w:tcPr>
          <w:p w14:paraId="3731FAC6" w14:textId="77777777" w:rsidR="00D0420C" w:rsidRDefault="00D0420C" w:rsidP="008B3703">
            <w:pPr>
              <w:pStyle w:val="TableParagraph"/>
              <w:spacing w:before="120" w:after="120" w:line="259" w:lineRule="auto"/>
              <w:contextualSpacing/>
              <w:jc w:val="center"/>
              <w:rPr>
                <w:b/>
                <w:sz w:val="20"/>
              </w:rPr>
            </w:pPr>
            <w:r>
              <w:rPr>
                <w:b/>
                <w:color w:val="202020"/>
                <w:spacing w:val="-2"/>
                <w:sz w:val="20"/>
              </w:rPr>
              <w:t>The “Advertiser”</w:t>
            </w:r>
          </w:p>
        </w:tc>
        <w:tc>
          <w:tcPr>
            <w:tcW w:w="3820" w:type="dxa"/>
            <w:shd w:val="clear" w:color="auto" w:fill="FFC000"/>
            <w:vAlign w:val="center"/>
          </w:tcPr>
          <w:p w14:paraId="136E4D35" w14:textId="77777777" w:rsidR="00D0420C" w:rsidRDefault="00D0420C" w:rsidP="008B3703">
            <w:pPr>
              <w:pStyle w:val="TableParagraph"/>
              <w:spacing w:before="120" w:after="120" w:line="259" w:lineRule="auto"/>
              <w:ind w:left="119"/>
              <w:jc w:val="center"/>
              <w:rPr>
                <w:b/>
                <w:sz w:val="20"/>
              </w:rPr>
            </w:pPr>
            <w:r>
              <w:rPr>
                <w:b/>
                <w:color w:val="202020"/>
                <w:spacing w:val="-2"/>
                <w:sz w:val="20"/>
              </w:rPr>
              <w:t>The “Publisher”</w:t>
            </w:r>
          </w:p>
        </w:tc>
      </w:tr>
      <w:tr w:rsidR="00D0420C" w14:paraId="2F8B0894" w14:textId="77777777" w:rsidTr="009E1C96">
        <w:trPr>
          <w:trHeight w:val="454"/>
        </w:trPr>
        <w:tc>
          <w:tcPr>
            <w:tcW w:w="2140" w:type="dxa"/>
            <w:vAlign w:val="center"/>
          </w:tcPr>
          <w:p w14:paraId="267694F8" w14:textId="77777777" w:rsidR="00D0420C" w:rsidRDefault="00D0420C" w:rsidP="008B3703">
            <w:pPr>
              <w:pStyle w:val="TableParagraph"/>
              <w:spacing w:before="120" w:after="120" w:line="259" w:lineRule="auto"/>
              <w:rPr>
                <w:b/>
                <w:sz w:val="16"/>
              </w:rPr>
            </w:pPr>
            <w:r>
              <w:rPr>
                <w:b/>
                <w:color w:val="202020"/>
                <w:sz w:val="16"/>
              </w:rPr>
              <w:t>Company</w:t>
            </w:r>
            <w:r>
              <w:rPr>
                <w:b/>
                <w:color w:val="202020"/>
                <w:spacing w:val="-7"/>
                <w:sz w:val="16"/>
              </w:rPr>
              <w:t xml:space="preserve"> </w:t>
            </w:r>
            <w:r>
              <w:rPr>
                <w:b/>
                <w:color w:val="202020"/>
                <w:spacing w:val="-4"/>
                <w:sz w:val="16"/>
              </w:rPr>
              <w:t>Name</w:t>
            </w:r>
          </w:p>
        </w:tc>
        <w:tc>
          <w:tcPr>
            <w:tcW w:w="3821" w:type="dxa"/>
            <w:vAlign w:val="center"/>
          </w:tcPr>
          <w:p w14:paraId="2E3DADDC" w14:textId="2EECA086" w:rsidR="00D0420C" w:rsidRDefault="00D0420C" w:rsidP="008B3703">
            <w:pPr>
              <w:pStyle w:val="TableParagraph"/>
              <w:spacing w:before="120" w:after="120" w:line="259" w:lineRule="auto"/>
              <w:rPr>
                <w:sz w:val="16"/>
              </w:rPr>
            </w:pPr>
            <w:proofErr w:type="spellStart"/>
            <w:r>
              <w:rPr>
                <w:sz w:val="16"/>
              </w:rPr>
              <w:t>Bybit</w:t>
            </w:r>
            <w:proofErr w:type="spellEnd"/>
            <w:r>
              <w:rPr>
                <w:spacing w:val="-6"/>
                <w:sz w:val="16"/>
              </w:rPr>
              <w:t xml:space="preserve"> </w:t>
            </w:r>
            <w:r w:rsidR="00D16993">
              <w:rPr>
                <w:sz w:val="16"/>
              </w:rPr>
              <w:t>Technology</w:t>
            </w:r>
            <w:r>
              <w:rPr>
                <w:spacing w:val="-6"/>
                <w:sz w:val="16"/>
              </w:rPr>
              <w:t xml:space="preserve"> </w:t>
            </w:r>
            <w:r>
              <w:rPr>
                <w:spacing w:val="-2"/>
                <w:sz w:val="16"/>
              </w:rPr>
              <w:t>Limited</w:t>
            </w:r>
          </w:p>
        </w:tc>
        <w:tc>
          <w:tcPr>
            <w:tcW w:w="3820" w:type="dxa"/>
            <w:vAlign w:val="center"/>
          </w:tcPr>
          <w:p w14:paraId="0F439A81" w14:textId="77777777" w:rsidR="00D0420C" w:rsidRDefault="00D0420C" w:rsidP="008B3703">
            <w:pPr>
              <w:pStyle w:val="TableParagraph"/>
              <w:spacing w:before="120" w:after="120" w:line="259" w:lineRule="auto"/>
              <w:ind w:left="64"/>
              <w:rPr>
                <w:sz w:val="16"/>
              </w:rPr>
            </w:pPr>
          </w:p>
        </w:tc>
      </w:tr>
      <w:tr w:rsidR="00D0420C" w14:paraId="654388D5" w14:textId="77777777" w:rsidTr="009E1C96">
        <w:trPr>
          <w:trHeight w:val="454"/>
        </w:trPr>
        <w:tc>
          <w:tcPr>
            <w:tcW w:w="2140" w:type="dxa"/>
            <w:vAlign w:val="center"/>
          </w:tcPr>
          <w:p w14:paraId="03D4D4B6" w14:textId="77777777" w:rsidR="00D0420C" w:rsidRDefault="00D0420C" w:rsidP="008B3703">
            <w:pPr>
              <w:pStyle w:val="TableParagraph"/>
              <w:spacing w:before="120" w:after="120" w:line="259" w:lineRule="auto"/>
              <w:rPr>
                <w:b/>
                <w:sz w:val="16"/>
              </w:rPr>
            </w:pPr>
            <w:r>
              <w:rPr>
                <w:b/>
                <w:color w:val="202020"/>
                <w:spacing w:val="-2"/>
                <w:sz w:val="16"/>
              </w:rPr>
              <w:t>Contact Person</w:t>
            </w:r>
          </w:p>
        </w:tc>
        <w:tc>
          <w:tcPr>
            <w:tcW w:w="3821" w:type="dxa"/>
            <w:vAlign w:val="center"/>
          </w:tcPr>
          <w:p w14:paraId="16F0ED69" w14:textId="0F30C699" w:rsidR="00D0420C" w:rsidRDefault="00B160A8" w:rsidP="008B3703">
            <w:pPr>
              <w:pStyle w:val="TableParagraph"/>
              <w:spacing w:before="120" w:after="120" w:line="259" w:lineRule="auto"/>
              <w:rPr>
                <w:sz w:val="16"/>
              </w:rPr>
            </w:pPr>
            <w:r>
              <w:rPr>
                <w:sz w:val="16"/>
              </w:rPr>
              <w:t>GX Lim</w:t>
            </w:r>
          </w:p>
        </w:tc>
        <w:tc>
          <w:tcPr>
            <w:tcW w:w="3820" w:type="dxa"/>
            <w:vAlign w:val="center"/>
          </w:tcPr>
          <w:p w14:paraId="33D09DD3" w14:textId="77777777" w:rsidR="00D0420C" w:rsidRDefault="00D0420C" w:rsidP="008B3703">
            <w:pPr>
              <w:pStyle w:val="TableParagraph"/>
              <w:spacing w:before="120" w:after="120" w:line="259" w:lineRule="auto"/>
              <w:ind w:left="64"/>
              <w:rPr>
                <w:sz w:val="16"/>
              </w:rPr>
            </w:pPr>
          </w:p>
        </w:tc>
      </w:tr>
      <w:tr w:rsidR="00D0420C" w14:paraId="3DE00AAC" w14:textId="77777777" w:rsidTr="009E1C96">
        <w:trPr>
          <w:trHeight w:val="454"/>
        </w:trPr>
        <w:tc>
          <w:tcPr>
            <w:tcW w:w="2140" w:type="dxa"/>
            <w:vAlign w:val="center"/>
          </w:tcPr>
          <w:p w14:paraId="6AE543C5" w14:textId="77777777" w:rsidR="00D0420C" w:rsidRDefault="00D0420C" w:rsidP="008B3703">
            <w:pPr>
              <w:pStyle w:val="TableParagraph"/>
              <w:spacing w:before="120" w:after="120" w:line="259" w:lineRule="auto"/>
              <w:rPr>
                <w:b/>
                <w:sz w:val="16"/>
              </w:rPr>
            </w:pPr>
            <w:r>
              <w:rPr>
                <w:b/>
                <w:color w:val="202020"/>
                <w:spacing w:val="-2"/>
                <w:sz w:val="16"/>
              </w:rPr>
              <w:t>Email</w:t>
            </w:r>
          </w:p>
        </w:tc>
        <w:tc>
          <w:tcPr>
            <w:tcW w:w="3821" w:type="dxa"/>
            <w:vAlign w:val="center"/>
          </w:tcPr>
          <w:p w14:paraId="7865C816" w14:textId="33CAF09B" w:rsidR="00D0420C" w:rsidRDefault="00B160A8" w:rsidP="008B3703">
            <w:pPr>
              <w:pStyle w:val="TableParagraph"/>
              <w:spacing w:before="120" w:after="120" w:line="259" w:lineRule="auto"/>
              <w:rPr>
                <w:sz w:val="16"/>
              </w:rPr>
            </w:pPr>
            <w:r>
              <w:rPr>
                <w:sz w:val="16"/>
              </w:rPr>
              <w:t>gx.lim@bybit.com</w:t>
            </w:r>
          </w:p>
        </w:tc>
        <w:tc>
          <w:tcPr>
            <w:tcW w:w="3820" w:type="dxa"/>
            <w:vAlign w:val="center"/>
          </w:tcPr>
          <w:p w14:paraId="73B9E701" w14:textId="77777777" w:rsidR="00D0420C" w:rsidRDefault="00D0420C" w:rsidP="008B3703">
            <w:pPr>
              <w:pStyle w:val="TableParagraph"/>
              <w:spacing w:before="120" w:after="120" w:line="259" w:lineRule="auto"/>
              <w:ind w:left="64"/>
              <w:rPr>
                <w:sz w:val="16"/>
              </w:rPr>
            </w:pPr>
          </w:p>
        </w:tc>
      </w:tr>
      <w:tr w:rsidR="00D0420C" w14:paraId="7F72E754" w14:textId="77777777" w:rsidTr="009E1C96">
        <w:trPr>
          <w:trHeight w:val="454"/>
        </w:trPr>
        <w:tc>
          <w:tcPr>
            <w:tcW w:w="2140" w:type="dxa"/>
            <w:vAlign w:val="center"/>
          </w:tcPr>
          <w:p w14:paraId="57064552" w14:textId="77777777" w:rsidR="00D0420C" w:rsidRDefault="00D0420C" w:rsidP="008B3703">
            <w:pPr>
              <w:pStyle w:val="TableParagraph"/>
              <w:spacing w:before="120" w:after="120" w:line="259" w:lineRule="auto"/>
              <w:ind w:right="685"/>
              <w:rPr>
                <w:b/>
                <w:sz w:val="16"/>
              </w:rPr>
            </w:pPr>
            <w:r>
              <w:rPr>
                <w:b/>
                <w:color w:val="202020"/>
                <w:spacing w:val="-2"/>
                <w:sz w:val="16"/>
              </w:rPr>
              <w:t>City/State/ZIP/ Country</w:t>
            </w:r>
          </w:p>
        </w:tc>
        <w:tc>
          <w:tcPr>
            <w:tcW w:w="3821" w:type="dxa"/>
            <w:vAlign w:val="center"/>
          </w:tcPr>
          <w:p w14:paraId="269E36A7" w14:textId="503FA7C6" w:rsidR="00D0420C" w:rsidRPr="007002F5" w:rsidRDefault="007002F5" w:rsidP="007002F5">
            <w:pPr>
              <w:pStyle w:val="TableParagraph"/>
              <w:spacing w:before="120" w:after="120" w:line="259" w:lineRule="auto"/>
              <w:rPr>
                <w:color w:val="202020"/>
                <w:sz w:val="16"/>
                <w:lang w:val="en-GB"/>
              </w:rPr>
            </w:pPr>
            <w:r w:rsidRPr="007002F5">
              <w:rPr>
                <w:color w:val="202020"/>
                <w:sz w:val="16"/>
                <w:lang w:val="en-GB"/>
              </w:rPr>
              <w:t>F2-2A, 2nd Floor, Oceanic House, Providence Estate, Mahe, Seychelles</w:t>
            </w:r>
          </w:p>
        </w:tc>
        <w:tc>
          <w:tcPr>
            <w:tcW w:w="3820" w:type="dxa"/>
            <w:vAlign w:val="center"/>
          </w:tcPr>
          <w:p w14:paraId="1EA372AC" w14:textId="77777777" w:rsidR="00D0420C" w:rsidRDefault="00D0420C" w:rsidP="008B3703">
            <w:pPr>
              <w:pStyle w:val="TableParagraph"/>
              <w:spacing w:before="120" w:after="120" w:line="259" w:lineRule="auto"/>
              <w:ind w:left="64" w:right="380"/>
              <w:rPr>
                <w:sz w:val="16"/>
              </w:rPr>
            </w:pPr>
          </w:p>
        </w:tc>
      </w:tr>
      <w:tr w:rsidR="00D0420C" w14:paraId="092789FA" w14:textId="77777777" w:rsidTr="009E1C96">
        <w:trPr>
          <w:trHeight w:val="454"/>
        </w:trPr>
        <w:tc>
          <w:tcPr>
            <w:tcW w:w="2140" w:type="dxa"/>
            <w:vAlign w:val="center"/>
          </w:tcPr>
          <w:p w14:paraId="76218037" w14:textId="77777777" w:rsidR="00D0420C" w:rsidRDefault="00D0420C" w:rsidP="008B3703">
            <w:pPr>
              <w:pStyle w:val="TableParagraph"/>
              <w:spacing w:before="120" w:after="120" w:line="259" w:lineRule="auto"/>
              <w:rPr>
                <w:b/>
                <w:sz w:val="16"/>
              </w:rPr>
            </w:pPr>
            <w:r>
              <w:rPr>
                <w:b/>
                <w:color w:val="202020"/>
                <w:spacing w:val="-2"/>
                <w:sz w:val="16"/>
              </w:rPr>
              <w:t>Phone</w:t>
            </w:r>
          </w:p>
        </w:tc>
        <w:tc>
          <w:tcPr>
            <w:tcW w:w="3821" w:type="dxa"/>
            <w:vAlign w:val="center"/>
          </w:tcPr>
          <w:p w14:paraId="7E40C42C" w14:textId="77777777" w:rsidR="00D0420C" w:rsidRDefault="00D0420C" w:rsidP="008B3703">
            <w:pPr>
              <w:pStyle w:val="TableParagraph"/>
              <w:spacing w:before="120" w:after="120" w:line="259" w:lineRule="auto"/>
              <w:rPr>
                <w:sz w:val="16"/>
              </w:rPr>
            </w:pPr>
            <w:r>
              <w:rPr>
                <w:color w:val="202020"/>
                <w:spacing w:val="-10"/>
                <w:sz w:val="16"/>
              </w:rPr>
              <w:t>-</w:t>
            </w:r>
          </w:p>
        </w:tc>
        <w:tc>
          <w:tcPr>
            <w:tcW w:w="3820" w:type="dxa"/>
            <w:vAlign w:val="center"/>
          </w:tcPr>
          <w:p w14:paraId="15B2D87A" w14:textId="77777777" w:rsidR="00D0420C" w:rsidRDefault="00D0420C" w:rsidP="008B3703">
            <w:pPr>
              <w:pStyle w:val="TableParagraph"/>
              <w:spacing w:before="120" w:after="120" w:line="259" w:lineRule="auto"/>
              <w:ind w:left="64"/>
              <w:rPr>
                <w:sz w:val="16"/>
              </w:rPr>
            </w:pPr>
          </w:p>
        </w:tc>
      </w:tr>
      <w:tr w:rsidR="00D0420C" w14:paraId="2299F178" w14:textId="77777777" w:rsidTr="009E1C96">
        <w:trPr>
          <w:trHeight w:val="454"/>
        </w:trPr>
        <w:tc>
          <w:tcPr>
            <w:tcW w:w="2140" w:type="dxa"/>
            <w:vAlign w:val="center"/>
          </w:tcPr>
          <w:p w14:paraId="4CE50480" w14:textId="77777777" w:rsidR="00D0420C" w:rsidRDefault="00D0420C" w:rsidP="008B3703">
            <w:pPr>
              <w:pStyle w:val="TableParagraph"/>
              <w:spacing w:before="120" w:after="120" w:line="259" w:lineRule="auto"/>
              <w:rPr>
                <w:b/>
                <w:sz w:val="16"/>
              </w:rPr>
            </w:pPr>
            <w:r>
              <w:rPr>
                <w:b/>
                <w:color w:val="202020"/>
                <w:spacing w:val="-4"/>
                <w:sz w:val="16"/>
              </w:rPr>
              <w:t>VAT/Company</w:t>
            </w:r>
            <w:r>
              <w:rPr>
                <w:b/>
                <w:color w:val="202020"/>
                <w:spacing w:val="11"/>
                <w:sz w:val="16"/>
              </w:rPr>
              <w:t xml:space="preserve"> </w:t>
            </w:r>
            <w:r>
              <w:rPr>
                <w:b/>
                <w:color w:val="202020"/>
                <w:spacing w:val="-5"/>
                <w:sz w:val="16"/>
              </w:rPr>
              <w:t>ID</w:t>
            </w:r>
          </w:p>
        </w:tc>
        <w:tc>
          <w:tcPr>
            <w:tcW w:w="3821" w:type="dxa"/>
            <w:vAlign w:val="center"/>
          </w:tcPr>
          <w:p w14:paraId="08EA83B0" w14:textId="77777777" w:rsidR="00D0420C" w:rsidRDefault="00D0420C" w:rsidP="008B3703">
            <w:pPr>
              <w:pStyle w:val="TableParagraph"/>
              <w:spacing w:before="120" w:after="120" w:line="259" w:lineRule="auto"/>
              <w:rPr>
                <w:sz w:val="16"/>
              </w:rPr>
            </w:pPr>
            <w:r>
              <w:rPr>
                <w:color w:val="202020"/>
                <w:spacing w:val="-2"/>
                <w:sz w:val="16"/>
              </w:rPr>
              <w:t>226958</w:t>
            </w:r>
          </w:p>
        </w:tc>
        <w:tc>
          <w:tcPr>
            <w:tcW w:w="3820" w:type="dxa"/>
            <w:vAlign w:val="center"/>
          </w:tcPr>
          <w:p w14:paraId="27CA9A9B" w14:textId="77777777" w:rsidR="00D0420C" w:rsidRDefault="00D0420C" w:rsidP="008B3703">
            <w:pPr>
              <w:pStyle w:val="TableParagraph"/>
              <w:spacing w:before="120" w:after="120" w:line="259" w:lineRule="auto"/>
              <w:ind w:left="64"/>
              <w:rPr>
                <w:sz w:val="16"/>
              </w:rPr>
            </w:pPr>
          </w:p>
        </w:tc>
      </w:tr>
      <w:tr w:rsidR="00D0420C" w14:paraId="1AE46BE2" w14:textId="77777777" w:rsidTr="00895F30">
        <w:trPr>
          <w:trHeight w:val="454"/>
        </w:trPr>
        <w:tc>
          <w:tcPr>
            <w:tcW w:w="2140" w:type="dxa"/>
            <w:vAlign w:val="center"/>
          </w:tcPr>
          <w:p w14:paraId="06D1552D" w14:textId="77777777" w:rsidR="00D0420C" w:rsidRDefault="00D0420C" w:rsidP="008B3703">
            <w:pPr>
              <w:pStyle w:val="TableParagraph"/>
              <w:spacing w:before="120" w:after="120" w:line="259" w:lineRule="auto"/>
              <w:rPr>
                <w:b/>
                <w:sz w:val="16"/>
              </w:rPr>
            </w:pPr>
            <w:r>
              <w:rPr>
                <w:b/>
                <w:color w:val="202020"/>
                <w:sz w:val="16"/>
              </w:rPr>
              <w:t>Bank</w:t>
            </w:r>
            <w:r>
              <w:rPr>
                <w:b/>
                <w:color w:val="202020"/>
                <w:spacing w:val="-4"/>
                <w:sz w:val="16"/>
              </w:rPr>
              <w:t xml:space="preserve"> Name</w:t>
            </w:r>
          </w:p>
        </w:tc>
        <w:tc>
          <w:tcPr>
            <w:tcW w:w="3821" w:type="dxa"/>
            <w:shd w:val="clear" w:color="auto" w:fill="A7A7A7" w:themeFill="text2"/>
            <w:vAlign w:val="center"/>
          </w:tcPr>
          <w:p w14:paraId="27BD44E3" w14:textId="77777777" w:rsidR="00D0420C" w:rsidRDefault="00D0420C" w:rsidP="008B3703">
            <w:pPr>
              <w:pStyle w:val="TableParagraph"/>
              <w:spacing w:before="120" w:after="120" w:line="259" w:lineRule="auto"/>
              <w:rPr>
                <w:rFonts w:ascii="Times New Roman"/>
                <w:sz w:val="16"/>
              </w:rPr>
            </w:pPr>
          </w:p>
        </w:tc>
        <w:tc>
          <w:tcPr>
            <w:tcW w:w="3820" w:type="dxa"/>
            <w:vAlign w:val="center"/>
          </w:tcPr>
          <w:p w14:paraId="23089262" w14:textId="77777777" w:rsidR="00D0420C" w:rsidRDefault="00D0420C" w:rsidP="008B3703">
            <w:pPr>
              <w:pStyle w:val="TableParagraph"/>
              <w:spacing w:before="120" w:after="120" w:line="259" w:lineRule="auto"/>
              <w:ind w:left="64"/>
              <w:rPr>
                <w:sz w:val="16"/>
              </w:rPr>
            </w:pPr>
          </w:p>
        </w:tc>
      </w:tr>
      <w:tr w:rsidR="00D0420C" w14:paraId="1F26F220" w14:textId="77777777" w:rsidTr="00895F30">
        <w:trPr>
          <w:trHeight w:val="454"/>
        </w:trPr>
        <w:tc>
          <w:tcPr>
            <w:tcW w:w="2140" w:type="dxa"/>
            <w:vAlign w:val="center"/>
          </w:tcPr>
          <w:p w14:paraId="480B6C02" w14:textId="77777777" w:rsidR="00D0420C" w:rsidRDefault="00D0420C" w:rsidP="008B3703">
            <w:pPr>
              <w:pStyle w:val="TableParagraph"/>
              <w:spacing w:before="120" w:after="120" w:line="259" w:lineRule="auto"/>
              <w:rPr>
                <w:b/>
                <w:sz w:val="16"/>
              </w:rPr>
            </w:pPr>
            <w:r>
              <w:rPr>
                <w:b/>
                <w:color w:val="202020"/>
                <w:sz w:val="16"/>
              </w:rPr>
              <w:t>Bank</w:t>
            </w:r>
            <w:r>
              <w:rPr>
                <w:b/>
                <w:color w:val="202020"/>
                <w:spacing w:val="-4"/>
                <w:sz w:val="16"/>
              </w:rPr>
              <w:t xml:space="preserve"> </w:t>
            </w:r>
            <w:r>
              <w:rPr>
                <w:b/>
                <w:color w:val="202020"/>
                <w:sz w:val="16"/>
              </w:rPr>
              <w:t>Full</w:t>
            </w:r>
            <w:r>
              <w:rPr>
                <w:b/>
                <w:color w:val="202020"/>
                <w:spacing w:val="-4"/>
                <w:sz w:val="16"/>
              </w:rPr>
              <w:t xml:space="preserve"> </w:t>
            </w:r>
            <w:r>
              <w:rPr>
                <w:b/>
                <w:color w:val="202020"/>
                <w:spacing w:val="-2"/>
                <w:sz w:val="16"/>
              </w:rPr>
              <w:t>Address</w:t>
            </w:r>
          </w:p>
        </w:tc>
        <w:tc>
          <w:tcPr>
            <w:tcW w:w="3821" w:type="dxa"/>
            <w:shd w:val="clear" w:color="auto" w:fill="A7A7A7" w:themeFill="text2"/>
            <w:vAlign w:val="center"/>
          </w:tcPr>
          <w:p w14:paraId="793B5753" w14:textId="77777777" w:rsidR="00D0420C" w:rsidRDefault="00D0420C" w:rsidP="008B3703">
            <w:pPr>
              <w:pStyle w:val="TableParagraph"/>
              <w:spacing w:before="120" w:after="120" w:line="259" w:lineRule="auto"/>
              <w:rPr>
                <w:rFonts w:ascii="Times New Roman"/>
                <w:sz w:val="16"/>
              </w:rPr>
            </w:pPr>
          </w:p>
        </w:tc>
        <w:tc>
          <w:tcPr>
            <w:tcW w:w="3820" w:type="dxa"/>
            <w:vAlign w:val="center"/>
          </w:tcPr>
          <w:p w14:paraId="7491F9BE" w14:textId="77777777" w:rsidR="00D0420C" w:rsidRDefault="00D0420C" w:rsidP="008B3703">
            <w:pPr>
              <w:pStyle w:val="TableParagraph"/>
              <w:spacing w:before="120" w:after="120" w:line="259" w:lineRule="auto"/>
              <w:ind w:left="64"/>
              <w:rPr>
                <w:sz w:val="16"/>
              </w:rPr>
            </w:pPr>
          </w:p>
        </w:tc>
      </w:tr>
      <w:tr w:rsidR="00D0420C" w14:paraId="692E3170" w14:textId="77777777" w:rsidTr="00895F30">
        <w:trPr>
          <w:trHeight w:val="454"/>
        </w:trPr>
        <w:tc>
          <w:tcPr>
            <w:tcW w:w="2140" w:type="dxa"/>
            <w:vAlign w:val="center"/>
          </w:tcPr>
          <w:p w14:paraId="34237218" w14:textId="77777777" w:rsidR="00D0420C" w:rsidRDefault="00D0420C" w:rsidP="008B3703">
            <w:pPr>
              <w:pStyle w:val="TableParagraph"/>
              <w:spacing w:before="120" w:after="120" w:line="259" w:lineRule="auto"/>
              <w:rPr>
                <w:b/>
                <w:sz w:val="16"/>
              </w:rPr>
            </w:pPr>
            <w:r>
              <w:rPr>
                <w:b/>
                <w:color w:val="202020"/>
                <w:sz w:val="16"/>
              </w:rPr>
              <w:t>Account</w:t>
            </w:r>
            <w:r>
              <w:rPr>
                <w:b/>
                <w:color w:val="202020"/>
                <w:spacing w:val="-7"/>
                <w:sz w:val="16"/>
              </w:rPr>
              <w:t xml:space="preserve"> </w:t>
            </w:r>
            <w:r>
              <w:rPr>
                <w:b/>
                <w:color w:val="202020"/>
                <w:spacing w:val="-4"/>
                <w:sz w:val="16"/>
              </w:rPr>
              <w:t>Name</w:t>
            </w:r>
          </w:p>
        </w:tc>
        <w:tc>
          <w:tcPr>
            <w:tcW w:w="3821" w:type="dxa"/>
            <w:shd w:val="clear" w:color="auto" w:fill="A7A7A7" w:themeFill="text2"/>
            <w:vAlign w:val="center"/>
          </w:tcPr>
          <w:p w14:paraId="4EDCCC99" w14:textId="77777777" w:rsidR="00D0420C" w:rsidRDefault="00D0420C" w:rsidP="008B3703">
            <w:pPr>
              <w:pStyle w:val="TableParagraph"/>
              <w:spacing w:before="120" w:after="120" w:line="259" w:lineRule="auto"/>
              <w:rPr>
                <w:rFonts w:ascii="Times New Roman"/>
                <w:sz w:val="16"/>
              </w:rPr>
            </w:pPr>
          </w:p>
        </w:tc>
        <w:tc>
          <w:tcPr>
            <w:tcW w:w="3820" w:type="dxa"/>
            <w:vAlign w:val="center"/>
          </w:tcPr>
          <w:p w14:paraId="07A1E72C" w14:textId="77777777" w:rsidR="00D0420C" w:rsidRDefault="00D0420C" w:rsidP="008B3703">
            <w:pPr>
              <w:pStyle w:val="TableParagraph"/>
              <w:spacing w:before="120" w:after="120" w:line="259" w:lineRule="auto"/>
              <w:ind w:left="64"/>
              <w:rPr>
                <w:sz w:val="16"/>
              </w:rPr>
            </w:pPr>
          </w:p>
        </w:tc>
      </w:tr>
      <w:tr w:rsidR="00D0420C" w14:paraId="749FE14F" w14:textId="77777777" w:rsidTr="00895F30">
        <w:trPr>
          <w:trHeight w:val="454"/>
        </w:trPr>
        <w:tc>
          <w:tcPr>
            <w:tcW w:w="2140" w:type="dxa"/>
            <w:vAlign w:val="center"/>
          </w:tcPr>
          <w:p w14:paraId="2C2B8735" w14:textId="09397871" w:rsidR="00D0420C" w:rsidRDefault="00FA09AD" w:rsidP="008B3703">
            <w:pPr>
              <w:pStyle w:val="TableParagraph"/>
              <w:spacing w:before="120" w:after="120" w:line="259" w:lineRule="auto"/>
              <w:rPr>
                <w:b/>
                <w:sz w:val="16"/>
              </w:rPr>
            </w:pPr>
            <w:r w:rsidRPr="00FA09AD">
              <w:rPr>
                <w:b/>
                <w:color w:val="202020"/>
                <w:spacing w:val="-2"/>
                <w:sz w:val="16"/>
              </w:rPr>
              <w:t>Payment Token/Currency</w:t>
            </w:r>
          </w:p>
        </w:tc>
        <w:tc>
          <w:tcPr>
            <w:tcW w:w="3821" w:type="dxa"/>
            <w:shd w:val="clear" w:color="auto" w:fill="A7A7A7" w:themeFill="text2"/>
            <w:vAlign w:val="center"/>
          </w:tcPr>
          <w:p w14:paraId="1CEEB6DA" w14:textId="77777777" w:rsidR="00D0420C" w:rsidRDefault="00D0420C" w:rsidP="008B3703">
            <w:pPr>
              <w:pStyle w:val="TableParagraph"/>
              <w:spacing w:before="120" w:after="120" w:line="259" w:lineRule="auto"/>
              <w:rPr>
                <w:rFonts w:ascii="Times New Roman"/>
                <w:sz w:val="16"/>
              </w:rPr>
            </w:pPr>
          </w:p>
        </w:tc>
        <w:tc>
          <w:tcPr>
            <w:tcW w:w="3820" w:type="dxa"/>
            <w:vAlign w:val="center"/>
          </w:tcPr>
          <w:p w14:paraId="0CE97E53" w14:textId="77777777" w:rsidR="00D0420C" w:rsidRDefault="00D0420C" w:rsidP="008B3703">
            <w:pPr>
              <w:pStyle w:val="TableParagraph"/>
              <w:spacing w:before="120" w:after="120" w:line="259" w:lineRule="auto"/>
              <w:ind w:left="64"/>
              <w:rPr>
                <w:sz w:val="16"/>
              </w:rPr>
            </w:pPr>
          </w:p>
        </w:tc>
      </w:tr>
      <w:tr w:rsidR="00D0420C" w14:paraId="590ADA12" w14:textId="77777777" w:rsidTr="00895F30">
        <w:trPr>
          <w:trHeight w:val="454"/>
        </w:trPr>
        <w:tc>
          <w:tcPr>
            <w:tcW w:w="2140" w:type="dxa"/>
            <w:vAlign w:val="center"/>
          </w:tcPr>
          <w:p w14:paraId="34938584" w14:textId="4C46143A" w:rsidR="00D0420C" w:rsidRDefault="00FA09AD" w:rsidP="008B3703">
            <w:pPr>
              <w:pStyle w:val="TableParagraph"/>
              <w:spacing w:before="120" w:after="120" w:line="259" w:lineRule="auto"/>
              <w:rPr>
                <w:b/>
                <w:sz w:val="16"/>
              </w:rPr>
            </w:pPr>
            <w:r>
              <w:rPr>
                <w:b/>
                <w:color w:val="202020"/>
                <w:sz w:val="16"/>
              </w:rPr>
              <w:t>Crypto Wallet Address</w:t>
            </w:r>
          </w:p>
        </w:tc>
        <w:tc>
          <w:tcPr>
            <w:tcW w:w="3821" w:type="dxa"/>
            <w:shd w:val="clear" w:color="auto" w:fill="A7A7A7" w:themeFill="text2"/>
            <w:vAlign w:val="center"/>
          </w:tcPr>
          <w:p w14:paraId="1A75EF7F" w14:textId="77777777" w:rsidR="00D0420C" w:rsidRDefault="00D0420C" w:rsidP="008B3703">
            <w:pPr>
              <w:pStyle w:val="TableParagraph"/>
              <w:spacing w:before="120" w:after="120" w:line="259" w:lineRule="auto"/>
              <w:rPr>
                <w:rFonts w:ascii="Times New Roman"/>
                <w:sz w:val="16"/>
              </w:rPr>
            </w:pPr>
          </w:p>
        </w:tc>
        <w:tc>
          <w:tcPr>
            <w:tcW w:w="3820" w:type="dxa"/>
            <w:vAlign w:val="center"/>
          </w:tcPr>
          <w:p w14:paraId="3971AD1C" w14:textId="77777777" w:rsidR="00D0420C" w:rsidRDefault="00D0420C" w:rsidP="008B3703">
            <w:pPr>
              <w:pStyle w:val="TableParagraph"/>
              <w:spacing w:before="120" w:after="120" w:line="259" w:lineRule="auto"/>
              <w:ind w:left="64"/>
              <w:rPr>
                <w:sz w:val="16"/>
              </w:rPr>
            </w:pPr>
          </w:p>
        </w:tc>
      </w:tr>
      <w:tr w:rsidR="00D0420C" w14:paraId="5682A746" w14:textId="77777777" w:rsidTr="00895F30">
        <w:trPr>
          <w:trHeight w:val="454"/>
        </w:trPr>
        <w:tc>
          <w:tcPr>
            <w:tcW w:w="2140" w:type="dxa"/>
            <w:vAlign w:val="center"/>
          </w:tcPr>
          <w:p w14:paraId="105CC8A6" w14:textId="2FF49443" w:rsidR="00D0420C" w:rsidRDefault="00FA09AD" w:rsidP="008B3703">
            <w:pPr>
              <w:pStyle w:val="TableParagraph"/>
              <w:spacing w:before="120" w:after="120" w:line="259" w:lineRule="auto"/>
              <w:rPr>
                <w:b/>
                <w:sz w:val="16"/>
              </w:rPr>
            </w:pPr>
            <w:r w:rsidRPr="00FA09AD">
              <w:rPr>
                <w:b/>
                <w:sz w:val="16"/>
              </w:rPr>
              <w:t>Payment Currency Chain</w:t>
            </w:r>
          </w:p>
        </w:tc>
        <w:tc>
          <w:tcPr>
            <w:tcW w:w="3821" w:type="dxa"/>
            <w:shd w:val="clear" w:color="auto" w:fill="A7A7A7" w:themeFill="text2"/>
            <w:vAlign w:val="center"/>
          </w:tcPr>
          <w:p w14:paraId="528A2F31" w14:textId="77777777" w:rsidR="00D0420C" w:rsidRDefault="00D0420C" w:rsidP="008B3703">
            <w:pPr>
              <w:pStyle w:val="TableParagraph"/>
              <w:spacing w:before="120" w:after="120" w:line="259" w:lineRule="auto"/>
              <w:rPr>
                <w:rFonts w:ascii="Times New Roman"/>
                <w:sz w:val="16"/>
              </w:rPr>
            </w:pPr>
          </w:p>
        </w:tc>
        <w:tc>
          <w:tcPr>
            <w:tcW w:w="3820" w:type="dxa"/>
            <w:vAlign w:val="center"/>
          </w:tcPr>
          <w:p w14:paraId="1A414F0F" w14:textId="77777777" w:rsidR="00D0420C" w:rsidRDefault="00D0420C" w:rsidP="008B3703">
            <w:pPr>
              <w:pStyle w:val="TableParagraph"/>
              <w:spacing w:before="120" w:after="120" w:line="259" w:lineRule="auto"/>
              <w:rPr>
                <w:rFonts w:ascii="Times New Roman"/>
                <w:sz w:val="16"/>
              </w:rPr>
            </w:pPr>
          </w:p>
        </w:tc>
      </w:tr>
      <w:tr w:rsidR="00D0420C" w14:paraId="64AF3EFC" w14:textId="77777777" w:rsidTr="009E1C96">
        <w:trPr>
          <w:trHeight w:val="454"/>
        </w:trPr>
        <w:tc>
          <w:tcPr>
            <w:tcW w:w="9781" w:type="dxa"/>
            <w:gridSpan w:val="3"/>
            <w:shd w:val="clear" w:color="auto" w:fill="FFC000"/>
            <w:vAlign w:val="center"/>
          </w:tcPr>
          <w:p w14:paraId="6D580470" w14:textId="77777777" w:rsidR="00D0420C" w:rsidRPr="009E1C96" w:rsidRDefault="00D0420C" w:rsidP="008B3703">
            <w:pPr>
              <w:pStyle w:val="TableParagraph"/>
              <w:spacing w:before="120" w:after="120" w:line="259" w:lineRule="auto"/>
              <w:jc w:val="center"/>
              <w:rPr>
                <w:rFonts w:cs="Arial"/>
                <w:b/>
                <w:bCs/>
                <w:sz w:val="18"/>
                <w:szCs w:val="24"/>
              </w:rPr>
            </w:pPr>
            <w:r w:rsidRPr="009E1C96">
              <w:rPr>
                <w:rFonts w:cs="Arial"/>
                <w:b/>
                <w:bCs/>
                <w:sz w:val="18"/>
                <w:szCs w:val="24"/>
              </w:rPr>
              <w:t>Campaign Information</w:t>
            </w:r>
          </w:p>
        </w:tc>
      </w:tr>
      <w:tr w:rsidR="00D0420C" w14:paraId="353224B3" w14:textId="77777777" w:rsidTr="009E1C96">
        <w:trPr>
          <w:trHeight w:val="454"/>
        </w:trPr>
        <w:tc>
          <w:tcPr>
            <w:tcW w:w="9781" w:type="dxa"/>
            <w:gridSpan w:val="3"/>
            <w:vAlign w:val="center"/>
          </w:tcPr>
          <w:p w14:paraId="321044F4" w14:textId="77777777" w:rsidR="00D0420C" w:rsidRDefault="00D0420C" w:rsidP="008B3703">
            <w:pPr>
              <w:pStyle w:val="TableParagraph"/>
              <w:spacing w:before="120" w:after="120" w:line="259" w:lineRule="auto"/>
              <w:rPr>
                <w:rFonts w:ascii="Times New Roman"/>
                <w:sz w:val="16"/>
              </w:rPr>
            </w:pPr>
            <w:r>
              <w:rPr>
                <w:bCs/>
                <w:color w:val="202020"/>
                <w:sz w:val="16"/>
              </w:rPr>
              <w:t>T</w:t>
            </w:r>
            <w:r w:rsidRPr="000E6045">
              <w:rPr>
                <w:bCs/>
                <w:color w:val="202020"/>
                <w:sz w:val="16"/>
              </w:rPr>
              <w:t>he</w:t>
            </w:r>
            <w:r>
              <w:rPr>
                <w:b/>
                <w:color w:val="202020"/>
                <w:sz w:val="16"/>
              </w:rPr>
              <w:t xml:space="preserve"> “</w:t>
            </w:r>
            <w:r w:rsidRPr="000E6045">
              <w:rPr>
                <w:b/>
                <w:color w:val="202020"/>
                <w:sz w:val="16"/>
              </w:rPr>
              <w:t>Campaign</w:t>
            </w:r>
            <w:r>
              <w:rPr>
                <w:b/>
                <w:color w:val="202020"/>
                <w:sz w:val="16"/>
              </w:rPr>
              <w:t xml:space="preserve">” </w:t>
            </w:r>
            <w:r w:rsidRPr="000E6045">
              <w:rPr>
                <w:bCs/>
                <w:color w:val="202020"/>
                <w:sz w:val="16"/>
              </w:rPr>
              <w:t>means</w:t>
            </w:r>
            <w:r>
              <w:rPr>
                <w:bCs/>
                <w:color w:val="202020"/>
                <w:sz w:val="16"/>
              </w:rPr>
              <w:t xml:space="preserve"> the particulars below of the promotion undertaken by the Publisher</w:t>
            </w:r>
            <w:r w:rsidRPr="000E6045">
              <w:rPr>
                <w:bCs/>
                <w:color w:val="202020"/>
                <w:sz w:val="16"/>
              </w:rPr>
              <w:t>:</w:t>
            </w:r>
          </w:p>
        </w:tc>
      </w:tr>
      <w:tr w:rsidR="00D55AB2" w14:paraId="55293E3A" w14:textId="77777777" w:rsidTr="009E1C96">
        <w:trPr>
          <w:trHeight w:val="454"/>
        </w:trPr>
        <w:tc>
          <w:tcPr>
            <w:tcW w:w="2140" w:type="dxa"/>
            <w:vAlign w:val="center"/>
          </w:tcPr>
          <w:p w14:paraId="73AA5E0B" w14:textId="3115039F" w:rsidR="00D55AB2" w:rsidRDefault="00D55AB2" w:rsidP="008B3703">
            <w:pPr>
              <w:pStyle w:val="TableParagraph"/>
              <w:spacing w:before="120" w:after="120" w:line="259" w:lineRule="auto"/>
              <w:rPr>
                <w:color w:val="202020"/>
                <w:spacing w:val="-2"/>
                <w:sz w:val="16"/>
              </w:rPr>
            </w:pPr>
            <w:r>
              <w:rPr>
                <w:color w:val="202020"/>
                <w:spacing w:val="-2"/>
                <w:sz w:val="16"/>
              </w:rPr>
              <w:t>Campaign Period</w:t>
            </w:r>
          </w:p>
        </w:tc>
        <w:tc>
          <w:tcPr>
            <w:tcW w:w="7641" w:type="dxa"/>
            <w:gridSpan w:val="2"/>
            <w:vAlign w:val="center"/>
          </w:tcPr>
          <w:p w14:paraId="69E6C53A" w14:textId="0FC0DBDB" w:rsidR="00D55AB2" w:rsidRPr="00FB0CEC" w:rsidRDefault="00515C8A" w:rsidP="008B3703">
            <w:pPr>
              <w:pStyle w:val="TableParagraph"/>
              <w:spacing w:before="120" w:after="120" w:line="259" w:lineRule="auto"/>
              <w:ind w:left="69"/>
              <w:rPr>
                <w:rFonts w:cs="Arial"/>
                <w:color w:val="202020"/>
                <w:spacing w:val="-5"/>
                <w:sz w:val="16"/>
              </w:rPr>
            </w:pPr>
            <w:r>
              <w:rPr>
                <w:rFonts w:cs="Arial"/>
                <w:color w:val="202020"/>
                <w:spacing w:val="-5"/>
                <w:sz w:val="16"/>
              </w:rPr>
              <w:t xml:space="preserve">TBD via email </w:t>
            </w:r>
          </w:p>
        </w:tc>
      </w:tr>
      <w:tr w:rsidR="00D0420C" w14:paraId="7D16ECD4" w14:textId="77777777" w:rsidTr="009E1C96">
        <w:trPr>
          <w:trHeight w:val="454"/>
        </w:trPr>
        <w:tc>
          <w:tcPr>
            <w:tcW w:w="2140" w:type="dxa"/>
            <w:vAlign w:val="center"/>
          </w:tcPr>
          <w:p w14:paraId="5FB6BB9F" w14:textId="77777777" w:rsidR="00D0420C" w:rsidRDefault="00D0420C" w:rsidP="008B3703">
            <w:pPr>
              <w:pStyle w:val="TableParagraph"/>
              <w:spacing w:before="120" w:after="120" w:line="259" w:lineRule="auto"/>
              <w:rPr>
                <w:b/>
                <w:color w:val="202020"/>
                <w:sz w:val="16"/>
              </w:rPr>
            </w:pPr>
            <w:r>
              <w:rPr>
                <w:color w:val="202020"/>
                <w:spacing w:val="-2"/>
                <w:sz w:val="16"/>
              </w:rPr>
              <w:t>Geo-Targeting</w:t>
            </w:r>
          </w:p>
        </w:tc>
        <w:tc>
          <w:tcPr>
            <w:tcW w:w="7641" w:type="dxa"/>
            <w:gridSpan w:val="2"/>
            <w:vAlign w:val="center"/>
          </w:tcPr>
          <w:p w14:paraId="00489F61" w14:textId="74ACC829" w:rsidR="00D0420C" w:rsidRPr="00FB0CEC" w:rsidRDefault="00000000" w:rsidP="008B3703">
            <w:pPr>
              <w:pStyle w:val="TableParagraph"/>
              <w:spacing w:before="120" w:after="120" w:line="259" w:lineRule="auto"/>
              <w:ind w:left="69"/>
              <w:rPr>
                <w:rFonts w:cs="Arial"/>
                <w:sz w:val="16"/>
              </w:rPr>
            </w:pPr>
            <w:sdt>
              <w:sdtPr>
                <w:rPr>
                  <w:color w:val="202020"/>
                  <w:sz w:val="16"/>
                </w:rPr>
                <w:id w:val="-1638803610"/>
                <w:placeholder>
                  <w:docPart w:val="B375182B406B874D945D435D4A0ACAFC"/>
                </w:placeholder>
              </w:sdtPr>
              <w:sdtContent>
                <w:r w:rsidR="00515C8A">
                  <w:rPr>
                    <w:color w:val="202020"/>
                    <w:sz w:val="16"/>
                  </w:rPr>
                  <w:t>CPA,</w:t>
                </w:r>
              </w:sdtContent>
            </w:sdt>
            <w:r w:rsidR="00D0420C" w:rsidRPr="00FB0CEC">
              <w:rPr>
                <w:rFonts w:cs="Arial"/>
                <w:color w:val="202020"/>
                <w:spacing w:val="-5"/>
                <w:sz w:val="16"/>
              </w:rPr>
              <w:t xml:space="preserve"> with any modifications to be confirmed in writing over email.</w:t>
            </w:r>
          </w:p>
        </w:tc>
      </w:tr>
      <w:tr w:rsidR="00D0420C" w14:paraId="5A452652" w14:textId="77777777" w:rsidTr="009E1C96">
        <w:trPr>
          <w:trHeight w:val="454"/>
        </w:trPr>
        <w:tc>
          <w:tcPr>
            <w:tcW w:w="2140" w:type="dxa"/>
            <w:vAlign w:val="center"/>
          </w:tcPr>
          <w:p w14:paraId="738881BE" w14:textId="3C2FC3A2" w:rsidR="00D0420C" w:rsidRDefault="00782307" w:rsidP="008B3703">
            <w:pPr>
              <w:pStyle w:val="TableParagraph"/>
              <w:spacing w:before="120" w:after="120" w:line="259" w:lineRule="auto"/>
              <w:rPr>
                <w:color w:val="202020"/>
                <w:spacing w:val="-2"/>
                <w:sz w:val="16"/>
              </w:rPr>
            </w:pPr>
            <w:r>
              <w:rPr>
                <w:color w:val="202020"/>
                <w:spacing w:val="-5"/>
                <w:sz w:val="16"/>
              </w:rPr>
              <w:t>Pricing</w:t>
            </w:r>
            <w:r w:rsidR="00D0420C">
              <w:rPr>
                <w:color w:val="202020"/>
                <w:spacing w:val="-5"/>
                <w:sz w:val="16"/>
              </w:rPr>
              <w:t xml:space="preserve"> Model</w:t>
            </w:r>
          </w:p>
        </w:tc>
        <w:tc>
          <w:tcPr>
            <w:tcW w:w="7641" w:type="dxa"/>
            <w:gridSpan w:val="2"/>
            <w:vAlign w:val="center"/>
          </w:tcPr>
          <w:p w14:paraId="56E6407F" w14:textId="2E6E9996" w:rsidR="00D0420C" w:rsidRPr="00FB0CEC" w:rsidRDefault="00515C8A" w:rsidP="00515C8A">
            <w:pPr>
              <w:pStyle w:val="TableParagraph"/>
              <w:spacing w:before="120" w:after="120" w:line="259" w:lineRule="auto"/>
              <w:ind w:left="0"/>
              <w:rPr>
                <w:rFonts w:cs="Arial"/>
                <w:sz w:val="16"/>
              </w:rPr>
            </w:pPr>
            <w:r>
              <w:rPr>
                <w:rFonts w:cs="Arial"/>
                <w:color w:val="202020"/>
                <w:spacing w:val="-5"/>
                <w:sz w:val="16"/>
              </w:rPr>
              <w:t xml:space="preserve">  CPA</w:t>
            </w:r>
          </w:p>
        </w:tc>
      </w:tr>
      <w:tr w:rsidR="00D0420C" w14:paraId="146A613F" w14:textId="77777777" w:rsidTr="009E1C96">
        <w:trPr>
          <w:trHeight w:val="454"/>
        </w:trPr>
        <w:tc>
          <w:tcPr>
            <w:tcW w:w="2140" w:type="dxa"/>
            <w:vAlign w:val="center"/>
          </w:tcPr>
          <w:p w14:paraId="29DBFDFE" w14:textId="77777777" w:rsidR="00D0420C" w:rsidRDefault="00D0420C" w:rsidP="008B3703">
            <w:pPr>
              <w:pStyle w:val="TableParagraph"/>
              <w:spacing w:before="120" w:after="120" w:line="259" w:lineRule="auto"/>
              <w:rPr>
                <w:color w:val="202020"/>
                <w:spacing w:val="-2"/>
                <w:sz w:val="16"/>
              </w:rPr>
            </w:pPr>
            <w:r w:rsidRPr="00FA08F8">
              <w:rPr>
                <w:color w:val="202020"/>
                <w:spacing w:val="-2"/>
                <w:sz w:val="16"/>
              </w:rPr>
              <w:t>Currency and Unit Price</w:t>
            </w:r>
          </w:p>
        </w:tc>
        <w:tc>
          <w:tcPr>
            <w:tcW w:w="7641" w:type="dxa"/>
            <w:gridSpan w:val="2"/>
            <w:vAlign w:val="center"/>
          </w:tcPr>
          <w:p w14:paraId="77ABC9D1" w14:textId="1ED12417" w:rsidR="00D0420C" w:rsidRPr="00FB0CEC" w:rsidRDefault="00D0420C" w:rsidP="008B3703">
            <w:pPr>
              <w:pStyle w:val="TableParagraph"/>
              <w:spacing w:before="120" w:after="120" w:line="259" w:lineRule="auto"/>
              <w:ind w:left="69"/>
              <w:rPr>
                <w:rFonts w:cs="Arial"/>
                <w:sz w:val="16"/>
              </w:rPr>
            </w:pPr>
            <w:r w:rsidRPr="00FA08F8">
              <w:rPr>
                <w:rFonts w:cs="Arial"/>
                <w:sz w:val="16"/>
              </w:rPr>
              <w:t>The Advertiser shall pay</w:t>
            </w:r>
            <w:r w:rsidR="00515C8A">
              <w:rPr>
                <w:rFonts w:cs="Arial"/>
                <w:sz w:val="16"/>
              </w:rPr>
              <w:t xml:space="preserve"> [</w:t>
            </w:r>
            <w:r w:rsidR="002B686C">
              <w:rPr>
                <w:rFonts w:cs="Arial"/>
                <w:sz w:val="16"/>
              </w:rPr>
              <w:t>Confirm via email</w:t>
            </w:r>
            <w:r w:rsidR="00515C8A">
              <w:rPr>
                <w:rFonts w:cs="Arial"/>
                <w:sz w:val="16"/>
              </w:rPr>
              <w:t>]</w:t>
            </w:r>
            <w:r w:rsidRPr="00FA08F8">
              <w:rPr>
                <w:rFonts w:cs="Arial"/>
                <w:sz w:val="16"/>
              </w:rPr>
              <w:t xml:space="preserve"> USD per </w:t>
            </w:r>
            <w:sdt>
              <w:sdtPr>
                <w:rPr>
                  <w:rFonts w:cs="Arial"/>
                  <w:color w:val="202020"/>
                  <w:spacing w:val="-5"/>
                  <w:sz w:val="16"/>
                </w:rPr>
                <w:id w:val="680938420"/>
                <w:placeholder>
                  <w:docPart w:val="3482C86F6AE50F4EB3455402EF427862"/>
                </w:placeholder>
                <w:comboBox>
                  <w:listItem w:value="Choose an item."/>
                  <w:listItem w:displayText="CPC" w:value="CPC"/>
                  <w:listItem w:displayText="CPA" w:value="CPA"/>
                  <w:listItem w:displayText="CPT" w:value="CPT"/>
                  <w:listItem w:displayText="CPM" w:value="CPM"/>
                  <w:listItem w:displayText="CPI" w:value="CPI"/>
                </w:comboBox>
              </w:sdtPr>
              <w:sdtContent>
                <w:r w:rsidR="00515C8A">
                  <w:rPr>
                    <w:rFonts w:cs="Arial"/>
                    <w:color w:val="202020"/>
                    <w:spacing w:val="-5"/>
                    <w:sz w:val="16"/>
                  </w:rPr>
                  <w:t>CPA</w:t>
                </w:r>
              </w:sdtContent>
            </w:sdt>
            <w:r w:rsidR="00551FDA" w:rsidRPr="00FB0CEC">
              <w:rPr>
                <w:rFonts w:cs="Arial"/>
                <w:sz w:val="16"/>
              </w:rPr>
              <w:t xml:space="preserve"> </w:t>
            </w:r>
            <w:r w:rsidR="00FB0CEC" w:rsidRPr="00FB0CEC">
              <w:rPr>
                <w:rFonts w:cs="Arial"/>
                <w:sz w:val="16"/>
              </w:rPr>
              <w:t xml:space="preserve">(the </w:t>
            </w:r>
            <w:r w:rsidR="00FB0CEC" w:rsidRPr="00FA08F8">
              <w:rPr>
                <w:rFonts w:cs="Arial"/>
                <w:sz w:val="16"/>
              </w:rPr>
              <w:t>“</w:t>
            </w:r>
            <w:r w:rsidR="00FB0CEC" w:rsidRPr="00FA08F8">
              <w:rPr>
                <w:rFonts w:cs="Arial"/>
                <w:b/>
                <w:bCs/>
                <w:sz w:val="16"/>
              </w:rPr>
              <w:t>Fee</w:t>
            </w:r>
            <w:r w:rsidR="00FB0CEC" w:rsidRPr="00FA08F8">
              <w:rPr>
                <w:rFonts w:cs="Arial"/>
                <w:sz w:val="16"/>
              </w:rPr>
              <w:t>”</w:t>
            </w:r>
            <w:r w:rsidR="00FB0CEC" w:rsidRPr="00FB0CEC">
              <w:rPr>
                <w:rFonts w:cs="Arial"/>
                <w:sz w:val="16"/>
              </w:rPr>
              <w:t>)</w:t>
            </w:r>
            <w:r w:rsidRPr="00FA08F8">
              <w:rPr>
                <w:rFonts w:cs="Arial"/>
                <w:sz w:val="16"/>
              </w:rPr>
              <w:t>.</w:t>
            </w:r>
          </w:p>
        </w:tc>
      </w:tr>
    </w:tbl>
    <w:p w14:paraId="5FBCD52D" w14:textId="0D79EBCF" w:rsidR="003D0BC9" w:rsidRDefault="003D0BC9" w:rsidP="00D0420C">
      <w:pPr>
        <w:pStyle w:val="Title"/>
      </w:pPr>
    </w:p>
    <w:p w14:paraId="74743A2D" w14:textId="1D01B07C" w:rsidR="00D0420C" w:rsidRDefault="00D0420C" w:rsidP="008B3703">
      <w:pPr>
        <w:pStyle w:val="Title"/>
        <w:spacing w:before="120" w:after="120" w:line="259" w:lineRule="auto"/>
        <w:ind w:left="181"/>
        <w:rPr>
          <w:b w:val="0"/>
          <w:bCs w:val="0"/>
          <w:color w:val="202020"/>
          <w:spacing w:val="-2"/>
        </w:rPr>
      </w:pPr>
      <w:r>
        <w:rPr>
          <w:color w:val="202020"/>
          <w:spacing w:val="-2"/>
        </w:rPr>
        <w:t>Terms and Conditions</w:t>
      </w: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43"/>
        <w:gridCol w:w="7642"/>
      </w:tblGrid>
      <w:tr w:rsidR="00D0420C" w14:paraId="0EB3ADA9" w14:textId="77777777" w:rsidTr="009E1C96">
        <w:trPr>
          <w:trHeight w:val="853"/>
        </w:trPr>
        <w:tc>
          <w:tcPr>
            <w:tcW w:w="2143" w:type="dxa"/>
          </w:tcPr>
          <w:p w14:paraId="6B6F55A0" w14:textId="77777777" w:rsidR="00D0420C" w:rsidRDefault="00D0420C" w:rsidP="008B3703">
            <w:pPr>
              <w:pStyle w:val="TableParagraph"/>
              <w:spacing w:before="120" w:after="120" w:line="259" w:lineRule="auto"/>
              <w:ind w:left="119"/>
              <w:rPr>
                <w:b/>
                <w:color w:val="202020"/>
                <w:spacing w:val="-2"/>
                <w:sz w:val="16"/>
              </w:rPr>
            </w:pPr>
            <w:r>
              <w:rPr>
                <w:b/>
                <w:color w:val="202020"/>
                <w:spacing w:val="-2"/>
                <w:sz w:val="16"/>
              </w:rPr>
              <w:t>Definitions</w:t>
            </w:r>
          </w:p>
        </w:tc>
        <w:tc>
          <w:tcPr>
            <w:tcW w:w="7642" w:type="dxa"/>
          </w:tcPr>
          <w:p w14:paraId="2934D0C4" w14:textId="77777777" w:rsidR="00D0420C" w:rsidRPr="001C36C3" w:rsidRDefault="00D0420C" w:rsidP="008B3703">
            <w:pPr>
              <w:pStyle w:val="BodyText"/>
              <w:spacing w:before="120" w:after="120" w:line="259" w:lineRule="auto"/>
              <w:ind w:left="170" w:right="268"/>
              <w:rPr>
                <w:rFonts w:ascii="Arial" w:hAnsi="Arial" w:cs="Arial"/>
                <w:sz w:val="16"/>
                <w:szCs w:val="16"/>
              </w:rPr>
            </w:pPr>
            <w:r w:rsidRPr="001C36C3">
              <w:rPr>
                <w:rFonts w:ascii="Arial" w:hAnsi="Arial" w:cs="Arial"/>
                <w:b/>
                <w:bCs/>
                <w:sz w:val="16"/>
                <w:szCs w:val="16"/>
              </w:rPr>
              <w:t>“CPA” (Cost Per Action)</w:t>
            </w:r>
            <w:r w:rsidRPr="001C36C3">
              <w:rPr>
                <w:rFonts w:ascii="Arial" w:hAnsi="Arial" w:cs="Arial"/>
                <w:sz w:val="16"/>
                <w:szCs w:val="16"/>
              </w:rPr>
              <w:t xml:space="preserve"> means a pricing model that calculates digital marketing payments according to Advertiser-specified "actions" in response to an ad beyond simply clicking on it, including but not limited to subscriptions, email sign-ups, activations, sales leads and purchases.</w:t>
            </w:r>
          </w:p>
          <w:p w14:paraId="6A39A96C" w14:textId="77777777" w:rsidR="00D0420C" w:rsidRPr="001C36C3" w:rsidRDefault="00D0420C" w:rsidP="008B3703">
            <w:pPr>
              <w:pStyle w:val="BodyText"/>
              <w:spacing w:before="120" w:after="120" w:line="259" w:lineRule="auto"/>
              <w:ind w:left="170" w:right="266"/>
              <w:rPr>
                <w:rFonts w:ascii="Arial" w:hAnsi="Arial" w:cs="Arial"/>
                <w:sz w:val="16"/>
                <w:szCs w:val="16"/>
              </w:rPr>
            </w:pPr>
            <w:r w:rsidRPr="001C36C3">
              <w:rPr>
                <w:rFonts w:ascii="Arial" w:hAnsi="Arial" w:cs="Arial"/>
                <w:b/>
                <w:bCs/>
                <w:sz w:val="16"/>
                <w:szCs w:val="16"/>
              </w:rPr>
              <w:t>“CPC” (Cost Per Click)</w:t>
            </w:r>
            <w:r w:rsidRPr="001C36C3">
              <w:rPr>
                <w:rFonts w:ascii="Arial" w:hAnsi="Arial" w:cs="Arial"/>
                <w:sz w:val="16"/>
                <w:szCs w:val="16"/>
              </w:rPr>
              <w:t xml:space="preserve"> means a pricing model that the Publisher is paid each time a visitor clicks on a given Creative and thereby being directed to a selected mobile webpage, irrespective of the action taken at the selected mobile webpage. </w:t>
            </w:r>
          </w:p>
          <w:p w14:paraId="4125733E" w14:textId="5F1209E0" w:rsidR="00D0420C" w:rsidRPr="001C36C3" w:rsidRDefault="00D0420C" w:rsidP="008B3703">
            <w:pPr>
              <w:pStyle w:val="BodyText"/>
              <w:spacing w:before="120" w:after="120" w:line="259" w:lineRule="auto"/>
              <w:ind w:left="170" w:right="268"/>
              <w:rPr>
                <w:rFonts w:ascii="Arial" w:hAnsi="Arial" w:cs="Arial"/>
                <w:sz w:val="16"/>
                <w:szCs w:val="16"/>
              </w:rPr>
            </w:pPr>
            <w:r w:rsidRPr="001C36C3">
              <w:rPr>
                <w:rFonts w:ascii="Arial" w:hAnsi="Arial" w:cs="Arial"/>
                <w:b/>
                <w:bCs/>
                <w:sz w:val="16"/>
                <w:szCs w:val="16"/>
              </w:rPr>
              <w:t>“CPI” (Cost Per Installation)</w:t>
            </w:r>
            <w:r w:rsidRPr="001C36C3">
              <w:rPr>
                <w:rFonts w:ascii="Arial" w:hAnsi="Arial" w:cs="Arial"/>
                <w:sz w:val="16"/>
                <w:szCs w:val="16"/>
              </w:rPr>
              <w:t xml:space="preserve"> means a pricing model that calculates digital marketing payments according to the amount of installations. An installation is counted when a visitor downloads, installs and opens the application, mobile game or other products through clicking on the Creative promoted by </w:t>
            </w:r>
            <w:r w:rsidR="008C3126">
              <w:rPr>
                <w:rFonts w:ascii="Arial" w:hAnsi="Arial" w:cs="Arial"/>
                <w:sz w:val="16"/>
                <w:szCs w:val="16"/>
              </w:rPr>
              <w:t xml:space="preserve">the </w:t>
            </w:r>
            <w:r w:rsidRPr="001C36C3">
              <w:rPr>
                <w:rFonts w:ascii="Arial" w:hAnsi="Arial" w:cs="Arial"/>
                <w:sz w:val="16"/>
                <w:szCs w:val="16"/>
              </w:rPr>
              <w:t xml:space="preserve">Publisher, as determined by </w:t>
            </w:r>
            <w:r w:rsidR="00582388">
              <w:rPr>
                <w:rFonts w:ascii="Arial" w:hAnsi="Arial" w:cs="Arial"/>
                <w:sz w:val="16"/>
                <w:szCs w:val="16"/>
              </w:rPr>
              <w:t xml:space="preserve">the </w:t>
            </w:r>
            <w:r w:rsidRPr="001C36C3">
              <w:rPr>
                <w:rFonts w:ascii="Arial" w:hAnsi="Arial" w:cs="Arial"/>
                <w:sz w:val="16"/>
                <w:szCs w:val="16"/>
              </w:rPr>
              <w:t>Advertiser’s tracking technology.</w:t>
            </w:r>
          </w:p>
          <w:p w14:paraId="54C2F7A6" w14:textId="77777777" w:rsidR="00D0420C" w:rsidRPr="001C36C3" w:rsidRDefault="00D0420C" w:rsidP="008B3703">
            <w:pPr>
              <w:pStyle w:val="BodyText"/>
              <w:spacing w:before="120" w:after="120" w:line="259" w:lineRule="auto"/>
              <w:ind w:left="170" w:right="268"/>
              <w:rPr>
                <w:rFonts w:ascii="Arial" w:hAnsi="Arial" w:cs="Arial"/>
                <w:sz w:val="16"/>
                <w:szCs w:val="16"/>
              </w:rPr>
            </w:pPr>
            <w:r w:rsidRPr="001C36C3">
              <w:rPr>
                <w:rFonts w:ascii="Arial" w:hAnsi="Arial" w:cs="Arial"/>
                <w:b/>
                <w:bCs/>
                <w:sz w:val="16"/>
                <w:szCs w:val="16"/>
              </w:rPr>
              <w:t>“CPM” (Cost Per Mille)</w:t>
            </w:r>
            <w:r w:rsidRPr="001C36C3">
              <w:rPr>
                <w:rFonts w:ascii="Arial" w:hAnsi="Arial" w:cs="Arial"/>
                <w:sz w:val="16"/>
                <w:szCs w:val="16"/>
              </w:rPr>
              <w:t xml:space="preserve"> means a pricing model that the payments are calculated and made for each one thousand impressions. For this purpose, "impressions" means a measure of the number of times </w:t>
            </w:r>
            <w:r w:rsidRPr="001C36C3">
              <w:rPr>
                <w:rFonts w:ascii="Arial" w:hAnsi="Arial" w:cs="Arial"/>
                <w:sz w:val="16"/>
                <w:szCs w:val="16"/>
              </w:rPr>
              <w:lastRenderedPageBreak/>
              <w:t>a Creative is seen. Without prejudice to any other terms of this Agreement, an impression occurs each time a unique visitor hits a selected website/</w:t>
            </w:r>
            <w:proofErr w:type="spellStart"/>
            <w:r w:rsidRPr="001C36C3">
              <w:rPr>
                <w:rFonts w:ascii="Arial" w:hAnsi="Arial" w:cs="Arial"/>
                <w:sz w:val="16"/>
                <w:szCs w:val="16"/>
              </w:rPr>
              <w:t>wap</w:t>
            </w:r>
            <w:proofErr w:type="spellEnd"/>
            <w:r w:rsidRPr="001C36C3">
              <w:rPr>
                <w:rFonts w:ascii="Arial" w:hAnsi="Arial" w:cs="Arial"/>
                <w:sz w:val="16"/>
                <w:szCs w:val="16"/>
              </w:rPr>
              <w:t xml:space="preserve"> site, and this will be counted as an impression. </w:t>
            </w:r>
          </w:p>
          <w:p w14:paraId="56A38B3F" w14:textId="42371230" w:rsidR="00D0420C" w:rsidRPr="001C36C3" w:rsidRDefault="00D0420C" w:rsidP="008B3703">
            <w:pPr>
              <w:pStyle w:val="BodyText"/>
              <w:spacing w:before="120" w:after="120" w:line="259" w:lineRule="auto"/>
              <w:ind w:left="170" w:right="268"/>
              <w:rPr>
                <w:rFonts w:ascii="Arial" w:hAnsi="Arial" w:cs="Arial"/>
                <w:b/>
                <w:bCs/>
                <w:sz w:val="16"/>
                <w:szCs w:val="16"/>
              </w:rPr>
            </w:pPr>
            <w:r w:rsidRPr="001C36C3">
              <w:rPr>
                <w:rFonts w:ascii="Arial" w:hAnsi="Arial" w:cs="Arial"/>
                <w:b/>
                <w:bCs/>
                <w:sz w:val="16"/>
                <w:szCs w:val="16"/>
              </w:rPr>
              <w:t>“CPT” (Cost Per Time)</w:t>
            </w:r>
            <w:r w:rsidRPr="001C36C3">
              <w:rPr>
                <w:rFonts w:ascii="Arial" w:hAnsi="Arial" w:cs="Arial"/>
                <w:sz w:val="16"/>
                <w:szCs w:val="16"/>
              </w:rPr>
              <w:t xml:space="preserve"> means a pricing model by which </w:t>
            </w:r>
            <w:r w:rsidR="00582388">
              <w:rPr>
                <w:rFonts w:ascii="Arial" w:hAnsi="Arial" w:cs="Arial"/>
                <w:sz w:val="16"/>
                <w:szCs w:val="16"/>
              </w:rPr>
              <w:t xml:space="preserve">the </w:t>
            </w:r>
            <w:r w:rsidRPr="001C36C3">
              <w:rPr>
                <w:rFonts w:ascii="Arial" w:hAnsi="Arial" w:cs="Arial"/>
                <w:sz w:val="16"/>
                <w:szCs w:val="16"/>
              </w:rPr>
              <w:t>Advertiser pays for the Creative to be shown on a website/</w:t>
            </w:r>
            <w:proofErr w:type="spellStart"/>
            <w:r w:rsidRPr="001C36C3">
              <w:rPr>
                <w:rFonts w:ascii="Arial" w:hAnsi="Arial" w:cs="Arial"/>
                <w:sz w:val="16"/>
                <w:szCs w:val="16"/>
              </w:rPr>
              <w:t>wap</w:t>
            </w:r>
            <w:proofErr w:type="spellEnd"/>
            <w:r w:rsidRPr="001C36C3">
              <w:rPr>
                <w:rFonts w:ascii="Arial" w:hAnsi="Arial" w:cs="Arial"/>
                <w:sz w:val="16"/>
                <w:szCs w:val="16"/>
              </w:rPr>
              <w:t xml:space="preserve"> site for each billable time-based unit.</w:t>
            </w:r>
          </w:p>
          <w:p w14:paraId="5D20EA9F" w14:textId="77777777" w:rsidR="002E681B" w:rsidRPr="002E681B" w:rsidRDefault="002E681B" w:rsidP="008B3703">
            <w:pPr>
              <w:pStyle w:val="BodyText"/>
              <w:spacing w:before="120" w:after="120" w:line="259" w:lineRule="auto"/>
              <w:ind w:left="170" w:right="268"/>
              <w:rPr>
                <w:rFonts w:ascii="Arial" w:hAnsi="Arial" w:cs="Arial"/>
                <w:b/>
                <w:bCs/>
                <w:sz w:val="16"/>
                <w:szCs w:val="16"/>
              </w:rPr>
            </w:pPr>
            <w:r w:rsidRPr="002E681B">
              <w:rPr>
                <w:rFonts w:ascii="Arial" w:hAnsi="Arial" w:cs="Arial"/>
                <w:b/>
                <w:bCs/>
                <w:sz w:val="16"/>
                <w:szCs w:val="16"/>
              </w:rPr>
              <w:t xml:space="preserve">“Conversion” </w:t>
            </w:r>
            <w:r w:rsidRPr="002E681B">
              <w:rPr>
                <w:rFonts w:ascii="Arial" w:hAnsi="Arial" w:cs="Arial"/>
                <w:sz w:val="16"/>
                <w:szCs w:val="16"/>
              </w:rPr>
              <w:t xml:space="preserve">means each unique CPA, CPC, CPI, CPM or CPT captured by the Reporting System. </w:t>
            </w:r>
          </w:p>
          <w:p w14:paraId="3C66DDAC" w14:textId="2D977D87" w:rsidR="00D0420C" w:rsidRPr="00885604" w:rsidRDefault="00D0420C" w:rsidP="008B3703">
            <w:pPr>
              <w:pStyle w:val="BodyText"/>
              <w:spacing w:before="120" w:after="120" w:line="259" w:lineRule="auto"/>
              <w:ind w:left="170" w:right="268"/>
              <w:rPr>
                <w:rFonts w:ascii="Arial" w:hAnsi="Arial" w:cs="Arial"/>
                <w:bCs/>
                <w:sz w:val="16"/>
                <w:szCs w:val="16"/>
              </w:rPr>
            </w:pPr>
            <w:r w:rsidRPr="001C36C3">
              <w:rPr>
                <w:rFonts w:ascii="Arial" w:hAnsi="Arial" w:cs="Arial"/>
                <w:b/>
                <w:bCs/>
                <w:sz w:val="16"/>
                <w:szCs w:val="16"/>
              </w:rPr>
              <w:t>“</w:t>
            </w:r>
            <w:r w:rsidRPr="00313B71">
              <w:rPr>
                <w:rFonts w:ascii="Arial" w:hAnsi="Arial" w:cs="Arial"/>
                <w:b/>
                <w:bCs/>
                <w:sz w:val="16"/>
                <w:szCs w:val="16"/>
              </w:rPr>
              <w:t>Creative</w:t>
            </w:r>
            <w:r w:rsidRPr="001C36C3">
              <w:rPr>
                <w:rFonts w:ascii="Arial" w:hAnsi="Arial" w:cs="Arial"/>
                <w:b/>
                <w:bCs/>
                <w:sz w:val="16"/>
                <w:szCs w:val="16"/>
              </w:rPr>
              <w:t>”</w:t>
            </w:r>
            <w:r w:rsidRPr="00313B71">
              <w:rPr>
                <w:rFonts w:ascii="Arial" w:hAnsi="Arial" w:cs="Arial"/>
                <w:b/>
                <w:bCs/>
                <w:sz w:val="16"/>
                <w:szCs w:val="16"/>
              </w:rPr>
              <w:t xml:space="preserve"> </w:t>
            </w:r>
            <w:r w:rsidRPr="001C36C3">
              <w:rPr>
                <w:rFonts w:ascii="Arial" w:hAnsi="Arial" w:cs="Arial"/>
                <w:bCs/>
                <w:sz w:val="16"/>
                <w:szCs w:val="16"/>
              </w:rPr>
              <w:t>means materials of any type used under this Agreement, including, but not limited to, buttons, banners, text-links, pop-ups, pop-</w:t>
            </w:r>
            <w:proofErr w:type="spellStart"/>
            <w:r w:rsidRPr="001C36C3">
              <w:rPr>
                <w:rFonts w:ascii="Arial" w:hAnsi="Arial" w:cs="Arial"/>
                <w:bCs/>
                <w:sz w:val="16"/>
                <w:szCs w:val="16"/>
              </w:rPr>
              <w:t>unders</w:t>
            </w:r>
            <w:proofErr w:type="spellEnd"/>
            <w:r w:rsidRPr="001C36C3">
              <w:rPr>
                <w:rFonts w:ascii="Arial" w:hAnsi="Arial" w:cs="Arial"/>
                <w:bCs/>
                <w:sz w:val="16"/>
                <w:szCs w:val="16"/>
              </w:rPr>
              <w:t xml:space="preserve"> and text, possible mobile web link, and/or graphic file or file of such other format to be displayed for the purpose of digital marketing.</w:t>
            </w:r>
          </w:p>
          <w:p w14:paraId="726102C1" w14:textId="77777777" w:rsidR="00D0420C" w:rsidRPr="000E6045" w:rsidRDefault="00D0420C" w:rsidP="008B3703">
            <w:pPr>
              <w:pStyle w:val="BodyText"/>
              <w:spacing w:before="120" w:after="120" w:line="259" w:lineRule="auto"/>
              <w:ind w:left="170" w:right="268"/>
            </w:pPr>
            <w:r w:rsidRPr="001C36C3">
              <w:rPr>
                <w:rFonts w:ascii="Arial" w:hAnsi="Arial" w:cs="Arial"/>
                <w:b/>
                <w:bCs/>
                <w:sz w:val="16"/>
                <w:szCs w:val="16"/>
              </w:rPr>
              <w:t>“Reporting System”</w:t>
            </w:r>
            <w:r w:rsidRPr="001C36C3">
              <w:rPr>
                <w:rFonts w:ascii="Arial" w:hAnsi="Arial" w:cs="Arial"/>
                <w:sz w:val="16"/>
                <w:szCs w:val="16"/>
              </w:rPr>
              <w:t xml:space="preserve"> means a third-party system used by the Advertiser to track Conversions arising from the Campaign.</w:t>
            </w:r>
          </w:p>
        </w:tc>
      </w:tr>
      <w:tr w:rsidR="00D0420C" w14:paraId="41A4DE31" w14:textId="77777777" w:rsidTr="009E1C96">
        <w:trPr>
          <w:trHeight w:val="268"/>
        </w:trPr>
        <w:tc>
          <w:tcPr>
            <w:tcW w:w="2143" w:type="dxa"/>
          </w:tcPr>
          <w:p w14:paraId="1E19F680" w14:textId="77777777" w:rsidR="00D0420C" w:rsidRDefault="00D0420C" w:rsidP="008B3703">
            <w:pPr>
              <w:pStyle w:val="TableParagraph"/>
              <w:spacing w:before="120" w:after="120" w:line="259" w:lineRule="auto"/>
              <w:ind w:left="119"/>
              <w:rPr>
                <w:b/>
                <w:color w:val="202020"/>
                <w:spacing w:val="-2"/>
                <w:sz w:val="16"/>
              </w:rPr>
            </w:pPr>
            <w:r>
              <w:rPr>
                <w:b/>
                <w:color w:val="202020"/>
                <w:spacing w:val="-2"/>
                <w:sz w:val="16"/>
              </w:rPr>
              <w:lastRenderedPageBreak/>
              <w:t>Terms incorporated by reference</w:t>
            </w:r>
          </w:p>
        </w:tc>
        <w:tc>
          <w:tcPr>
            <w:tcW w:w="7642" w:type="dxa"/>
          </w:tcPr>
          <w:p w14:paraId="76AB3C80" w14:textId="70BD1804" w:rsidR="00300BA8" w:rsidRPr="00300BA8" w:rsidRDefault="00300BA8" w:rsidP="00300BA8">
            <w:pPr>
              <w:pStyle w:val="TableParagraph"/>
              <w:spacing w:before="120" w:after="120" w:line="259" w:lineRule="auto"/>
              <w:ind w:left="170" w:right="266"/>
              <w:jc w:val="both"/>
              <w:rPr>
                <w:color w:val="202020"/>
                <w:sz w:val="16"/>
              </w:rPr>
            </w:pPr>
            <w:r w:rsidRPr="00300BA8">
              <w:rPr>
                <w:color w:val="202020"/>
                <w:sz w:val="16"/>
              </w:rPr>
              <w:t xml:space="preserve">The services provided under this Insertion Order (the </w:t>
            </w:r>
            <w:r w:rsidR="002831DB">
              <w:rPr>
                <w:color w:val="202020"/>
                <w:sz w:val="16"/>
              </w:rPr>
              <w:t>“</w:t>
            </w:r>
            <w:r w:rsidRPr="00300BA8">
              <w:rPr>
                <w:b/>
                <w:bCs/>
                <w:color w:val="202020"/>
                <w:sz w:val="16"/>
              </w:rPr>
              <w:t>IO</w:t>
            </w:r>
            <w:r w:rsidR="002831DB">
              <w:rPr>
                <w:color w:val="202020"/>
                <w:sz w:val="16"/>
              </w:rPr>
              <w:t>”</w:t>
            </w:r>
            <w:r w:rsidRPr="00300BA8">
              <w:rPr>
                <w:color w:val="202020"/>
                <w:sz w:val="16"/>
              </w:rPr>
              <w:t xml:space="preserve">) are subject to the Standard Terms and Conditions (the </w:t>
            </w:r>
            <w:r w:rsidR="002831DB">
              <w:rPr>
                <w:color w:val="202020"/>
                <w:sz w:val="16"/>
              </w:rPr>
              <w:t>“</w:t>
            </w:r>
            <w:r w:rsidRPr="00300BA8">
              <w:rPr>
                <w:b/>
                <w:bCs/>
                <w:color w:val="202020"/>
                <w:sz w:val="16"/>
              </w:rPr>
              <w:t>TNCs</w:t>
            </w:r>
            <w:r w:rsidR="002831DB">
              <w:rPr>
                <w:color w:val="202020"/>
                <w:sz w:val="16"/>
              </w:rPr>
              <w:t>”</w:t>
            </w:r>
            <w:r w:rsidRPr="00300BA8">
              <w:rPr>
                <w:color w:val="202020"/>
                <w:sz w:val="16"/>
              </w:rPr>
              <w:t>)</w:t>
            </w:r>
            <w:r w:rsidR="000474CF">
              <w:rPr>
                <w:color w:val="202020"/>
                <w:sz w:val="16"/>
              </w:rPr>
              <w:t>,</w:t>
            </w:r>
            <w:r w:rsidRPr="00300BA8">
              <w:rPr>
                <w:color w:val="202020"/>
                <w:sz w:val="16"/>
              </w:rPr>
              <w:t xml:space="preserve"> provided that where there is a conflict between the IO and the TNCs</w:t>
            </w:r>
            <w:r>
              <w:rPr>
                <w:color w:val="202020"/>
                <w:sz w:val="16"/>
              </w:rPr>
              <w:t>,</w:t>
            </w:r>
            <w:r w:rsidRPr="00300BA8">
              <w:rPr>
                <w:color w:val="202020"/>
                <w:sz w:val="16"/>
              </w:rPr>
              <w:t xml:space="preserve"> the terms of the IO shall prevail. Collectively</w:t>
            </w:r>
            <w:r w:rsidR="009D5230">
              <w:rPr>
                <w:color w:val="202020"/>
                <w:sz w:val="16"/>
              </w:rPr>
              <w:t>,</w:t>
            </w:r>
            <w:r w:rsidRPr="00300BA8">
              <w:rPr>
                <w:color w:val="202020"/>
                <w:sz w:val="16"/>
              </w:rPr>
              <w:t xml:space="preserve"> the IO and the TNCs are the “</w:t>
            </w:r>
            <w:r>
              <w:rPr>
                <w:b/>
                <w:bCs/>
                <w:color w:val="202020"/>
                <w:sz w:val="16"/>
              </w:rPr>
              <w:t>Agreement</w:t>
            </w:r>
            <w:r w:rsidRPr="00300BA8">
              <w:rPr>
                <w:color w:val="202020"/>
                <w:sz w:val="16"/>
              </w:rPr>
              <w:t xml:space="preserve">”. </w:t>
            </w:r>
          </w:p>
          <w:p w14:paraId="00687032" w14:textId="1B082EA8" w:rsidR="00D0420C" w:rsidRDefault="00300BA8" w:rsidP="00300BA8">
            <w:pPr>
              <w:pStyle w:val="TableParagraph"/>
              <w:spacing w:before="120" w:after="120" w:line="259" w:lineRule="auto"/>
              <w:ind w:left="170" w:right="266"/>
              <w:jc w:val="both"/>
              <w:rPr>
                <w:color w:val="202020"/>
                <w:sz w:val="16"/>
              </w:rPr>
            </w:pPr>
            <w:r w:rsidRPr="00300BA8">
              <w:rPr>
                <w:color w:val="202020"/>
                <w:sz w:val="16"/>
              </w:rPr>
              <w:t xml:space="preserve">Where amendments to the </w:t>
            </w:r>
            <w:r>
              <w:rPr>
                <w:color w:val="202020"/>
                <w:sz w:val="16"/>
              </w:rPr>
              <w:t>Agreement</w:t>
            </w:r>
            <w:r w:rsidRPr="00300BA8">
              <w:rPr>
                <w:color w:val="202020"/>
                <w:sz w:val="16"/>
              </w:rPr>
              <w:t xml:space="preserve"> are </w:t>
            </w:r>
            <w:r>
              <w:rPr>
                <w:color w:val="202020"/>
                <w:sz w:val="16"/>
              </w:rPr>
              <w:t>made</w:t>
            </w:r>
            <w:r w:rsidRPr="00300BA8">
              <w:rPr>
                <w:color w:val="202020"/>
                <w:sz w:val="16"/>
              </w:rPr>
              <w:t xml:space="preserve"> from time to time</w:t>
            </w:r>
            <w:r>
              <w:rPr>
                <w:color w:val="202020"/>
                <w:sz w:val="16"/>
              </w:rPr>
              <w:t>,</w:t>
            </w:r>
            <w:r w:rsidRPr="00300BA8">
              <w:rPr>
                <w:color w:val="202020"/>
                <w:sz w:val="16"/>
              </w:rPr>
              <w:t xml:space="preserve"> such amendments shall not be deemed to be accepted and agreed upon </w:t>
            </w:r>
            <w:r>
              <w:rPr>
                <w:color w:val="202020"/>
                <w:sz w:val="16"/>
              </w:rPr>
              <w:t xml:space="preserve">except </w:t>
            </w:r>
            <w:r w:rsidRPr="00300BA8">
              <w:rPr>
                <w:color w:val="202020"/>
                <w:sz w:val="16"/>
              </w:rPr>
              <w:t>only by the express written acceptance and not by incorporation via reference.</w:t>
            </w:r>
          </w:p>
        </w:tc>
      </w:tr>
      <w:tr w:rsidR="00D0420C" w14:paraId="5C81C386" w14:textId="77777777" w:rsidTr="009E1C96">
        <w:trPr>
          <w:trHeight w:val="853"/>
        </w:trPr>
        <w:tc>
          <w:tcPr>
            <w:tcW w:w="2143" w:type="dxa"/>
          </w:tcPr>
          <w:p w14:paraId="1F4FD4F7" w14:textId="77777777" w:rsidR="00D0420C" w:rsidRDefault="00D0420C" w:rsidP="008B3703">
            <w:pPr>
              <w:pStyle w:val="TableParagraph"/>
              <w:spacing w:before="120" w:after="120" w:line="259" w:lineRule="auto"/>
              <w:ind w:left="119"/>
              <w:rPr>
                <w:b/>
                <w:color w:val="202020"/>
                <w:spacing w:val="-2"/>
                <w:sz w:val="16"/>
              </w:rPr>
            </w:pPr>
            <w:r>
              <w:rPr>
                <w:b/>
                <w:color w:val="202020"/>
                <w:spacing w:val="-2"/>
                <w:sz w:val="16"/>
              </w:rPr>
              <w:t>Reporting, Billing and Payments</w:t>
            </w:r>
          </w:p>
        </w:tc>
        <w:tc>
          <w:tcPr>
            <w:tcW w:w="7642" w:type="dxa"/>
          </w:tcPr>
          <w:p w14:paraId="54A9B835" w14:textId="22BD00B4" w:rsidR="00D0420C" w:rsidRDefault="008E1627" w:rsidP="008B3703">
            <w:pPr>
              <w:pStyle w:val="TableParagraph"/>
              <w:spacing w:before="120" w:after="120" w:line="259" w:lineRule="auto"/>
              <w:ind w:left="170" w:right="266"/>
              <w:jc w:val="both"/>
              <w:rPr>
                <w:color w:val="202020"/>
                <w:spacing w:val="-5"/>
                <w:sz w:val="16"/>
              </w:rPr>
            </w:pPr>
            <w:r w:rsidRPr="008E1627">
              <w:rPr>
                <w:color w:val="202020"/>
                <w:sz w:val="16"/>
              </w:rPr>
              <w:t xml:space="preserve">The Advertiser shall share </w:t>
            </w:r>
            <w:r w:rsidR="003737EB">
              <w:rPr>
                <w:color w:val="202020"/>
                <w:sz w:val="16"/>
              </w:rPr>
              <w:t xml:space="preserve">validation report </w:t>
            </w:r>
            <w:r w:rsidRPr="008E1627">
              <w:rPr>
                <w:color w:val="202020"/>
                <w:sz w:val="16"/>
              </w:rPr>
              <w:t>with the Publisher before the 20th day of each calendar month for the previous month's activities. Based on the Conversions captured in the Reporting System, the Publisher shall issue an invoice ("Invoice") for the Campaign Fees. The Advertiser shall have fourteen (14) business days from the date of the Invoice to dispute any Conversions wrongly captured. In the absence of a dispute, the Advertiser shall settle such Invoice within thirty (30) business days from the receipt of the undisputed Invoice.</w:t>
            </w:r>
          </w:p>
          <w:p w14:paraId="18D91EDD" w14:textId="7FD14BAA" w:rsidR="00D0420C" w:rsidRPr="002368C5" w:rsidRDefault="00D0420C" w:rsidP="008B3703">
            <w:pPr>
              <w:pStyle w:val="TableParagraph"/>
              <w:spacing w:before="120" w:after="120" w:line="259" w:lineRule="auto"/>
              <w:ind w:left="170" w:right="266"/>
              <w:jc w:val="both"/>
              <w:rPr>
                <w:color w:val="202020"/>
                <w:sz w:val="16"/>
              </w:rPr>
            </w:pPr>
            <w:r w:rsidRPr="008B3703">
              <w:rPr>
                <w:color w:val="202020"/>
                <w:sz w:val="16"/>
              </w:rPr>
              <w:t>For</w:t>
            </w:r>
            <w:r>
              <w:rPr>
                <w:color w:val="202020"/>
                <w:spacing w:val="-5"/>
                <w:sz w:val="16"/>
              </w:rPr>
              <w:t xml:space="preserve"> the avoidance of doubt, settlement of an Invoice by the Advertiser does not constitute an absence of a dispute on Conversions which can be discovered </w:t>
            </w:r>
            <w:proofErr w:type="gramStart"/>
            <w:r>
              <w:rPr>
                <w:color w:val="202020"/>
                <w:spacing w:val="-5"/>
                <w:sz w:val="16"/>
              </w:rPr>
              <w:t>subsequent to</w:t>
            </w:r>
            <w:proofErr w:type="gramEnd"/>
            <w:r>
              <w:rPr>
                <w:color w:val="202020"/>
                <w:spacing w:val="-5"/>
                <w:sz w:val="16"/>
              </w:rPr>
              <w:t xml:space="preserve"> settlements, </w:t>
            </w:r>
            <w:proofErr w:type="gramStart"/>
            <w:r>
              <w:rPr>
                <w:color w:val="202020"/>
                <w:spacing w:val="-5"/>
                <w:sz w:val="16"/>
              </w:rPr>
              <w:t>in particular in</w:t>
            </w:r>
            <w:proofErr w:type="gramEnd"/>
            <w:r>
              <w:rPr>
                <w:color w:val="202020"/>
                <w:spacing w:val="-5"/>
                <w:sz w:val="16"/>
              </w:rPr>
              <w:t xml:space="preserve"> relation to fraud or third-party fraud. In the event of such discoveries or disputes on Conversions, the Parties shall act in good faith to amicably settle the dispute.</w:t>
            </w:r>
          </w:p>
        </w:tc>
      </w:tr>
      <w:tr w:rsidR="00D0420C" w14:paraId="1D667A55" w14:textId="77777777" w:rsidTr="008B3703">
        <w:trPr>
          <w:trHeight w:val="606"/>
        </w:trPr>
        <w:tc>
          <w:tcPr>
            <w:tcW w:w="2143" w:type="dxa"/>
          </w:tcPr>
          <w:p w14:paraId="7936D134" w14:textId="77777777" w:rsidR="00D0420C" w:rsidRDefault="00D0420C" w:rsidP="008B3703">
            <w:pPr>
              <w:pStyle w:val="TableParagraph"/>
              <w:spacing w:before="120" w:after="120" w:line="259" w:lineRule="auto"/>
              <w:ind w:left="119"/>
              <w:rPr>
                <w:b/>
                <w:sz w:val="16"/>
              </w:rPr>
            </w:pPr>
            <w:r>
              <w:rPr>
                <w:b/>
                <w:color w:val="202020"/>
                <w:spacing w:val="-2"/>
                <w:sz w:val="16"/>
              </w:rPr>
              <w:t>Service Level Agreement</w:t>
            </w:r>
          </w:p>
        </w:tc>
        <w:tc>
          <w:tcPr>
            <w:tcW w:w="7642" w:type="dxa"/>
          </w:tcPr>
          <w:p w14:paraId="1BCC5A3F" w14:textId="16FD24A6" w:rsidR="00D0420C" w:rsidRDefault="008C3126" w:rsidP="008B3703">
            <w:pPr>
              <w:pStyle w:val="TableParagraph"/>
              <w:spacing w:before="120" w:after="120" w:line="259" w:lineRule="auto"/>
              <w:ind w:left="170" w:right="266"/>
              <w:jc w:val="both"/>
              <w:rPr>
                <w:color w:val="202020"/>
                <w:spacing w:val="-1"/>
                <w:sz w:val="16"/>
              </w:rPr>
            </w:pPr>
            <w:r>
              <w:rPr>
                <w:color w:val="202020"/>
                <w:sz w:val="16"/>
              </w:rPr>
              <w:t xml:space="preserve">The </w:t>
            </w:r>
            <w:r w:rsidR="00D0420C">
              <w:rPr>
                <w:color w:val="202020"/>
                <w:sz w:val="16"/>
              </w:rPr>
              <w:t>Publisher</w:t>
            </w:r>
            <w:r w:rsidR="00D0420C">
              <w:rPr>
                <w:color w:val="202020"/>
                <w:spacing w:val="-1"/>
                <w:sz w:val="16"/>
              </w:rPr>
              <w:t xml:space="preserve"> shall carry out the obligations in this IO in good faith, with due care, skill, and diligence and </w:t>
            </w:r>
            <w:r w:rsidR="00D0420C">
              <w:rPr>
                <w:color w:val="202020"/>
                <w:sz w:val="16"/>
              </w:rPr>
              <w:t>will</w:t>
            </w:r>
            <w:r w:rsidR="00D0420C">
              <w:rPr>
                <w:color w:val="202020"/>
                <w:spacing w:val="-1"/>
                <w:sz w:val="16"/>
              </w:rPr>
              <w:t xml:space="preserve"> </w:t>
            </w:r>
            <w:r w:rsidR="00D0420C">
              <w:rPr>
                <w:color w:val="202020"/>
                <w:sz w:val="16"/>
              </w:rPr>
              <w:t>make</w:t>
            </w:r>
            <w:r w:rsidR="00D0420C">
              <w:rPr>
                <w:color w:val="202020"/>
                <w:spacing w:val="-1"/>
                <w:sz w:val="16"/>
              </w:rPr>
              <w:t xml:space="preserve"> </w:t>
            </w:r>
            <w:r w:rsidR="00D0420C">
              <w:rPr>
                <w:color w:val="202020"/>
                <w:sz w:val="16"/>
              </w:rPr>
              <w:t>every</w:t>
            </w:r>
            <w:r w:rsidR="00D0420C">
              <w:rPr>
                <w:color w:val="202020"/>
                <w:spacing w:val="-1"/>
                <w:sz w:val="16"/>
              </w:rPr>
              <w:t xml:space="preserve"> </w:t>
            </w:r>
            <w:r w:rsidR="00D0420C">
              <w:rPr>
                <w:color w:val="202020"/>
                <w:sz w:val="16"/>
              </w:rPr>
              <w:t>effort</w:t>
            </w:r>
            <w:r w:rsidR="00D0420C">
              <w:rPr>
                <w:color w:val="202020"/>
                <w:spacing w:val="-1"/>
                <w:sz w:val="16"/>
              </w:rPr>
              <w:t xml:space="preserve"> </w:t>
            </w:r>
            <w:r w:rsidR="00D0420C">
              <w:rPr>
                <w:color w:val="202020"/>
                <w:sz w:val="16"/>
              </w:rPr>
              <w:t>to</w:t>
            </w:r>
            <w:r w:rsidR="00D0420C">
              <w:rPr>
                <w:color w:val="202020"/>
                <w:spacing w:val="-1"/>
                <w:sz w:val="16"/>
              </w:rPr>
              <w:t xml:space="preserve"> </w:t>
            </w:r>
            <w:r w:rsidR="00D0420C">
              <w:rPr>
                <w:color w:val="202020"/>
                <w:sz w:val="16"/>
              </w:rPr>
              <w:t>uphold</w:t>
            </w:r>
            <w:r w:rsidR="00D0420C">
              <w:rPr>
                <w:color w:val="202020"/>
                <w:spacing w:val="-1"/>
                <w:sz w:val="16"/>
              </w:rPr>
              <w:t xml:space="preserve"> </w:t>
            </w:r>
            <w:r w:rsidR="00D0420C">
              <w:rPr>
                <w:color w:val="202020"/>
                <w:sz w:val="16"/>
              </w:rPr>
              <w:t>the</w:t>
            </w:r>
            <w:r w:rsidR="00D0420C">
              <w:rPr>
                <w:color w:val="202020"/>
                <w:spacing w:val="-1"/>
                <w:sz w:val="16"/>
              </w:rPr>
              <w:t xml:space="preserve"> </w:t>
            </w:r>
            <w:r w:rsidR="00D0420C">
              <w:rPr>
                <w:color w:val="202020"/>
                <w:sz w:val="16"/>
              </w:rPr>
              <w:t>highest</w:t>
            </w:r>
            <w:r w:rsidR="00D0420C">
              <w:rPr>
                <w:color w:val="202020"/>
                <w:spacing w:val="-1"/>
                <w:sz w:val="16"/>
              </w:rPr>
              <w:t xml:space="preserve"> </w:t>
            </w:r>
            <w:r w:rsidR="00D0420C">
              <w:rPr>
                <w:color w:val="202020"/>
                <w:sz w:val="16"/>
              </w:rPr>
              <w:t>ethical</w:t>
            </w:r>
            <w:r w:rsidR="00D0420C">
              <w:rPr>
                <w:color w:val="202020"/>
                <w:spacing w:val="-1"/>
                <w:sz w:val="16"/>
              </w:rPr>
              <w:t xml:space="preserve"> </w:t>
            </w:r>
            <w:r w:rsidR="00D0420C">
              <w:rPr>
                <w:color w:val="202020"/>
                <w:sz w:val="16"/>
              </w:rPr>
              <w:t>and</w:t>
            </w:r>
            <w:r w:rsidR="00D0420C">
              <w:rPr>
                <w:color w:val="202020"/>
                <w:spacing w:val="-1"/>
                <w:sz w:val="16"/>
              </w:rPr>
              <w:t xml:space="preserve"> </w:t>
            </w:r>
            <w:r w:rsidR="00D0420C">
              <w:rPr>
                <w:color w:val="202020"/>
                <w:sz w:val="16"/>
              </w:rPr>
              <w:t>commercial</w:t>
            </w:r>
            <w:r w:rsidR="00D0420C">
              <w:rPr>
                <w:color w:val="202020"/>
                <w:spacing w:val="-1"/>
                <w:sz w:val="16"/>
              </w:rPr>
              <w:t xml:space="preserve"> </w:t>
            </w:r>
            <w:r w:rsidR="00D0420C">
              <w:rPr>
                <w:color w:val="202020"/>
                <w:sz w:val="16"/>
              </w:rPr>
              <w:t>standards.</w:t>
            </w:r>
            <w:r w:rsidR="00D0420C">
              <w:rPr>
                <w:color w:val="202020"/>
                <w:spacing w:val="-1"/>
                <w:sz w:val="16"/>
              </w:rPr>
              <w:t xml:space="preserve"> D</w:t>
            </w:r>
            <w:r w:rsidR="00D0420C" w:rsidRPr="001D7CC4">
              <w:rPr>
                <w:color w:val="202020"/>
                <w:spacing w:val="-1"/>
                <w:sz w:val="16"/>
              </w:rPr>
              <w:t xml:space="preserve">uring the promotion of the </w:t>
            </w:r>
            <w:r w:rsidR="00D0420C">
              <w:rPr>
                <w:color w:val="202020"/>
                <w:spacing w:val="-1"/>
                <w:sz w:val="16"/>
              </w:rPr>
              <w:t>C</w:t>
            </w:r>
            <w:r w:rsidR="00D0420C" w:rsidRPr="001D7CC4">
              <w:rPr>
                <w:color w:val="202020"/>
                <w:spacing w:val="-1"/>
                <w:sz w:val="16"/>
              </w:rPr>
              <w:t xml:space="preserve">ampaigns, </w:t>
            </w:r>
            <w:r>
              <w:rPr>
                <w:color w:val="202020"/>
                <w:spacing w:val="-1"/>
                <w:sz w:val="16"/>
              </w:rPr>
              <w:t xml:space="preserve">the </w:t>
            </w:r>
            <w:r w:rsidR="00D0420C">
              <w:rPr>
                <w:color w:val="202020"/>
                <w:spacing w:val="-1"/>
                <w:sz w:val="16"/>
              </w:rPr>
              <w:t>Publisher</w:t>
            </w:r>
            <w:r w:rsidR="00D0420C" w:rsidRPr="001D7CC4">
              <w:rPr>
                <w:color w:val="202020"/>
                <w:spacing w:val="-1"/>
                <w:sz w:val="16"/>
              </w:rPr>
              <w:t xml:space="preserve"> </w:t>
            </w:r>
            <w:r w:rsidR="00D0420C">
              <w:rPr>
                <w:color w:val="202020"/>
                <w:spacing w:val="-1"/>
                <w:sz w:val="16"/>
              </w:rPr>
              <w:t>shall</w:t>
            </w:r>
            <w:r w:rsidR="00D0420C" w:rsidRPr="001D7CC4">
              <w:rPr>
                <w:color w:val="202020"/>
                <w:spacing w:val="-1"/>
                <w:sz w:val="16"/>
              </w:rPr>
              <w:t xml:space="preserve"> not engage in, or cause others to engage in fraud activities through any automated, deceptive, fraudulent or other invalid means, including but not limited to repeated manual clicks and automated query tools</w:t>
            </w:r>
            <w:r w:rsidR="00D0420C">
              <w:rPr>
                <w:color w:val="202020"/>
                <w:spacing w:val="-1"/>
                <w:sz w:val="16"/>
              </w:rPr>
              <w:t xml:space="preserve">. </w:t>
            </w:r>
            <w:r>
              <w:rPr>
                <w:color w:val="202020"/>
                <w:spacing w:val="-1"/>
                <w:sz w:val="16"/>
              </w:rPr>
              <w:t xml:space="preserve">The </w:t>
            </w:r>
            <w:r w:rsidR="00D0420C" w:rsidRPr="001D7CC4">
              <w:rPr>
                <w:color w:val="202020"/>
                <w:spacing w:val="-1"/>
                <w:sz w:val="16"/>
                <w:lang w:val="en-SG"/>
              </w:rPr>
              <w:t xml:space="preserve">Publisher </w:t>
            </w:r>
            <w:r w:rsidR="00D0420C">
              <w:rPr>
                <w:color w:val="202020"/>
                <w:spacing w:val="-1"/>
                <w:sz w:val="16"/>
                <w:lang w:val="en-SG"/>
              </w:rPr>
              <w:t>shall also</w:t>
            </w:r>
            <w:r w:rsidR="00D0420C" w:rsidRPr="001D7CC4">
              <w:rPr>
                <w:color w:val="202020"/>
                <w:spacing w:val="-1"/>
                <w:sz w:val="16"/>
                <w:lang w:val="en-SG"/>
              </w:rPr>
              <w:t xml:space="preserve"> not intentionally add leads or clicks or inflate leads or clicks by intentional traffic generation</w:t>
            </w:r>
            <w:r w:rsidR="00D0420C">
              <w:rPr>
                <w:color w:val="202020"/>
                <w:spacing w:val="-1"/>
                <w:sz w:val="16"/>
                <w:lang w:val="en-SG"/>
              </w:rPr>
              <w:t>.</w:t>
            </w:r>
          </w:p>
          <w:p w14:paraId="14A750D9" w14:textId="6E4A65FC" w:rsidR="00D0420C" w:rsidRDefault="008C3126" w:rsidP="008B3703">
            <w:pPr>
              <w:pStyle w:val="TableParagraph"/>
              <w:spacing w:before="120" w:after="120" w:line="259" w:lineRule="auto"/>
              <w:ind w:left="170" w:right="266"/>
              <w:jc w:val="both"/>
              <w:rPr>
                <w:color w:val="202020"/>
                <w:sz w:val="16"/>
              </w:rPr>
            </w:pPr>
            <w:r>
              <w:rPr>
                <w:color w:val="202020"/>
                <w:sz w:val="16"/>
              </w:rPr>
              <w:t xml:space="preserve">The </w:t>
            </w:r>
            <w:r w:rsidR="00D0420C">
              <w:rPr>
                <w:color w:val="202020"/>
                <w:sz w:val="16"/>
              </w:rPr>
              <w:t>Publisher</w:t>
            </w:r>
            <w:r w:rsidR="00D0420C">
              <w:rPr>
                <w:color w:val="202020"/>
                <w:spacing w:val="-1"/>
                <w:sz w:val="16"/>
              </w:rPr>
              <w:t xml:space="preserve"> shall pay </w:t>
            </w:r>
            <w:r w:rsidR="00D0420C">
              <w:rPr>
                <w:color w:val="202020"/>
                <w:sz w:val="16"/>
              </w:rPr>
              <w:t>attention</w:t>
            </w:r>
            <w:r w:rsidR="00D0420C">
              <w:rPr>
                <w:color w:val="202020"/>
                <w:spacing w:val="-1"/>
                <w:sz w:val="16"/>
              </w:rPr>
              <w:t xml:space="preserve"> </w:t>
            </w:r>
            <w:r w:rsidR="00D0420C">
              <w:rPr>
                <w:color w:val="202020"/>
                <w:sz w:val="16"/>
              </w:rPr>
              <w:t xml:space="preserve">to media placements where they engage in user acquisition, optimization of such media placements, and retainment of users </w:t>
            </w:r>
            <w:proofErr w:type="gramStart"/>
            <w:r w:rsidR="00D0420C">
              <w:rPr>
                <w:color w:val="202020"/>
                <w:sz w:val="16"/>
              </w:rPr>
              <w:t>in light of</w:t>
            </w:r>
            <w:proofErr w:type="gramEnd"/>
            <w:r w:rsidR="00D0420C">
              <w:rPr>
                <w:color w:val="202020"/>
                <w:sz w:val="16"/>
              </w:rPr>
              <w:t xml:space="preserve"> analysis carried out via fraud detection tools (Mobile Measurement Partners fraud tools such as P360, Adjust fraud tool, etc.) If </w:t>
            </w:r>
            <w:r w:rsidR="00582388">
              <w:rPr>
                <w:color w:val="202020"/>
                <w:sz w:val="16"/>
              </w:rPr>
              <w:t xml:space="preserve">the </w:t>
            </w:r>
            <w:r w:rsidR="00D0420C">
              <w:rPr>
                <w:color w:val="202020"/>
                <w:sz w:val="16"/>
              </w:rPr>
              <w:t>Advertiser suspects fraud, other improper activity, or a potential breach of any of the terms of this</w:t>
            </w:r>
            <w:r w:rsidR="00D0420C">
              <w:rPr>
                <w:color w:val="202020"/>
                <w:spacing w:val="-3"/>
                <w:sz w:val="16"/>
              </w:rPr>
              <w:t xml:space="preserve"> </w:t>
            </w:r>
            <w:r w:rsidR="00D0420C">
              <w:rPr>
                <w:color w:val="202020"/>
                <w:sz w:val="16"/>
              </w:rPr>
              <w:t>Agreement</w:t>
            </w:r>
            <w:r w:rsidR="00D0420C">
              <w:rPr>
                <w:color w:val="202020"/>
                <w:spacing w:val="-3"/>
                <w:sz w:val="16"/>
              </w:rPr>
              <w:t xml:space="preserve"> </w:t>
            </w:r>
            <w:r w:rsidR="00D0420C">
              <w:rPr>
                <w:color w:val="202020"/>
                <w:sz w:val="16"/>
              </w:rPr>
              <w:t>by</w:t>
            </w:r>
            <w:r w:rsidR="00D0420C">
              <w:rPr>
                <w:color w:val="202020"/>
                <w:spacing w:val="-3"/>
                <w:sz w:val="16"/>
              </w:rPr>
              <w:t xml:space="preserve"> </w:t>
            </w:r>
            <w:r w:rsidR="00582388">
              <w:rPr>
                <w:color w:val="202020"/>
                <w:spacing w:val="-3"/>
                <w:sz w:val="16"/>
              </w:rPr>
              <w:t xml:space="preserve">the </w:t>
            </w:r>
            <w:r w:rsidR="00D0420C">
              <w:rPr>
                <w:color w:val="202020"/>
                <w:sz w:val="16"/>
              </w:rPr>
              <w:t>Publisher,</w:t>
            </w:r>
            <w:r w:rsidR="00582388">
              <w:rPr>
                <w:color w:val="202020"/>
                <w:sz w:val="16"/>
              </w:rPr>
              <w:t xml:space="preserve"> the</w:t>
            </w:r>
            <w:r w:rsidR="00D0420C">
              <w:rPr>
                <w:color w:val="202020"/>
                <w:spacing w:val="-3"/>
                <w:sz w:val="16"/>
              </w:rPr>
              <w:t xml:space="preserve"> </w:t>
            </w:r>
            <w:r w:rsidR="00D0420C">
              <w:rPr>
                <w:color w:val="202020"/>
                <w:sz w:val="16"/>
              </w:rPr>
              <w:t>Advertiser</w:t>
            </w:r>
            <w:r w:rsidR="00D0420C">
              <w:rPr>
                <w:color w:val="202020"/>
                <w:spacing w:val="-3"/>
                <w:sz w:val="16"/>
              </w:rPr>
              <w:t xml:space="preserve"> </w:t>
            </w:r>
            <w:r w:rsidR="00D0420C">
              <w:rPr>
                <w:color w:val="202020"/>
                <w:sz w:val="16"/>
              </w:rPr>
              <w:t>reserves</w:t>
            </w:r>
            <w:r w:rsidR="00D0420C">
              <w:rPr>
                <w:color w:val="202020"/>
                <w:spacing w:val="-3"/>
                <w:sz w:val="16"/>
              </w:rPr>
              <w:t xml:space="preserve"> </w:t>
            </w:r>
            <w:r w:rsidR="00D0420C">
              <w:rPr>
                <w:color w:val="202020"/>
                <w:sz w:val="16"/>
              </w:rPr>
              <w:t>the</w:t>
            </w:r>
            <w:r w:rsidR="00D0420C">
              <w:rPr>
                <w:color w:val="202020"/>
                <w:spacing w:val="-3"/>
                <w:sz w:val="16"/>
              </w:rPr>
              <w:t xml:space="preserve"> </w:t>
            </w:r>
            <w:r w:rsidR="00D0420C">
              <w:rPr>
                <w:color w:val="202020"/>
                <w:sz w:val="16"/>
              </w:rPr>
              <w:t>right</w:t>
            </w:r>
            <w:r w:rsidR="00D0420C">
              <w:rPr>
                <w:color w:val="202020"/>
                <w:spacing w:val="-3"/>
                <w:sz w:val="16"/>
              </w:rPr>
              <w:t xml:space="preserve"> </w:t>
            </w:r>
            <w:r w:rsidR="00D0420C">
              <w:rPr>
                <w:color w:val="202020"/>
                <w:sz w:val="16"/>
              </w:rPr>
              <w:t>to</w:t>
            </w:r>
            <w:r w:rsidR="00D0420C">
              <w:rPr>
                <w:color w:val="202020"/>
                <w:spacing w:val="-3"/>
                <w:sz w:val="16"/>
              </w:rPr>
              <w:t xml:space="preserve"> </w:t>
            </w:r>
            <w:r w:rsidR="00D0420C">
              <w:rPr>
                <w:color w:val="202020"/>
                <w:sz w:val="16"/>
              </w:rPr>
              <w:t>deduct</w:t>
            </w:r>
            <w:r w:rsidR="00D0420C">
              <w:rPr>
                <w:color w:val="202020"/>
                <w:spacing w:val="-3"/>
                <w:sz w:val="16"/>
              </w:rPr>
              <w:t xml:space="preserve"> </w:t>
            </w:r>
            <w:r w:rsidR="00D0420C">
              <w:rPr>
                <w:color w:val="202020"/>
                <w:sz w:val="16"/>
              </w:rPr>
              <w:t>from</w:t>
            </w:r>
            <w:r w:rsidR="00D0420C">
              <w:rPr>
                <w:color w:val="202020"/>
                <w:spacing w:val="-3"/>
                <w:sz w:val="16"/>
              </w:rPr>
              <w:t xml:space="preserve"> </w:t>
            </w:r>
            <w:r w:rsidR="00582388">
              <w:rPr>
                <w:color w:val="202020"/>
                <w:spacing w:val="-3"/>
                <w:sz w:val="16"/>
              </w:rPr>
              <w:t xml:space="preserve">the </w:t>
            </w:r>
            <w:r w:rsidR="00D0420C">
              <w:rPr>
                <w:color w:val="202020"/>
                <w:sz w:val="16"/>
              </w:rPr>
              <w:t>Publisher's</w:t>
            </w:r>
            <w:r w:rsidR="00D0420C">
              <w:rPr>
                <w:color w:val="202020"/>
                <w:spacing w:val="-3"/>
                <w:sz w:val="16"/>
              </w:rPr>
              <w:t xml:space="preserve"> </w:t>
            </w:r>
            <w:r w:rsidR="00D0420C">
              <w:rPr>
                <w:color w:val="202020"/>
                <w:sz w:val="16"/>
              </w:rPr>
              <w:t>current</w:t>
            </w:r>
            <w:r w:rsidR="00D0420C">
              <w:rPr>
                <w:color w:val="202020"/>
                <w:spacing w:val="-3"/>
                <w:sz w:val="16"/>
              </w:rPr>
              <w:t xml:space="preserve"> </w:t>
            </w:r>
            <w:r w:rsidR="00D0420C">
              <w:rPr>
                <w:color w:val="202020"/>
                <w:sz w:val="16"/>
              </w:rPr>
              <w:t>Fees</w:t>
            </w:r>
            <w:r w:rsidR="00D0420C">
              <w:rPr>
                <w:color w:val="202020"/>
                <w:spacing w:val="-3"/>
                <w:sz w:val="16"/>
              </w:rPr>
              <w:t xml:space="preserve"> </w:t>
            </w:r>
            <w:r w:rsidR="00D0420C">
              <w:rPr>
                <w:color w:val="202020"/>
                <w:sz w:val="16"/>
              </w:rPr>
              <w:t>and</w:t>
            </w:r>
            <w:r w:rsidR="00D0420C">
              <w:rPr>
                <w:color w:val="202020"/>
                <w:spacing w:val="-3"/>
                <w:sz w:val="16"/>
              </w:rPr>
              <w:t xml:space="preserve"> </w:t>
            </w:r>
            <w:r w:rsidR="00D0420C">
              <w:rPr>
                <w:color w:val="202020"/>
                <w:sz w:val="16"/>
              </w:rPr>
              <w:t>terminate the</w:t>
            </w:r>
            <w:r w:rsidR="00D0420C">
              <w:rPr>
                <w:color w:val="202020"/>
                <w:spacing w:val="-3"/>
                <w:sz w:val="16"/>
              </w:rPr>
              <w:t xml:space="preserve"> </w:t>
            </w:r>
            <w:r>
              <w:rPr>
                <w:color w:val="202020"/>
                <w:sz w:val="16"/>
              </w:rPr>
              <w:t>arrangement under this Agreement</w:t>
            </w:r>
            <w:r w:rsidR="00D0420C">
              <w:rPr>
                <w:color w:val="202020"/>
                <w:sz w:val="16"/>
              </w:rPr>
              <w:t>.</w:t>
            </w:r>
            <w:r w:rsidR="00D0420C">
              <w:rPr>
                <w:color w:val="202020"/>
                <w:spacing w:val="-3"/>
                <w:sz w:val="16"/>
              </w:rPr>
              <w:t xml:space="preserve"> </w:t>
            </w:r>
            <w:r w:rsidR="00D0420C">
              <w:rPr>
                <w:color w:val="202020"/>
                <w:sz w:val="16"/>
              </w:rPr>
              <w:t>Any</w:t>
            </w:r>
            <w:r w:rsidR="00D0420C">
              <w:rPr>
                <w:color w:val="202020"/>
                <w:spacing w:val="-3"/>
                <w:sz w:val="16"/>
              </w:rPr>
              <w:t xml:space="preserve"> </w:t>
            </w:r>
            <w:r w:rsidR="00D0420C">
              <w:rPr>
                <w:color w:val="202020"/>
                <w:sz w:val="16"/>
              </w:rPr>
              <w:t>such</w:t>
            </w:r>
            <w:r w:rsidR="00D0420C">
              <w:rPr>
                <w:color w:val="202020"/>
                <w:spacing w:val="-3"/>
                <w:sz w:val="16"/>
              </w:rPr>
              <w:t xml:space="preserve"> </w:t>
            </w:r>
            <w:r w:rsidR="00D0420C">
              <w:rPr>
                <w:color w:val="202020"/>
                <w:sz w:val="16"/>
              </w:rPr>
              <w:t>attempt</w:t>
            </w:r>
            <w:r w:rsidR="00D0420C">
              <w:rPr>
                <w:color w:val="202020"/>
                <w:spacing w:val="-3"/>
                <w:sz w:val="16"/>
              </w:rPr>
              <w:t xml:space="preserve"> </w:t>
            </w:r>
            <w:r w:rsidR="00D0420C">
              <w:rPr>
                <w:color w:val="202020"/>
                <w:sz w:val="16"/>
              </w:rPr>
              <w:t>of</w:t>
            </w:r>
            <w:r w:rsidR="00D0420C">
              <w:rPr>
                <w:color w:val="202020"/>
                <w:spacing w:val="-3"/>
                <w:sz w:val="16"/>
              </w:rPr>
              <w:t xml:space="preserve"> </w:t>
            </w:r>
            <w:r w:rsidR="00D0420C">
              <w:rPr>
                <w:color w:val="202020"/>
                <w:sz w:val="16"/>
              </w:rPr>
              <w:t>deduction</w:t>
            </w:r>
            <w:r w:rsidR="00D0420C">
              <w:rPr>
                <w:color w:val="202020"/>
                <w:spacing w:val="-3"/>
                <w:sz w:val="16"/>
              </w:rPr>
              <w:t xml:space="preserve"> </w:t>
            </w:r>
            <w:r w:rsidR="00D0420C">
              <w:rPr>
                <w:color w:val="202020"/>
                <w:sz w:val="16"/>
              </w:rPr>
              <w:t>from</w:t>
            </w:r>
            <w:r w:rsidR="00D0420C">
              <w:rPr>
                <w:color w:val="202020"/>
                <w:spacing w:val="-3"/>
                <w:sz w:val="16"/>
              </w:rPr>
              <w:t xml:space="preserve"> </w:t>
            </w:r>
            <w:r w:rsidR="00582388">
              <w:rPr>
                <w:color w:val="202020"/>
                <w:spacing w:val="-3"/>
                <w:sz w:val="16"/>
              </w:rPr>
              <w:t xml:space="preserve">the </w:t>
            </w:r>
            <w:r w:rsidR="00D0420C">
              <w:rPr>
                <w:color w:val="202020"/>
                <w:sz w:val="16"/>
              </w:rPr>
              <w:t>Publisher’s</w:t>
            </w:r>
            <w:r w:rsidR="00D0420C">
              <w:rPr>
                <w:color w:val="202020"/>
                <w:spacing w:val="-3"/>
                <w:sz w:val="16"/>
              </w:rPr>
              <w:t xml:space="preserve"> </w:t>
            </w:r>
            <w:r w:rsidR="00D0420C">
              <w:rPr>
                <w:color w:val="202020"/>
                <w:sz w:val="16"/>
              </w:rPr>
              <w:t>current</w:t>
            </w:r>
            <w:r w:rsidR="00D0420C">
              <w:rPr>
                <w:color w:val="202020"/>
                <w:spacing w:val="-3"/>
                <w:sz w:val="16"/>
              </w:rPr>
              <w:t xml:space="preserve"> </w:t>
            </w:r>
            <w:r w:rsidR="00D0420C">
              <w:rPr>
                <w:color w:val="202020"/>
                <w:sz w:val="16"/>
              </w:rPr>
              <w:t>Fees</w:t>
            </w:r>
            <w:r w:rsidR="00D0420C">
              <w:rPr>
                <w:color w:val="202020"/>
                <w:spacing w:val="-3"/>
                <w:sz w:val="16"/>
              </w:rPr>
              <w:t xml:space="preserve"> </w:t>
            </w:r>
            <w:r w:rsidR="00D0420C">
              <w:rPr>
                <w:color w:val="202020"/>
                <w:sz w:val="16"/>
              </w:rPr>
              <w:t>and/or</w:t>
            </w:r>
            <w:r w:rsidR="00D0420C">
              <w:rPr>
                <w:color w:val="202020"/>
                <w:spacing w:val="-3"/>
                <w:sz w:val="16"/>
              </w:rPr>
              <w:t xml:space="preserve"> </w:t>
            </w:r>
            <w:r w:rsidR="00D0420C">
              <w:rPr>
                <w:color w:val="202020"/>
                <w:sz w:val="16"/>
              </w:rPr>
              <w:t>cancellation</w:t>
            </w:r>
            <w:r w:rsidR="00D0420C">
              <w:rPr>
                <w:color w:val="202020"/>
                <w:spacing w:val="-3"/>
                <w:sz w:val="16"/>
              </w:rPr>
              <w:t xml:space="preserve"> </w:t>
            </w:r>
            <w:r w:rsidR="00D0420C">
              <w:rPr>
                <w:color w:val="202020"/>
                <w:sz w:val="16"/>
              </w:rPr>
              <w:t>of</w:t>
            </w:r>
            <w:r w:rsidR="00D0420C">
              <w:rPr>
                <w:color w:val="202020"/>
                <w:spacing w:val="-3"/>
                <w:sz w:val="16"/>
              </w:rPr>
              <w:t xml:space="preserve"> </w:t>
            </w:r>
            <w:r>
              <w:rPr>
                <w:color w:val="202020"/>
                <w:sz w:val="16"/>
              </w:rPr>
              <w:t>the arrangement</w:t>
            </w:r>
            <w:r w:rsidR="00D0420C">
              <w:rPr>
                <w:color w:val="202020"/>
                <w:spacing w:val="-3"/>
                <w:sz w:val="16"/>
              </w:rPr>
              <w:t xml:space="preserve"> </w:t>
            </w:r>
            <w:proofErr w:type="gramStart"/>
            <w:r w:rsidR="00D0420C">
              <w:rPr>
                <w:color w:val="202020"/>
                <w:sz w:val="16"/>
              </w:rPr>
              <w:t>has to</w:t>
            </w:r>
            <w:proofErr w:type="gramEnd"/>
            <w:r w:rsidR="00D0420C">
              <w:rPr>
                <w:color w:val="202020"/>
                <w:sz w:val="16"/>
              </w:rPr>
              <w:t xml:space="preserve"> be justified with appropriate analysis and reporting by the Advertiser that </w:t>
            </w:r>
            <w:proofErr w:type="gramStart"/>
            <w:r w:rsidR="00D0420C">
              <w:rPr>
                <w:color w:val="202020"/>
                <w:sz w:val="16"/>
              </w:rPr>
              <w:t>has to</w:t>
            </w:r>
            <w:proofErr w:type="gramEnd"/>
            <w:r w:rsidR="00D0420C">
              <w:rPr>
                <w:color w:val="202020"/>
                <w:sz w:val="16"/>
              </w:rPr>
              <w:t xml:space="preserve"> be shared and discussed with the Publisher.</w:t>
            </w:r>
          </w:p>
          <w:p w14:paraId="71D54289" w14:textId="79B967F3" w:rsidR="008B3703" w:rsidRPr="008B3703" w:rsidRDefault="00582388" w:rsidP="008B3703">
            <w:pPr>
              <w:pStyle w:val="TableParagraph"/>
              <w:spacing w:before="120" w:after="120" w:line="259" w:lineRule="auto"/>
              <w:ind w:left="170" w:right="266"/>
              <w:jc w:val="both"/>
              <w:rPr>
                <w:color w:val="202020"/>
                <w:sz w:val="16"/>
              </w:rPr>
            </w:pPr>
            <w:r>
              <w:rPr>
                <w:color w:val="202020"/>
                <w:sz w:val="16"/>
              </w:rPr>
              <w:t xml:space="preserve">The </w:t>
            </w:r>
            <w:r w:rsidR="00D0420C">
              <w:rPr>
                <w:color w:val="202020"/>
                <w:sz w:val="16"/>
              </w:rPr>
              <w:t>Publisher shall not advertise the Campaign using, or together with, any obscene, libelous, defamatory, illegal, or otherwise</w:t>
            </w:r>
            <w:r w:rsidR="00D0420C">
              <w:rPr>
                <w:color w:val="202020"/>
                <w:spacing w:val="-1"/>
                <w:sz w:val="16"/>
              </w:rPr>
              <w:t xml:space="preserve"> </w:t>
            </w:r>
            <w:r w:rsidR="00D0420C">
              <w:rPr>
                <w:color w:val="202020"/>
                <w:sz w:val="16"/>
              </w:rPr>
              <w:t>offensive</w:t>
            </w:r>
            <w:r w:rsidR="00D0420C">
              <w:rPr>
                <w:color w:val="202020"/>
                <w:spacing w:val="-1"/>
                <w:sz w:val="16"/>
              </w:rPr>
              <w:t xml:space="preserve"> </w:t>
            </w:r>
            <w:r w:rsidR="00D0420C">
              <w:rPr>
                <w:color w:val="202020"/>
                <w:sz w:val="16"/>
              </w:rPr>
              <w:t>material</w:t>
            </w:r>
            <w:r w:rsidR="00D0420C">
              <w:rPr>
                <w:color w:val="202020"/>
                <w:spacing w:val="-1"/>
                <w:sz w:val="16"/>
              </w:rPr>
              <w:t xml:space="preserve"> </w:t>
            </w:r>
            <w:r w:rsidR="00D0420C">
              <w:rPr>
                <w:color w:val="202020"/>
                <w:sz w:val="16"/>
              </w:rPr>
              <w:t>or</w:t>
            </w:r>
            <w:r w:rsidR="00D0420C">
              <w:rPr>
                <w:color w:val="202020"/>
                <w:spacing w:val="-1"/>
                <w:sz w:val="16"/>
              </w:rPr>
              <w:t xml:space="preserve"> </w:t>
            </w:r>
            <w:r w:rsidR="00D0420C">
              <w:rPr>
                <w:color w:val="202020"/>
                <w:sz w:val="16"/>
              </w:rPr>
              <w:t>in</w:t>
            </w:r>
            <w:r w:rsidR="00D0420C">
              <w:rPr>
                <w:color w:val="202020"/>
                <w:spacing w:val="-1"/>
                <w:sz w:val="16"/>
              </w:rPr>
              <w:t xml:space="preserve"> </w:t>
            </w:r>
            <w:r w:rsidR="00D0420C">
              <w:rPr>
                <w:color w:val="202020"/>
                <w:sz w:val="16"/>
              </w:rPr>
              <w:t>any</w:t>
            </w:r>
            <w:r w:rsidR="00D0420C">
              <w:rPr>
                <w:color w:val="202020"/>
                <w:spacing w:val="-1"/>
                <w:sz w:val="16"/>
              </w:rPr>
              <w:t xml:space="preserve"> </w:t>
            </w:r>
            <w:r w:rsidR="00D0420C">
              <w:rPr>
                <w:color w:val="202020"/>
                <w:sz w:val="16"/>
              </w:rPr>
              <w:t>context</w:t>
            </w:r>
            <w:r w:rsidR="00D0420C">
              <w:rPr>
                <w:color w:val="202020"/>
                <w:spacing w:val="-1"/>
                <w:sz w:val="16"/>
              </w:rPr>
              <w:t xml:space="preserve"> </w:t>
            </w:r>
            <w:r w:rsidR="00D0420C">
              <w:rPr>
                <w:color w:val="202020"/>
                <w:sz w:val="16"/>
              </w:rPr>
              <w:t>that</w:t>
            </w:r>
            <w:r w:rsidR="00D0420C">
              <w:rPr>
                <w:color w:val="202020"/>
                <w:spacing w:val="-1"/>
                <w:sz w:val="16"/>
              </w:rPr>
              <w:t xml:space="preserve"> </w:t>
            </w:r>
            <w:r w:rsidR="00D0420C">
              <w:rPr>
                <w:color w:val="202020"/>
                <w:sz w:val="16"/>
              </w:rPr>
              <w:t>harms</w:t>
            </w:r>
            <w:r w:rsidR="00D0420C">
              <w:rPr>
                <w:color w:val="202020"/>
                <w:spacing w:val="-1"/>
                <w:sz w:val="16"/>
              </w:rPr>
              <w:t xml:space="preserve"> </w:t>
            </w:r>
            <w:r w:rsidR="00D0420C">
              <w:rPr>
                <w:color w:val="202020"/>
                <w:sz w:val="16"/>
              </w:rPr>
              <w:t>the</w:t>
            </w:r>
            <w:r w:rsidR="00D0420C">
              <w:rPr>
                <w:color w:val="202020"/>
                <w:spacing w:val="-1"/>
                <w:sz w:val="16"/>
              </w:rPr>
              <w:t xml:space="preserve"> </w:t>
            </w:r>
            <w:r w:rsidR="00D0420C">
              <w:rPr>
                <w:color w:val="202020"/>
                <w:sz w:val="16"/>
              </w:rPr>
              <w:t>goodwill</w:t>
            </w:r>
            <w:r w:rsidR="00D0420C">
              <w:rPr>
                <w:color w:val="202020"/>
                <w:spacing w:val="-1"/>
                <w:sz w:val="16"/>
              </w:rPr>
              <w:t xml:space="preserve"> </w:t>
            </w:r>
            <w:r w:rsidR="00D0420C">
              <w:rPr>
                <w:color w:val="202020"/>
                <w:sz w:val="16"/>
              </w:rPr>
              <w:t>or</w:t>
            </w:r>
            <w:r w:rsidR="00D0420C">
              <w:rPr>
                <w:color w:val="202020"/>
                <w:spacing w:val="-1"/>
                <w:sz w:val="16"/>
              </w:rPr>
              <w:t xml:space="preserve"> </w:t>
            </w:r>
            <w:r w:rsidR="00D0420C">
              <w:rPr>
                <w:color w:val="202020"/>
                <w:sz w:val="16"/>
              </w:rPr>
              <w:t>reputation</w:t>
            </w:r>
            <w:r w:rsidR="00D0420C">
              <w:rPr>
                <w:color w:val="202020"/>
                <w:spacing w:val="-1"/>
                <w:sz w:val="16"/>
              </w:rPr>
              <w:t xml:space="preserve"> </w:t>
            </w:r>
            <w:r w:rsidR="00D0420C">
              <w:rPr>
                <w:color w:val="202020"/>
                <w:sz w:val="16"/>
              </w:rPr>
              <w:t>of</w:t>
            </w:r>
            <w:r w:rsidR="00D0420C">
              <w:rPr>
                <w:color w:val="202020"/>
                <w:spacing w:val="-1"/>
                <w:sz w:val="16"/>
              </w:rPr>
              <w:t xml:space="preserve"> </w:t>
            </w:r>
            <w:r>
              <w:rPr>
                <w:color w:val="202020"/>
                <w:spacing w:val="-1"/>
                <w:sz w:val="16"/>
              </w:rPr>
              <w:t xml:space="preserve">the </w:t>
            </w:r>
            <w:r w:rsidR="00D0420C">
              <w:rPr>
                <w:color w:val="202020"/>
                <w:sz w:val="16"/>
              </w:rPr>
              <w:t>Advertiser</w:t>
            </w:r>
            <w:r w:rsidR="00D0420C">
              <w:rPr>
                <w:color w:val="202020"/>
                <w:spacing w:val="-1"/>
                <w:sz w:val="16"/>
              </w:rPr>
              <w:t xml:space="preserve"> </w:t>
            </w:r>
            <w:r w:rsidR="00D0420C">
              <w:rPr>
                <w:color w:val="202020"/>
                <w:sz w:val="16"/>
              </w:rPr>
              <w:t>or</w:t>
            </w:r>
            <w:r w:rsidR="00D0420C">
              <w:rPr>
                <w:color w:val="202020"/>
                <w:spacing w:val="-1"/>
                <w:sz w:val="16"/>
              </w:rPr>
              <w:t xml:space="preserve"> </w:t>
            </w:r>
            <w:r w:rsidR="00D0420C">
              <w:rPr>
                <w:color w:val="202020"/>
                <w:sz w:val="16"/>
              </w:rPr>
              <w:t>that</w:t>
            </w:r>
            <w:r w:rsidR="00D0420C">
              <w:rPr>
                <w:color w:val="202020"/>
                <w:spacing w:val="-1"/>
                <w:sz w:val="16"/>
              </w:rPr>
              <w:t xml:space="preserve"> </w:t>
            </w:r>
            <w:r w:rsidR="00D0420C">
              <w:rPr>
                <w:color w:val="202020"/>
                <w:sz w:val="16"/>
              </w:rPr>
              <w:t>disparages</w:t>
            </w:r>
            <w:r w:rsidR="00D0420C">
              <w:rPr>
                <w:color w:val="202020"/>
                <w:spacing w:val="-1"/>
                <w:sz w:val="16"/>
              </w:rPr>
              <w:t xml:space="preserve"> </w:t>
            </w:r>
            <w:r w:rsidR="00D0420C">
              <w:rPr>
                <w:color w:val="202020"/>
                <w:sz w:val="16"/>
              </w:rPr>
              <w:t>or brings</w:t>
            </w:r>
            <w:r w:rsidR="00D0420C">
              <w:rPr>
                <w:color w:val="202020"/>
                <w:spacing w:val="-3"/>
                <w:sz w:val="16"/>
              </w:rPr>
              <w:t xml:space="preserve"> </w:t>
            </w:r>
            <w:r>
              <w:rPr>
                <w:color w:val="202020"/>
                <w:spacing w:val="-3"/>
                <w:sz w:val="16"/>
              </w:rPr>
              <w:t xml:space="preserve">the </w:t>
            </w:r>
            <w:r w:rsidR="00D0420C">
              <w:rPr>
                <w:color w:val="202020"/>
                <w:sz w:val="16"/>
              </w:rPr>
              <w:t>Advertiser</w:t>
            </w:r>
            <w:r w:rsidR="00D0420C">
              <w:rPr>
                <w:color w:val="202020"/>
                <w:spacing w:val="-3"/>
                <w:sz w:val="16"/>
              </w:rPr>
              <w:t xml:space="preserve"> </w:t>
            </w:r>
            <w:r w:rsidR="00D0420C">
              <w:rPr>
                <w:color w:val="202020"/>
                <w:sz w:val="16"/>
              </w:rPr>
              <w:t>into</w:t>
            </w:r>
            <w:r w:rsidR="00D0420C">
              <w:rPr>
                <w:color w:val="202020"/>
                <w:spacing w:val="-3"/>
                <w:sz w:val="16"/>
              </w:rPr>
              <w:t xml:space="preserve"> </w:t>
            </w:r>
            <w:r w:rsidR="00D0420C">
              <w:rPr>
                <w:color w:val="202020"/>
                <w:sz w:val="16"/>
              </w:rPr>
              <w:t>disrepute.</w:t>
            </w:r>
            <w:r w:rsidR="00D0420C">
              <w:rPr>
                <w:color w:val="202020"/>
                <w:spacing w:val="-3"/>
                <w:sz w:val="16"/>
              </w:rPr>
              <w:t xml:space="preserve"> </w:t>
            </w:r>
            <w:r w:rsidR="00D0420C">
              <w:rPr>
                <w:color w:val="202020"/>
                <w:sz w:val="16"/>
              </w:rPr>
              <w:t>If</w:t>
            </w:r>
            <w:r w:rsidR="00D0420C">
              <w:rPr>
                <w:color w:val="202020"/>
                <w:spacing w:val="-3"/>
                <w:sz w:val="16"/>
              </w:rPr>
              <w:t xml:space="preserve"> </w:t>
            </w:r>
            <w:r>
              <w:rPr>
                <w:color w:val="202020"/>
                <w:spacing w:val="-3"/>
                <w:sz w:val="16"/>
              </w:rPr>
              <w:t xml:space="preserve">the </w:t>
            </w:r>
            <w:r w:rsidR="00D0420C">
              <w:rPr>
                <w:color w:val="202020"/>
                <w:sz w:val="16"/>
              </w:rPr>
              <w:t>Advertiser</w:t>
            </w:r>
            <w:r w:rsidR="00D0420C">
              <w:rPr>
                <w:color w:val="202020"/>
                <w:spacing w:val="-3"/>
                <w:sz w:val="16"/>
              </w:rPr>
              <w:t xml:space="preserve"> </w:t>
            </w:r>
            <w:r w:rsidR="00D0420C">
              <w:rPr>
                <w:color w:val="202020"/>
                <w:sz w:val="16"/>
              </w:rPr>
              <w:t>requests</w:t>
            </w:r>
            <w:r w:rsidR="00D0420C">
              <w:rPr>
                <w:color w:val="202020"/>
                <w:spacing w:val="-3"/>
                <w:sz w:val="16"/>
              </w:rPr>
              <w:t xml:space="preserve"> </w:t>
            </w:r>
            <w:r w:rsidR="00D0420C">
              <w:rPr>
                <w:color w:val="202020"/>
                <w:sz w:val="16"/>
              </w:rPr>
              <w:t>that</w:t>
            </w:r>
            <w:r w:rsidR="00D0420C">
              <w:rPr>
                <w:color w:val="202020"/>
                <w:spacing w:val="-3"/>
                <w:sz w:val="16"/>
              </w:rPr>
              <w:t xml:space="preserve"> </w:t>
            </w:r>
            <w:r w:rsidR="00D0420C">
              <w:rPr>
                <w:color w:val="202020"/>
                <w:sz w:val="16"/>
              </w:rPr>
              <w:t>advertisements</w:t>
            </w:r>
            <w:r w:rsidR="00D0420C">
              <w:rPr>
                <w:color w:val="202020"/>
                <w:spacing w:val="-3"/>
                <w:sz w:val="16"/>
              </w:rPr>
              <w:t xml:space="preserve"> </w:t>
            </w:r>
            <w:r w:rsidR="00D0420C">
              <w:rPr>
                <w:color w:val="202020"/>
                <w:sz w:val="16"/>
              </w:rPr>
              <w:t>be</w:t>
            </w:r>
            <w:r w:rsidR="00D0420C">
              <w:rPr>
                <w:color w:val="202020"/>
                <w:spacing w:val="-3"/>
                <w:sz w:val="16"/>
              </w:rPr>
              <w:t xml:space="preserve"> </w:t>
            </w:r>
            <w:r w:rsidR="00D0420C">
              <w:rPr>
                <w:color w:val="202020"/>
                <w:sz w:val="16"/>
              </w:rPr>
              <w:t>removed</w:t>
            </w:r>
            <w:r w:rsidR="00D0420C">
              <w:rPr>
                <w:color w:val="202020"/>
                <w:spacing w:val="-3"/>
                <w:sz w:val="16"/>
              </w:rPr>
              <w:t xml:space="preserve"> </w:t>
            </w:r>
            <w:r w:rsidR="00D0420C">
              <w:rPr>
                <w:color w:val="202020"/>
                <w:sz w:val="16"/>
              </w:rPr>
              <w:t>from</w:t>
            </w:r>
            <w:r w:rsidR="00D0420C">
              <w:rPr>
                <w:color w:val="202020"/>
                <w:spacing w:val="-3"/>
                <w:sz w:val="16"/>
              </w:rPr>
              <w:t xml:space="preserve"> </w:t>
            </w:r>
            <w:r w:rsidR="00D0420C">
              <w:rPr>
                <w:color w:val="202020"/>
                <w:sz w:val="16"/>
              </w:rPr>
              <w:t>or</w:t>
            </w:r>
            <w:r w:rsidR="00D0420C">
              <w:rPr>
                <w:color w:val="202020"/>
                <w:spacing w:val="-3"/>
                <w:sz w:val="16"/>
              </w:rPr>
              <w:t xml:space="preserve"> </w:t>
            </w:r>
            <w:r w:rsidR="00D0420C">
              <w:rPr>
                <w:color w:val="202020"/>
                <w:sz w:val="16"/>
              </w:rPr>
              <w:t>not</w:t>
            </w:r>
            <w:r w:rsidR="00D0420C">
              <w:rPr>
                <w:color w:val="202020"/>
                <w:spacing w:val="-3"/>
                <w:sz w:val="16"/>
              </w:rPr>
              <w:t xml:space="preserve"> </w:t>
            </w:r>
            <w:r w:rsidR="00D0420C">
              <w:rPr>
                <w:color w:val="202020"/>
                <w:sz w:val="16"/>
              </w:rPr>
              <w:t>placed</w:t>
            </w:r>
            <w:r w:rsidR="00D0420C">
              <w:rPr>
                <w:color w:val="202020"/>
                <w:spacing w:val="-3"/>
                <w:sz w:val="16"/>
              </w:rPr>
              <w:t xml:space="preserve"> </w:t>
            </w:r>
            <w:r w:rsidR="00D0420C">
              <w:rPr>
                <w:color w:val="202020"/>
                <w:sz w:val="16"/>
              </w:rPr>
              <w:t>in</w:t>
            </w:r>
            <w:r w:rsidR="00D0420C">
              <w:rPr>
                <w:color w:val="202020"/>
                <w:spacing w:val="-3"/>
                <w:sz w:val="16"/>
              </w:rPr>
              <w:t xml:space="preserve"> </w:t>
            </w:r>
            <w:r w:rsidR="00D0420C">
              <w:rPr>
                <w:color w:val="202020"/>
                <w:sz w:val="16"/>
              </w:rPr>
              <w:t>any</w:t>
            </w:r>
            <w:r w:rsidR="00D0420C">
              <w:rPr>
                <w:color w:val="202020"/>
                <w:spacing w:val="-3"/>
                <w:sz w:val="16"/>
              </w:rPr>
              <w:t xml:space="preserve"> </w:t>
            </w:r>
            <w:r w:rsidR="00D0420C">
              <w:rPr>
                <w:color w:val="202020"/>
                <w:sz w:val="16"/>
              </w:rPr>
              <w:t xml:space="preserve">such context, </w:t>
            </w:r>
            <w:r>
              <w:rPr>
                <w:color w:val="202020"/>
                <w:sz w:val="16"/>
              </w:rPr>
              <w:t xml:space="preserve">the </w:t>
            </w:r>
            <w:r w:rsidR="00D0420C">
              <w:rPr>
                <w:color w:val="202020"/>
                <w:sz w:val="16"/>
              </w:rPr>
              <w:t xml:space="preserve">Publisher will promptly comply with such request. </w:t>
            </w:r>
            <w:r>
              <w:rPr>
                <w:color w:val="202020"/>
                <w:sz w:val="16"/>
              </w:rPr>
              <w:t xml:space="preserve">The </w:t>
            </w:r>
            <w:r w:rsidR="00D0420C">
              <w:rPr>
                <w:color w:val="202020"/>
                <w:sz w:val="16"/>
              </w:rPr>
              <w:t xml:space="preserve">Publisher will only use Advertiser-provided </w:t>
            </w:r>
            <w:r w:rsidR="008C3126">
              <w:rPr>
                <w:color w:val="202020"/>
                <w:sz w:val="16"/>
              </w:rPr>
              <w:t>C</w:t>
            </w:r>
            <w:r w:rsidR="00D0420C">
              <w:rPr>
                <w:color w:val="202020"/>
                <w:sz w:val="16"/>
              </w:rPr>
              <w:t>reative</w:t>
            </w:r>
            <w:r>
              <w:rPr>
                <w:color w:val="202020"/>
                <w:sz w:val="16"/>
              </w:rPr>
              <w:t>s</w:t>
            </w:r>
            <w:r w:rsidR="00D0420C">
              <w:rPr>
                <w:color w:val="202020"/>
                <w:sz w:val="16"/>
              </w:rPr>
              <w:t xml:space="preserve"> or other advertising materials provided by </w:t>
            </w:r>
            <w:r>
              <w:rPr>
                <w:color w:val="202020"/>
                <w:sz w:val="16"/>
              </w:rPr>
              <w:t xml:space="preserve">the </w:t>
            </w:r>
            <w:r w:rsidR="00D0420C">
              <w:rPr>
                <w:color w:val="202020"/>
                <w:sz w:val="16"/>
              </w:rPr>
              <w:t>Advertiser.</w:t>
            </w:r>
          </w:p>
        </w:tc>
      </w:tr>
      <w:tr w:rsidR="00D0420C" w14:paraId="1AD8334F" w14:textId="77777777" w:rsidTr="008F5BC6">
        <w:trPr>
          <w:trHeight w:val="180"/>
        </w:trPr>
        <w:tc>
          <w:tcPr>
            <w:tcW w:w="2143" w:type="dxa"/>
          </w:tcPr>
          <w:p w14:paraId="7F6FCC64" w14:textId="77777777" w:rsidR="00D0420C" w:rsidRDefault="00D0420C" w:rsidP="008B3703">
            <w:pPr>
              <w:pStyle w:val="TableParagraph"/>
              <w:spacing w:before="120" w:after="120" w:line="259" w:lineRule="auto"/>
              <w:ind w:left="119"/>
              <w:rPr>
                <w:b/>
                <w:sz w:val="16"/>
              </w:rPr>
            </w:pPr>
            <w:r>
              <w:rPr>
                <w:b/>
                <w:color w:val="202020"/>
                <w:spacing w:val="-2"/>
                <w:sz w:val="16"/>
              </w:rPr>
              <w:t>Termination</w:t>
            </w:r>
          </w:p>
        </w:tc>
        <w:tc>
          <w:tcPr>
            <w:tcW w:w="7642" w:type="dxa"/>
          </w:tcPr>
          <w:p w14:paraId="68D1C2AB" w14:textId="30AE0021" w:rsidR="00D0420C" w:rsidRPr="008B3703" w:rsidRDefault="00D0420C" w:rsidP="008B3703">
            <w:pPr>
              <w:pStyle w:val="TableParagraph"/>
              <w:spacing w:before="120" w:after="120" w:line="259" w:lineRule="auto"/>
              <w:ind w:left="170" w:right="266"/>
              <w:jc w:val="both"/>
              <w:rPr>
                <w:color w:val="202020"/>
                <w:sz w:val="16"/>
              </w:rPr>
            </w:pPr>
            <w:r>
              <w:rPr>
                <w:color w:val="202020"/>
                <w:sz w:val="16"/>
              </w:rPr>
              <w:t>Either Party may terminate this IO</w:t>
            </w:r>
            <w:r>
              <w:rPr>
                <w:color w:val="202020"/>
                <w:spacing w:val="-3"/>
                <w:sz w:val="16"/>
              </w:rPr>
              <w:t xml:space="preserve"> without cause by providing </w:t>
            </w:r>
            <w:r>
              <w:rPr>
                <w:color w:val="202020"/>
                <w:sz w:val="16"/>
              </w:rPr>
              <w:t>a</w:t>
            </w:r>
            <w:r>
              <w:rPr>
                <w:color w:val="202020"/>
                <w:spacing w:val="-3"/>
                <w:sz w:val="16"/>
              </w:rPr>
              <w:t xml:space="preserve"> </w:t>
            </w:r>
            <w:r>
              <w:rPr>
                <w:color w:val="202020"/>
                <w:sz w:val="16"/>
              </w:rPr>
              <w:t>minimum</w:t>
            </w:r>
            <w:r>
              <w:rPr>
                <w:color w:val="202020"/>
                <w:spacing w:val="-3"/>
                <w:sz w:val="16"/>
              </w:rPr>
              <w:t xml:space="preserve"> </w:t>
            </w:r>
            <w:r>
              <w:rPr>
                <w:color w:val="202020"/>
                <w:sz w:val="16"/>
              </w:rPr>
              <w:t>of forty-eight (48) hours</w:t>
            </w:r>
            <w:r w:rsidR="00FC1B1C">
              <w:rPr>
                <w:color w:val="202020"/>
                <w:sz w:val="16"/>
              </w:rPr>
              <w:t>’</w:t>
            </w:r>
            <w:r>
              <w:rPr>
                <w:color w:val="202020"/>
                <w:sz w:val="16"/>
              </w:rPr>
              <w:t xml:space="preserve"> written notice to the other </w:t>
            </w:r>
            <w:r w:rsidR="008C3126">
              <w:rPr>
                <w:color w:val="202020"/>
                <w:sz w:val="16"/>
              </w:rPr>
              <w:t>P</w:t>
            </w:r>
            <w:r>
              <w:rPr>
                <w:color w:val="202020"/>
                <w:sz w:val="16"/>
              </w:rPr>
              <w:t>arty. All provisions herein regarding Intellectual Property, Confidentiality, Representations, and Indemnification shall survive the termination or expiration hereof.</w:t>
            </w:r>
          </w:p>
          <w:p w14:paraId="52261A9F" w14:textId="019F0667" w:rsidR="00D0420C" w:rsidRDefault="00582388" w:rsidP="008B3703">
            <w:pPr>
              <w:pStyle w:val="TableParagraph"/>
              <w:spacing w:before="120" w:after="120" w:line="259" w:lineRule="auto"/>
              <w:ind w:left="170" w:right="266"/>
              <w:jc w:val="both"/>
              <w:rPr>
                <w:sz w:val="16"/>
              </w:rPr>
            </w:pPr>
            <w:r>
              <w:rPr>
                <w:color w:val="202020"/>
                <w:sz w:val="16"/>
              </w:rPr>
              <w:t xml:space="preserve">The </w:t>
            </w:r>
            <w:r w:rsidR="00D0420C">
              <w:rPr>
                <w:color w:val="202020"/>
                <w:sz w:val="16"/>
              </w:rPr>
              <w:t>Advertiser</w:t>
            </w:r>
            <w:r w:rsidR="00D0420C">
              <w:rPr>
                <w:color w:val="202020"/>
                <w:spacing w:val="-3"/>
                <w:sz w:val="16"/>
              </w:rPr>
              <w:t xml:space="preserve"> </w:t>
            </w:r>
            <w:r w:rsidR="00D0420C">
              <w:rPr>
                <w:color w:val="202020"/>
                <w:sz w:val="16"/>
              </w:rPr>
              <w:t>may</w:t>
            </w:r>
            <w:r w:rsidR="00D0420C">
              <w:rPr>
                <w:color w:val="202020"/>
                <w:spacing w:val="-3"/>
                <w:sz w:val="16"/>
              </w:rPr>
              <w:t xml:space="preserve"> </w:t>
            </w:r>
            <w:r w:rsidR="00D0420C">
              <w:rPr>
                <w:color w:val="202020"/>
                <w:sz w:val="16"/>
              </w:rPr>
              <w:t>terminate</w:t>
            </w:r>
            <w:r w:rsidR="00D0420C">
              <w:rPr>
                <w:color w:val="202020"/>
                <w:spacing w:val="-3"/>
                <w:sz w:val="16"/>
              </w:rPr>
              <w:t xml:space="preserve"> </w:t>
            </w:r>
            <w:r w:rsidR="00D0420C">
              <w:rPr>
                <w:color w:val="202020"/>
                <w:sz w:val="16"/>
              </w:rPr>
              <w:t>this</w:t>
            </w:r>
            <w:r w:rsidR="00D0420C">
              <w:rPr>
                <w:color w:val="202020"/>
                <w:spacing w:val="-3"/>
                <w:sz w:val="16"/>
              </w:rPr>
              <w:t xml:space="preserve"> </w:t>
            </w:r>
            <w:r w:rsidR="00D0420C">
              <w:rPr>
                <w:color w:val="202020"/>
                <w:sz w:val="16"/>
              </w:rPr>
              <w:t>Agreement</w:t>
            </w:r>
            <w:r w:rsidR="00D0420C">
              <w:rPr>
                <w:color w:val="202020"/>
                <w:spacing w:val="-3"/>
                <w:sz w:val="16"/>
              </w:rPr>
              <w:t xml:space="preserve"> </w:t>
            </w:r>
            <w:r w:rsidR="00D0420C">
              <w:rPr>
                <w:color w:val="202020"/>
                <w:sz w:val="16"/>
              </w:rPr>
              <w:t>at</w:t>
            </w:r>
            <w:r w:rsidR="00D0420C">
              <w:rPr>
                <w:color w:val="202020"/>
                <w:spacing w:val="-3"/>
                <w:sz w:val="16"/>
              </w:rPr>
              <w:t xml:space="preserve"> </w:t>
            </w:r>
            <w:r w:rsidR="00D0420C">
              <w:rPr>
                <w:color w:val="202020"/>
                <w:sz w:val="16"/>
              </w:rPr>
              <w:t>any</w:t>
            </w:r>
            <w:r w:rsidR="00D0420C">
              <w:rPr>
                <w:color w:val="202020"/>
                <w:spacing w:val="-3"/>
                <w:sz w:val="16"/>
              </w:rPr>
              <w:t xml:space="preserve"> </w:t>
            </w:r>
            <w:r w:rsidR="00D0420C">
              <w:rPr>
                <w:color w:val="202020"/>
                <w:sz w:val="16"/>
              </w:rPr>
              <w:t>time</w:t>
            </w:r>
            <w:r w:rsidR="00D0420C">
              <w:rPr>
                <w:color w:val="202020"/>
                <w:spacing w:val="-3"/>
                <w:sz w:val="16"/>
              </w:rPr>
              <w:t xml:space="preserve"> </w:t>
            </w:r>
            <w:r w:rsidR="00D0420C">
              <w:rPr>
                <w:color w:val="202020"/>
                <w:sz w:val="16"/>
              </w:rPr>
              <w:t>without</w:t>
            </w:r>
            <w:r w:rsidR="00D0420C">
              <w:rPr>
                <w:color w:val="202020"/>
                <w:spacing w:val="-3"/>
                <w:sz w:val="16"/>
              </w:rPr>
              <w:t xml:space="preserve"> </w:t>
            </w:r>
            <w:r w:rsidR="00D0420C">
              <w:rPr>
                <w:color w:val="202020"/>
                <w:sz w:val="16"/>
              </w:rPr>
              <w:t>notice</w:t>
            </w:r>
            <w:r w:rsidR="00D0420C">
              <w:rPr>
                <w:color w:val="202020"/>
                <w:spacing w:val="-3"/>
                <w:sz w:val="16"/>
              </w:rPr>
              <w:t xml:space="preserve"> </w:t>
            </w:r>
            <w:r w:rsidR="00D0420C">
              <w:rPr>
                <w:color w:val="202020"/>
                <w:sz w:val="16"/>
              </w:rPr>
              <w:t>if</w:t>
            </w:r>
            <w:r w:rsidR="00D0420C">
              <w:rPr>
                <w:color w:val="202020"/>
                <w:spacing w:val="-3"/>
                <w:sz w:val="16"/>
              </w:rPr>
              <w:t xml:space="preserve"> </w:t>
            </w:r>
            <w:r>
              <w:rPr>
                <w:color w:val="202020"/>
                <w:spacing w:val="-3"/>
                <w:sz w:val="16"/>
              </w:rPr>
              <w:t xml:space="preserve">the </w:t>
            </w:r>
            <w:r w:rsidR="00D0420C">
              <w:rPr>
                <w:color w:val="202020"/>
                <w:sz w:val="16"/>
              </w:rPr>
              <w:t>Advertiser</w:t>
            </w:r>
            <w:r w:rsidR="00D0420C">
              <w:rPr>
                <w:color w:val="202020"/>
                <w:spacing w:val="-3"/>
                <w:sz w:val="16"/>
              </w:rPr>
              <w:t xml:space="preserve"> </w:t>
            </w:r>
            <w:r w:rsidR="00D0420C">
              <w:rPr>
                <w:color w:val="202020"/>
                <w:sz w:val="16"/>
              </w:rPr>
              <w:t>reasonably</w:t>
            </w:r>
            <w:r w:rsidR="00D0420C">
              <w:rPr>
                <w:color w:val="202020"/>
                <w:spacing w:val="-3"/>
                <w:sz w:val="16"/>
              </w:rPr>
              <w:t xml:space="preserve"> </w:t>
            </w:r>
            <w:r w:rsidR="00D0420C">
              <w:rPr>
                <w:color w:val="202020"/>
                <w:sz w:val="16"/>
              </w:rPr>
              <w:t>suspects</w:t>
            </w:r>
            <w:r w:rsidR="00D0420C">
              <w:rPr>
                <w:color w:val="202020"/>
                <w:spacing w:val="-3"/>
                <w:sz w:val="16"/>
              </w:rPr>
              <w:t xml:space="preserve"> </w:t>
            </w:r>
            <w:r w:rsidR="00D0420C">
              <w:rPr>
                <w:color w:val="202020"/>
                <w:sz w:val="16"/>
              </w:rPr>
              <w:t>that the Publisher has acted in breach of the terms of this Agreement.</w:t>
            </w:r>
          </w:p>
        </w:tc>
      </w:tr>
      <w:tr w:rsidR="00D0420C" w14:paraId="5C6A8EEF" w14:textId="77777777" w:rsidTr="009E1C96">
        <w:trPr>
          <w:trHeight w:val="689"/>
        </w:trPr>
        <w:tc>
          <w:tcPr>
            <w:tcW w:w="2143" w:type="dxa"/>
          </w:tcPr>
          <w:p w14:paraId="7335269A" w14:textId="77777777" w:rsidR="00D0420C" w:rsidRDefault="00D0420C" w:rsidP="008B3703">
            <w:pPr>
              <w:pStyle w:val="TableParagraph"/>
              <w:spacing w:before="120" w:after="120" w:line="259" w:lineRule="auto"/>
              <w:ind w:left="119"/>
              <w:rPr>
                <w:b/>
                <w:color w:val="202020"/>
                <w:spacing w:val="-2"/>
                <w:sz w:val="16"/>
              </w:rPr>
            </w:pPr>
            <w:r>
              <w:rPr>
                <w:b/>
                <w:color w:val="202020"/>
                <w:spacing w:val="-2"/>
                <w:sz w:val="16"/>
              </w:rPr>
              <w:t>Modification and Suspension</w:t>
            </w:r>
          </w:p>
        </w:tc>
        <w:tc>
          <w:tcPr>
            <w:tcW w:w="7642" w:type="dxa"/>
          </w:tcPr>
          <w:p w14:paraId="5916D808" w14:textId="5C59E92F" w:rsidR="00D0420C" w:rsidRDefault="00582388" w:rsidP="008B3703">
            <w:pPr>
              <w:pStyle w:val="TableParagraph"/>
              <w:spacing w:before="120" w:after="120" w:line="259" w:lineRule="auto"/>
              <w:ind w:left="170" w:right="266"/>
              <w:jc w:val="both"/>
              <w:rPr>
                <w:color w:val="202020"/>
                <w:sz w:val="16"/>
              </w:rPr>
            </w:pPr>
            <w:r>
              <w:rPr>
                <w:color w:val="202020"/>
                <w:sz w:val="16"/>
              </w:rPr>
              <w:t xml:space="preserve">The </w:t>
            </w:r>
            <w:r w:rsidR="00D0420C" w:rsidRPr="0029268B">
              <w:rPr>
                <w:color w:val="202020"/>
                <w:sz w:val="16"/>
              </w:rPr>
              <w:t xml:space="preserve">Advertiser </w:t>
            </w:r>
            <w:r w:rsidR="00FC1B1C">
              <w:rPr>
                <w:color w:val="202020"/>
                <w:sz w:val="16"/>
              </w:rPr>
              <w:t xml:space="preserve">may </w:t>
            </w:r>
            <w:r w:rsidR="00FC1B1C" w:rsidRPr="0029268B">
              <w:rPr>
                <w:color w:val="202020"/>
                <w:sz w:val="16"/>
              </w:rPr>
              <w:t xml:space="preserve">at its sole discretion </w:t>
            </w:r>
            <w:r w:rsidR="00FC1B1C">
              <w:rPr>
                <w:color w:val="202020"/>
                <w:sz w:val="16"/>
              </w:rPr>
              <w:t xml:space="preserve">and </w:t>
            </w:r>
            <w:r w:rsidR="00D0420C" w:rsidRPr="0029268B">
              <w:rPr>
                <w:color w:val="202020"/>
                <w:sz w:val="16"/>
              </w:rPr>
              <w:t>shall have the right</w:t>
            </w:r>
            <w:r w:rsidR="00FC1B1C">
              <w:rPr>
                <w:color w:val="202020"/>
                <w:sz w:val="16"/>
              </w:rPr>
              <w:t xml:space="preserve"> </w:t>
            </w:r>
            <w:r w:rsidR="00D0420C" w:rsidRPr="0029268B">
              <w:rPr>
                <w:color w:val="202020"/>
                <w:sz w:val="16"/>
              </w:rPr>
              <w:t xml:space="preserve">to modify the advertising material </w:t>
            </w:r>
            <w:r w:rsidR="00771850">
              <w:rPr>
                <w:color w:val="202020"/>
                <w:sz w:val="16"/>
              </w:rPr>
              <w:t xml:space="preserve">or </w:t>
            </w:r>
            <w:r w:rsidR="00771850" w:rsidRPr="00771850">
              <w:rPr>
                <w:color w:val="202020"/>
                <w:sz w:val="16"/>
              </w:rPr>
              <w:t xml:space="preserve">to suspend the Agreement </w:t>
            </w:r>
            <w:r w:rsidR="00D0420C" w:rsidRPr="0029268B">
              <w:rPr>
                <w:color w:val="202020"/>
                <w:sz w:val="16"/>
              </w:rPr>
              <w:t xml:space="preserve">by </w:t>
            </w:r>
            <w:r w:rsidR="00877F8D">
              <w:rPr>
                <w:color w:val="202020"/>
                <w:sz w:val="16"/>
              </w:rPr>
              <w:t>providing</w:t>
            </w:r>
            <w:r w:rsidR="00D0420C" w:rsidRPr="0029268B">
              <w:rPr>
                <w:color w:val="202020"/>
                <w:sz w:val="16"/>
              </w:rPr>
              <w:t xml:space="preserve"> a forty-eight (48) hour</w:t>
            </w:r>
            <w:r w:rsidR="00877F8D">
              <w:rPr>
                <w:color w:val="202020"/>
                <w:sz w:val="16"/>
              </w:rPr>
              <w:t>s</w:t>
            </w:r>
            <w:r w:rsidR="00FC1B1C">
              <w:rPr>
                <w:color w:val="202020"/>
                <w:sz w:val="16"/>
              </w:rPr>
              <w:t>’</w:t>
            </w:r>
            <w:r w:rsidR="00D0420C" w:rsidRPr="0029268B">
              <w:rPr>
                <w:color w:val="202020"/>
                <w:sz w:val="16"/>
              </w:rPr>
              <w:t xml:space="preserve"> written notice to the Publisher via email.</w:t>
            </w:r>
          </w:p>
        </w:tc>
      </w:tr>
      <w:tr w:rsidR="00D0420C" w14:paraId="79EEA6FB" w14:textId="77777777" w:rsidTr="009E1C96">
        <w:trPr>
          <w:trHeight w:val="1060"/>
        </w:trPr>
        <w:tc>
          <w:tcPr>
            <w:tcW w:w="2143" w:type="dxa"/>
          </w:tcPr>
          <w:p w14:paraId="7EFA5377" w14:textId="77777777" w:rsidR="00D0420C" w:rsidRPr="00E20CF3" w:rsidRDefault="00D0420C" w:rsidP="008B3703">
            <w:pPr>
              <w:pStyle w:val="TableParagraph"/>
              <w:spacing w:before="120" w:after="120" w:line="259" w:lineRule="auto"/>
              <w:ind w:left="119"/>
              <w:rPr>
                <w:b/>
                <w:color w:val="202020"/>
                <w:spacing w:val="-2"/>
                <w:sz w:val="16"/>
              </w:rPr>
            </w:pPr>
            <w:r>
              <w:rPr>
                <w:b/>
                <w:color w:val="202020"/>
                <w:spacing w:val="-2"/>
                <w:sz w:val="16"/>
              </w:rPr>
              <w:lastRenderedPageBreak/>
              <w:t>Intellectual Property</w:t>
            </w:r>
          </w:p>
        </w:tc>
        <w:tc>
          <w:tcPr>
            <w:tcW w:w="7642" w:type="dxa"/>
          </w:tcPr>
          <w:p w14:paraId="64610AF8" w14:textId="08AE08AE" w:rsidR="00D0420C" w:rsidRDefault="00582388" w:rsidP="008B3703">
            <w:pPr>
              <w:pStyle w:val="TableParagraph"/>
              <w:spacing w:before="120" w:after="120" w:line="259" w:lineRule="auto"/>
              <w:ind w:left="170" w:right="266"/>
              <w:jc w:val="both"/>
              <w:rPr>
                <w:color w:val="202020"/>
                <w:sz w:val="16"/>
              </w:rPr>
            </w:pPr>
            <w:r>
              <w:rPr>
                <w:color w:val="202020"/>
                <w:sz w:val="16"/>
              </w:rPr>
              <w:t xml:space="preserve">The </w:t>
            </w:r>
            <w:r w:rsidR="00D0420C" w:rsidRPr="00B85360">
              <w:rPr>
                <w:color w:val="202020"/>
                <w:sz w:val="16"/>
              </w:rPr>
              <w:t xml:space="preserve">Advertiser shall retain all rights, title, and interest in and to </w:t>
            </w:r>
            <w:proofErr w:type="gramStart"/>
            <w:r w:rsidR="00D0420C" w:rsidRPr="00B85360">
              <w:rPr>
                <w:color w:val="202020"/>
                <w:sz w:val="16"/>
              </w:rPr>
              <w:t>all of</w:t>
            </w:r>
            <w:proofErr w:type="gramEnd"/>
            <w:r w:rsidR="00D0420C" w:rsidRPr="00B85360">
              <w:rPr>
                <w:color w:val="202020"/>
                <w:sz w:val="16"/>
              </w:rPr>
              <w:t xml:space="preserve"> its intellectual property rights, including without limitation goodwill, copyrights, and moral rights.</w:t>
            </w:r>
            <w:r w:rsidR="00D0420C">
              <w:rPr>
                <w:color w:val="202020"/>
                <w:sz w:val="16"/>
              </w:rPr>
              <w:t xml:space="preserve"> </w:t>
            </w:r>
            <w:r w:rsidR="00D0420C" w:rsidRPr="00075C0A">
              <w:rPr>
                <w:color w:val="202020"/>
                <w:sz w:val="16"/>
              </w:rPr>
              <w:t xml:space="preserve">Except as explicitly set forth in this Agreement, all right, title, interest, and ownership of all </w:t>
            </w:r>
            <w:r w:rsidR="00D0420C">
              <w:rPr>
                <w:color w:val="202020"/>
                <w:sz w:val="16"/>
              </w:rPr>
              <w:t>i</w:t>
            </w:r>
            <w:r w:rsidR="00D0420C" w:rsidRPr="00075C0A">
              <w:rPr>
                <w:color w:val="202020"/>
                <w:sz w:val="16"/>
              </w:rPr>
              <w:t xml:space="preserve">ntellectual </w:t>
            </w:r>
            <w:r w:rsidR="00D0420C">
              <w:rPr>
                <w:color w:val="202020"/>
                <w:sz w:val="16"/>
              </w:rPr>
              <w:t>p</w:t>
            </w:r>
            <w:r w:rsidR="00D0420C" w:rsidRPr="00075C0A">
              <w:rPr>
                <w:color w:val="202020"/>
                <w:sz w:val="16"/>
              </w:rPr>
              <w:t xml:space="preserve">roperty </w:t>
            </w:r>
            <w:r w:rsidR="00D0420C">
              <w:rPr>
                <w:color w:val="202020"/>
                <w:sz w:val="16"/>
              </w:rPr>
              <w:t>r</w:t>
            </w:r>
            <w:r w:rsidR="00D0420C" w:rsidRPr="00075C0A">
              <w:rPr>
                <w:color w:val="202020"/>
                <w:sz w:val="16"/>
              </w:rPr>
              <w:t xml:space="preserve">ights embodied within and related to the </w:t>
            </w:r>
            <w:r w:rsidR="00D0420C">
              <w:rPr>
                <w:color w:val="202020"/>
                <w:sz w:val="16"/>
              </w:rPr>
              <w:t>a</w:t>
            </w:r>
            <w:r w:rsidR="00D0420C" w:rsidRPr="00075C0A">
              <w:rPr>
                <w:color w:val="202020"/>
                <w:sz w:val="16"/>
              </w:rPr>
              <w:t xml:space="preserve">dvertising </w:t>
            </w:r>
            <w:r w:rsidR="00D0420C">
              <w:rPr>
                <w:color w:val="202020"/>
                <w:sz w:val="16"/>
              </w:rPr>
              <w:t>m</w:t>
            </w:r>
            <w:r w:rsidR="00D0420C" w:rsidRPr="00075C0A">
              <w:rPr>
                <w:color w:val="202020"/>
                <w:sz w:val="16"/>
              </w:rPr>
              <w:t xml:space="preserve">aterial provided by </w:t>
            </w:r>
            <w:r>
              <w:rPr>
                <w:color w:val="202020"/>
                <w:sz w:val="16"/>
              </w:rPr>
              <w:t xml:space="preserve">the </w:t>
            </w:r>
            <w:r w:rsidR="00D0420C" w:rsidRPr="00075C0A">
              <w:rPr>
                <w:color w:val="202020"/>
                <w:sz w:val="16"/>
              </w:rPr>
              <w:t xml:space="preserve">Advertiser shall remain with </w:t>
            </w:r>
            <w:r>
              <w:rPr>
                <w:color w:val="202020"/>
                <w:sz w:val="16"/>
              </w:rPr>
              <w:t xml:space="preserve">the </w:t>
            </w:r>
            <w:r w:rsidR="00D0420C" w:rsidRPr="00075C0A">
              <w:rPr>
                <w:color w:val="202020"/>
                <w:sz w:val="16"/>
              </w:rPr>
              <w:t>Advertiser.</w:t>
            </w:r>
          </w:p>
        </w:tc>
      </w:tr>
      <w:tr w:rsidR="00D0420C" w14:paraId="4FA2941B" w14:textId="77777777" w:rsidTr="009E1C96">
        <w:trPr>
          <w:trHeight w:val="1419"/>
        </w:trPr>
        <w:tc>
          <w:tcPr>
            <w:tcW w:w="2143" w:type="dxa"/>
          </w:tcPr>
          <w:p w14:paraId="5388D1AF" w14:textId="77777777" w:rsidR="00D0420C" w:rsidRDefault="00D0420C" w:rsidP="008B3703">
            <w:pPr>
              <w:pStyle w:val="TableParagraph"/>
              <w:spacing w:before="120" w:after="120" w:line="259" w:lineRule="auto"/>
              <w:ind w:left="119"/>
              <w:rPr>
                <w:b/>
                <w:sz w:val="16"/>
              </w:rPr>
            </w:pPr>
            <w:r>
              <w:rPr>
                <w:b/>
                <w:color w:val="202020"/>
                <w:spacing w:val="-2"/>
                <w:sz w:val="16"/>
              </w:rPr>
              <w:t>Confidentiality</w:t>
            </w:r>
          </w:p>
        </w:tc>
        <w:tc>
          <w:tcPr>
            <w:tcW w:w="7642" w:type="dxa"/>
          </w:tcPr>
          <w:p w14:paraId="42E112FF" w14:textId="63ED4BD7" w:rsidR="00D0420C" w:rsidRDefault="00D0420C" w:rsidP="008B3703">
            <w:pPr>
              <w:pStyle w:val="TableParagraph"/>
              <w:spacing w:before="120" w:after="120" w:line="259" w:lineRule="auto"/>
              <w:ind w:left="170" w:right="266"/>
              <w:jc w:val="both"/>
              <w:rPr>
                <w:sz w:val="16"/>
              </w:rPr>
            </w:pPr>
            <w:r>
              <w:rPr>
                <w:color w:val="202020"/>
                <w:sz w:val="16"/>
              </w:rPr>
              <w:t xml:space="preserve">Any confidential information and/or proprietary data provided by one </w:t>
            </w:r>
            <w:r w:rsidR="008C3126">
              <w:rPr>
                <w:color w:val="202020"/>
                <w:sz w:val="16"/>
              </w:rPr>
              <w:t>P</w:t>
            </w:r>
            <w:r>
              <w:rPr>
                <w:color w:val="202020"/>
                <w:sz w:val="16"/>
              </w:rPr>
              <w:t>arty (“</w:t>
            </w:r>
            <w:r>
              <w:rPr>
                <w:b/>
                <w:color w:val="202020"/>
                <w:sz w:val="16"/>
              </w:rPr>
              <w:t>Discloser</w:t>
            </w:r>
            <w:r>
              <w:rPr>
                <w:color w:val="202020"/>
                <w:sz w:val="16"/>
              </w:rPr>
              <w:t xml:space="preserve">”) to the other </w:t>
            </w:r>
            <w:r w:rsidR="008C3126">
              <w:rPr>
                <w:color w:val="202020"/>
                <w:sz w:val="16"/>
              </w:rPr>
              <w:t>P</w:t>
            </w:r>
            <w:r>
              <w:rPr>
                <w:color w:val="202020"/>
                <w:sz w:val="16"/>
              </w:rPr>
              <w:t>arty (“</w:t>
            </w:r>
            <w:r>
              <w:rPr>
                <w:b/>
                <w:color w:val="202020"/>
                <w:sz w:val="16"/>
              </w:rPr>
              <w:t>Recipient</w:t>
            </w:r>
            <w:r>
              <w:rPr>
                <w:color w:val="202020"/>
                <w:sz w:val="16"/>
              </w:rPr>
              <w:t>”), including the advertisement descriptions and the pricing of the advertisement and the terms hereof, shall be deemed “</w:t>
            </w:r>
            <w:r w:rsidRPr="009E1C96">
              <w:rPr>
                <w:b/>
                <w:bCs/>
                <w:color w:val="202020"/>
                <w:sz w:val="16"/>
              </w:rPr>
              <w:t>Confidential Information</w:t>
            </w:r>
            <w:r>
              <w:rPr>
                <w:color w:val="202020"/>
                <w:sz w:val="16"/>
              </w:rPr>
              <w:t>” of the Discloser. Confidential Information shall not be released by the Recipient to anyone except</w:t>
            </w:r>
            <w:r>
              <w:rPr>
                <w:color w:val="202020"/>
                <w:spacing w:val="-3"/>
                <w:sz w:val="16"/>
              </w:rPr>
              <w:t xml:space="preserve"> </w:t>
            </w:r>
            <w:r>
              <w:rPr>
                <w:color w:val="202020"/>
                <w:sz w:val="16"/>
              </w:rPr>
              <w:t>an</w:t>
            </w:r>
            <w:r>
              <w:rPr>
                <w:color w:val="202020"/>
                <w:spacing w:val="-3"/>
                <w:sz w:val="16"/>
              </w:rPr>
              <w:t xml:space="preserve"> </w:t>
            </w:r>
            <w:r>
              <w:rPr>
                <w:color w:val="202020"/>
                <w:sz w:val="16"/>
              </w:rPr>
              <w:t>employee</w:t>
            </w:r>
            <w:r>
              <w:rPr>
                <w:color w:val="202020"/>
                <w:spacing w:val="-3"/>
                <w:sz w:val="16"/>
              </w:rPr>
              <w:t xml:space="preserve"> </w:t>
            </w:r>
            <w:r>
              <w:rPr>
                <w:color w:val="202020"/>
                <w:sz w:val="16"/>
              </w:rPr>
              <w:t>or</w:t>
            </w:r>
            <w:r>
              <w:rPr>
                <w:color w:val="202020"/>
                <w:spacing w:val="-3"/>
                <w:sz w:val="16"/>
              </w:rPr>
              <w:t xml:space="preserve"> </w:t>
            </w:r>
            <w:r>
              <w:rPr>
                <w:color w:val="202020"/>
                <w:sz w:val="16"/>
              </w:rPr>
              <w:t>agent</w:t>
            </w:r>
            <w:r>
              <w:rPr>
                <w:color w:val="202020"/>
                <w:spacing w:val="-3"/>
                <w:sz w:val="16"/>
              </w:rPr>
              <w:t xml:space="preserve"> </w:t>
            </w:r>
            <w:r>
              <w:rPr>
                <w:color w:val="202020"/>
                <w:sz w:val="16"/>
              </w:rPr>
              <w:t>that</w:t>
            </w:r>
            <w:r>
              <w:rPr>
                <w:color w:val="202020"/>
                <w:spacing w:val="-3"/>
                <w:sz w:val="16"/>
              </w:rPr>
              <w:t xml:space="preserve"> </w:t>
            </w:r>
            <w:r>
              <w:rPr>
                <w:color w:val="202020"/>
                <w:sz w:val="16"/>
              </w:rPr>
              <w:t>has</w:t>
            </w:r>
            <w:r>
              <w:rPr>
                <w:color w:val="202020"/>
                <w:spacing w:val="-3"/>
                <w:sz w:val="16"/>
              </w:rPr>
              <w:t xml:space="preserve"> </w:t>
            </w:r>
            <w:r>
              <w:rPr>
                <w:color w:val="202020"/>
                <w:sz w:val="16"/>
              </w:rPr>
              <w:t>a</w:t>
            </w:r>
            <w:r>
              <w:rPr>
                <w:color w:val="202020"/>
                <w:spacing w:val="-3"/>
                <w:sz w:val="16"/>
              </w:rPr>
              <w:t xml:space="preserve"> </w:t>
            </w:r>
            <w:r>
              <w:rPr>
                <w:color w:val="202020"/>
                <w:sz w:val="16"/>
              </w:rPr>
              <w:t>need</w:t>
            </w:r>
            <w:r>
              <w:rPr>
                <w:color w:val="202020"/>
                <w:spacing w:val="-3"/>
                <w:sz w:val="16"/>
              </w:rPr>
              <w:t xml:space="preserve"> </w:t>
            </w:r>
            <w:r>
              <w:rPr>
                <w:color w:val="202020"/>
                <w:sz w:val="16"/>
              </w:rPr>
              <w:t>to</w:t>
            </w:r>
            <w:r>
              <w:rPr>
                <w:color w:val="202020"/>
                <w:spacing w:val="-3"/>
                <w:sz w:val="16"/>
              </w:rPr>
              <w:t xml:space="preserve"> </w:t>
            </w:r>
            <w:r>
              <w:rPr>
                <w:color w:val="202020"/>
                <w:sz w:val="16"/>
              </w:rPr>
              <w:t>know</w:t>
            </w:r>
            <w:r>
              <w:rPr>
                <w:color w:val="202020"/>
                <w:spacing w:val="-3"/>
                <w:sz w:val="16"/>
              </w:rPr>
              <w:t xml:space="preserve"> </w:t>
            </w:r>
            <w:r>
              <w:rPr>
                <w:color w:val="202020"/>
                <w:sz w:val="16"/>
              </w:rPr>
              <w:t>the</w:t>
            </w:r>
            <w:r>
              <w:rPr>
                <w:color w:val="202020"/>
                <w:spacing w:val="-3"/>
                <w:sz w:val="16"/>
              </w:rPr>
              <w:t xml:space="preserve"> </w:t>
            </w:r>
            <w:r>
              <w:rPr>
                <w:color w:val="202020"/>
                <w:sz w:val="16"/>
              </w:rPr>
              <w:t>same</w:t>
            </w:r>
            <w:r>
              <w:rPr>
                <w:color w:val="202020"/>
                <w:spacing w:val="-3"/>
                <w:sz w:val="16"/>
              </w:rPr>
              <w:t xml:space="preserve"> </w:t>
            </w:r>
            <w:r>
              <w:rPr>
                <w:color w:val="202020"/>
                <w:sz w:val="16"/>
              </w:rPr>
              <w:t>and</w:t>
            </w:r>
            <w:r>
              <w:rPr>
                <w:color w:val="202020"/>
                <w:spacing w:val="-3"/>
                <w:sz w:val="16"/>
              </w:rPr>
              <w:t xml:space="preserve"> </w:t>
            </w:r>
            <w:r>
              <w:rPr>
                <w:color w:val="202020"/>
                <w:sz w:val="16"/>
              </w:rPr>
              <w:t>that</w:t>
            </w:r>
            <w:r>
              <w:rPr>
                <w:color w:val="202020"/>
                <w:spacing w:val="-3"/>
                <w:sz w:val="16"/>
              </w:rPr>
              <w:t xml:space="preserve"> </w:t>
            </w:r>
            <w:r>
              <w:rPr>
                <w:color w:val="202020"/>
                <w:sz w:val="16"/>
              </w:rPr>
              <w:t>is</w:t>
            </w:r>
            <w:r>
              <w:rPr>
                <w:color w:val="202020"/>
                <w:spacing w:val="-3"/>
                <w:sz w:val="16"/>
              </w:rPr>
              <w:t xml:space="preserve"> </w:t>
            </w:r>
            <w:r>
              <w:rPr>
                <w:color w:val="202020"/>
                <w:sz w:val="16"/>
              </w:rPr>
              <w:t>bound</w:t>
            </w:r>
            <w:r>
              <w:rPr>
                <w:color w:val="202020"/>
                <w:spacing w:val="-3"/>
                <w:sz w:val="16"/>
              </w:rPr>
              <w:t xml:space="preserve"> </w:t>
            </w:r>
            <w:r>
              <w:rPr>
                <w:color w:val="202020"/>
                <w:sz w:val="16"/>
              </w:rPr>
              <w:t>by</w:t>
            </w:r>
            <w:r>
              <w:rPr>
                <w:color w:val="202020"/>
                <w:spacing w:val="-3"/>
                <w:sz w:val="16"/>
              </w:rPr>
              <w:t xml:space="preserve"> </w:t>
            </w:r>
            <w:r>
              <w:rPr>
                <w:color w:val="202020"/>
                <w:sz w:val="16"/>
              </w:rPr>
              <w:t>written</w:t>
            </w:r>
            <w:r>
              <w:rPr>
                <w:color w:val="202020"/>
                <w:spacing w:val="-3"/>
                <w:sz w:val="16"/>
              </w:rPr>
              <w:t xml:space="preserve"> </w:t>
            </w:r>
            <w:r>
              <w:rPr>
                <w:color w:val="202020"/>
                <w:sz w:val="16"/>
              </w:rPr>
              <w:t>confidentiality</w:t>
            </w:r>
            <w:r>
              <w:rPr>
                <w:color w:val="202020"/>
                <w:spacing w:val="-3"/>
                <w:sz w:val="16"/>
              </w:rPr>
              <w:t xml:space="preserve"> </w:t>
            </w:r>
            <w:r>
              <w:rPr>
                <w:color w:val="202020"/>
                <w:sz w:val="16"/>
              </w:rPr>
              <w:t>obligations</w:t>
            </w:r>
            <w:r>
              <w:rPr>
                <w:color w:val="202020"/>
                <w:spacing w:val="-3"/>
                <w:sz w:val="16"/>
              </w:rPr>
              <w:t xml:space="preserve"> </w:t>
            </w:r>
            <w:r>
              <w:rPr>
                <w:color w:val="202020"/>
                <w:sz w:val="16"/>
              </w:rPr>
              <w:t>at least as strict as those contained herein. Recipient shall not use any portion of Confidential Information provided by the Discloser for any purpose other than those provided for under the Agreement.</w:t>
            </w:r>
          </w:p>
        </w:tc>
      </w:tr>
      <w:tr w:rsidR="00D0420C" w14:paraId="5F40EEBF" w14:textId="77777777" w:rsidTr="009E1C96">
        <w:trPr>
          <w:trHeight w:val="1800"/>
        </w:trPr>
        <w:tc>
          <w:tcPr>
            <w:tcW w:w="2143" w:type="dxa"/>
          </w:tcPr>
          <w:p w14:paraId="2B18B6FD" w14:textId="77777777" w:rsidR="00D0420C" w:rsidRDefault="00D0420C" w:rsidP="008B3703">
            <w:pPr>
              <w:pStyle w:val="TableParagraph"/>
              <w:spacing w:before="120" w:after="120" w:line="259" w:lineRule="auto"/>
              <w:ind w:left="119"/>
              <w:rPr>
                <w:b/>
                <w:sz w:val="16"/>
              </w:rPr>
            </w:pPr>
            <w:r>
              <w:rPr>
                <w:b/>
                <w:color w:val="202020"/>
                <w:spacing w:val="-2"/>
                <w:sz w:val="16"/>
              </w:rPr>
              <w:t>Representations</w:t>
            </w:r>
          </w:p>
        </w:tc>
        <w:tc>
          <w:tcPr>
            <w:tcW w:w="7642" w:type="dxa"/>
          </w:tcPr>
          <w:p w14:paraId="6E30BFF4" w14:textId="13905C94" w:rsidR="00D0420C" w:rsidRDefault="00D0420C" w:rsidP="008B3703">
            <w:pPr>
              <w:pStyle w:val="TableParagraph"/>
              <w:spacing w:before="120" w:after="120" w:line="259" w:lineRule="auto"/>
              <w:ind w:left="170" w:right="266"/>
              <w:jc w:val="both"/>
              <w:rPr>
                <w:sz w:val="16"/>
              </w:rPr>
            </w:pPr>
            <w:r>
              <w:rPr>
                <w:color w:val="202020"/>
                <w:sz w:val="16"/>
              </w:rPr>
              <w:t>Each</w:t>
            </w:r>
            <w:r>
              <w:rPr>
                <w:color w:val="202020"/>
                <w:spacing w:val="-1"/>
                <w:sz w:val="16"/>
              </w:rPr>
              <w:t xml:space="preserve"> </w:t>
            </w:r>
            <w:r>
              <w:rPr>
                <w:color w:val="202020"/>
                <w:sz w:val="16"/>
              </w:rPr>
              <w:t>Party</w:t>
            </w:r>
            <w:r>
              <w:rPr>
                <w:color w:val="202020"/>
                <w:spacing w:val="-1"/>
                <w:sz w:val="16"/>
              </w:rPr>
              <w:t xml:space="preserve"> </w:t>
            </w:r>
            <w:r>
              <w:rPr>
                <w:color w:val="202020"/>
                <w:sz w:val="16"/>
              </w:rPr>
              <w:t>represents</w:t>
            </w:r>
            <w:r>
              <w:rPr>
                <w:color w:val="202020"/>
                <w:spacing w:val="-1"/>
                <w:sz w:val="16"/>
              </w:rPr>
              <w:t xml:space="preserve"> </w:t>
            </w:r>
            <w:r>
              <w:rPr>
                <w:color w:val="202020"/>
                <w:sz w:val="16"/>
              </w:rPr>
              <w:t>and</w:t>
            </w:r>
            <w:r>
              <w:rPr>
                <w:color w:val="202020"/>
                <w:spacing w:val="-1"/>
                <w:sz w:val="16"/>
              </w:rPr>
              <w:t xml:space="preserve"> </w:t>
            </w:r>
            <w:r>
              <w:rPr>
                <w:color w:val="202020"/>
                <w:sz w:val="16"/>
              </w:rPr>
              <w:t>warrants</w:t>
            </w:r>
            <w:r>
              <w:rPr>
                <w:color w:val="202020"/>
                <w:spacing w:val="-1"/>
                <w:sz w:val="16"/>
              </w:rPr>
              <w:t xml:space="preserve"> </w:t>
            </w:r>
            <w:r>
              <w:rPr>
                <w:color w:val="202020"/>
                <w:sz w:val="16"/>
              </w:rPr>
              <w:t>to</w:t>
            </w:r>
            <w:r>
              <w:rPr>
                <w:color w:val="202020"/>
                <w:spacing w:val="-1"/>
                <w:sz w:val="16"/>
              </w:rPr>
              <w:t xml:space="preserve"> </w:t>
            </w:r>
            <w:r>
              <w:rPr>
                <w:color w:val="202020"/>
                <w:sz w:val="16"/>
              </w:rPr>
              <w:t>the</w:t>
            </w:r>
            <w:r>
              <w:rPr>
                <w:color w:val="202020"/>
                <w:spacing w:val="-1"/>
                <w:sz w:val="16"/>
              </w:rPr>
              <w:t xml:space="preserve"> </w:t>
            </w:r>
            <w:r>
              <w:rPr>
                <w:color w:val="202020"/>
                <w:sz w:val="16"/>
              </w:rPr>
              <w:t>other</w:t>
            </w:r>
            <w:r>
              <w:rPr>
                <w:color w:val="202020"/>
                <w:spacing w:val="-1"/>
                <w:sz w:val="16"/>
              </w:rPr>
              <w:t xml:space="preserve"> </w:t>
            </w:r>
            <w:r>
              <w:rPr>
                <w:color w:val="202020"/>
                <w:sz w:val="16"/>
              </w:rPr>
              <w:t>Party</w:t>
            </w:r>
            <w:r>
              <w:rPr>
                <w:color w:val="202020"/>
                <w:spacing w:val="-1"/>
                <w:sz w:val="16"/>
              </w:rPr>
              <w:t xml:space="preserve"> </w:t>
            </w:r>
            <w:r>
              <w:rPr>
                <w:color w:val="202020"/>
                <w:sz w:val="16"/>
              </w:rPr>
              <w:t>that:</w:t>
            </w:r>
            <w:r>
              <w:rPr>
                <w:color w:val="202020"/>
                <w:spacing w:val="-1"/>
                <w:sz w:val="16"/>
              </w:rPr>
              <w:t xml:space="preserve"> </w:t>
            </w:r>
            <w:r>
              <w:rPr>
                <w:color w:val="202020"/>
                <w:sz w:val="16"/>
              </w:rPr>
              <w:t>(a)</w:t>
            </w:r>
            <w:r>
              <w:rPr>
                <w:color w:val="202020"/>
                <w:spacing w:val="-1"/>
                <w:sz w:val="16"/>
              </w:rPr>
              <w:t xml:space="preserve"> </w:t>
            </w:r>
            <w:r>
              <w:rPr>
                <w:color w:val="202020"/>
                <w:sz w:val="16"/>
              </w:rPr>
              <w:t>it</w:t>
            </w:r>
            <w:r>
              <w:rPr>
                <w:color w:val="202020"/>
                <w:spacing w:val="-1"/>
                <w:sz w:val="16"/>
              </w:rPr>
              <w:t xml:space="preserve"> </w:t>
            </w:r>
            <w:r>
              <w:rPr>
                <w:color w:val="202020"/>
                <w:sz w:val="16"/>
              </w:rPr>
              <w:t>has</w:t>
            </w:r>
            <w:r>
              <w:rPr>
                <w:color w:val="202020"/>
                <w:spacing w:val="-1"/>
                <w:sz w:val="16"/>
              </w:rPr>
              <w:t xml:space="preserve"> </w:t>
            </w:r>
            <w:r>
              <w:rPr>
                <w:color w:val="202020"/>
                <w:sz w:val="16"/>
              </w:rPr>
              <w:t>the</w:t>
            </w:r>
            <w:r>
              <w:rPr>
                <w:color w:val="202020"/>
                <w:spacing w:val="-1"/>
                <w:sz w:val="16"/>
              </w:rPr>
              <w:t xml:space="preserve"> </w:t>
            </w:r>
            <w:r>
              <w:rPr>
                <w:color w:val="202020"/>
                <w:sz w:val="16"/>
              </w:rPr>
              <w:t>full</w:t>
            </w:r>
            <w:r>
              <w:rPr>
                <w:color w:val="202020"/>
                <w:spacing w:val="-1"/>
                <w:sz w:val="16"/>
              </w:rPr>
              <w:t xml:space="preserve"> </w:t>
            </w:r>
            <w:r>
              <w:rPr>
                <w:color w:val="202020"/>
                <w:sz w:val="16"/>
              </w:rPr>
              <w:t>corporate</w:t>
            </w:r>
            <w:r>
              <w:rPr>
                <w:color w:val="202020"/>
                <w:spacing w:val="-1"/>
                <w:sz w:val="16"/>
              </w:rPr>
              <w:t xml:space="preserve"> </w:t>
            </w:r>
            <w:r>
              <w:rPr>
                <w:color w:val="202020"/>
                <w:sz w:val="16"/>
              </w:rPr>
              <w:t>right,</w:t>
            </w:r>
            <w:r>
              <w:rPr>
                <w:color w:val="202020"/>
                <w:spacing w:val="-1"/>
                <w:sz w:val="16"/>
              </w:rPr>
              <w:t xml:space="preserve"> </w:t>
            </w:r>
            <w:r>
              <w:rPr>
                <w:color w:val="202020"/>
                <w:sz w:val="16"/>
              </w:rPr>
              <w:t>power</w:t>
            </w:r>
            <w:r>
              <w:rPr>
                <w:color w:val="202020"/>
                <w:spacing w:val="-1"/>
                <w:sz w:val="16"/>
              </w:rPr>
              <w:t xml:space="preserve"> </w:t>
            </w:r>
            <w:r>
              <w:rPr>
                <w:color w:val="202020"/>
                <w:sz w:val="16"/>
              </w:rPr>
              <w:t>and</w:t>
            </w:r>
            <w:r>
              <w:rPr>
                <w:color w:val="202020"/>
                <w:spacing w:val="-1"/>
                <w:sz w:val="16"/>
              </w:rPr>
              <w:t xml:space="preserve"> </w:t>
            </w:r>
            <w:r>
              <w:rPr>
                <w:color w:val="202020"/>
                <w:sz w:val="16"/>
              </w:rPr>
              <w:t>authority</w:t>
            </w:r>
            <w:r>
              <w:rPr>
                <w:color w:val="202020"/>
                <w:spacing w:val="-1"/>
                <w:sz w:val="16"/>
              </w:rPr>
              <w:t xml:space="preserve"> </w:t>
            </w:r>
            <w:r>
              <w:rPr>
                <w:color w:val="202020"/>
                <w:sz w:val="16"/>
              </w:rPr>
              <w:t>to</w:t>
            </w:r>
            <w:r>
              <w:rPr>
                <w:color w:val="202020"/>
                <w:spacing w:val="-1"/>
                <w:sz w:val="16"/>
              </w:rPr>
              <w:t xml:space="preserve"> </w:t>
            </w:r>
            <w:r>
              <w:rPr>
                <w:color w:val="202020"/>
                <w:sz w:val="16"/>
              </w:rPr>
              <w:t>enter into the Agreement, to grant the licenses granted hereunder and to perform the acts required of it hereunder; (b) the execution of the Agreement by it and the performance of its obligations and duties hereunder, do not and will not violate any agreement to which it is a party or by which it is otherwise bound; and (c) when executed and delivered, the Agreement will constitute the legal, valid and binding obligation of each Party, enforceable against each Party in accordance with its terms. The Campaign details and all marketing materials are provided by the Advertiser “As-Is” and the Advertiser makes no representations in regard thereof and expressly disclaims representations of merchantability, fitness</w:t>
            </w:r>
            <w:r>
              <w:rPr>
                <w:color w:val="202020"/>
                <w:spacing w:val="-4"/>
                <w:sz w:val="16"/>
              </w:rPr>
              <w:t xml:space="preserve"> </w:t>
            </w:r>
            <w:r>
              <w:rPr>
                <w:color w:val="202020"/>
                <w:sz w:val="16"/>
              </w:rPr>
              <w:t>for</w:t>
            </w:r>
            <w:r>
              <w:rPr>
                <w:color w:val="202020"/>
                <w:spacing w:val="-4"/>
                <w:sz w:val="16"/>
              </w:rPr>
              <w:t xml:space="preserve"> </w:t>
            </w:r>
            <w:r>
              <w:rPr>
                <w:color w:val="202020"/>
                <w:sz w:val="16"/>
              </w:rPr>
              <w:t>a</w:t>
            </w:r>
            <w:r>
              <w:rPr>
                <w:color w:val="202020"/>
                <w:spacing w:val="-4"/>
                <w:sz w:val="16"/>
              </w:rPr>
              <w:t xml:space="preserve"> </w:t>
            </w:r>
            <w:r>
              <w:rPr>
                <w:color w:val="202020"/>
                <w:sz w:val="16"/>
              </w:rPr>
              <w:t>particular</w:t>
            </w:r>
            <w:r>
              <w:rPr>
                <w:color w:val="202020"/>
                <w:spacing w:val="-4"/>
                <w:sz w:val="16"/>
              </w:rPr>
              <w:t xml:space="preserve"> </w:t>
            </w:r>
            <w:r>
              <w:rPr>
                <w:color w:val="202020"/>
                <w:sz w:val="16"/>
              </w:rPr>
              <w:t>purpose,</w:t>
            </w:r>
            <w:r>
              <w:rPr>
                <w:color w:val="202020"/>
                <w:spacing w:val="-4"/>
                <w:sz w:val="16"/>
              </w:rPr>
              <w:t xml:space="preserve"> </w:t>
            </w:r>
            <w:r>
              <w:rPr>
                <w:color w:val="202020"/>
                <w:sz w:val="16"/>
              </w:rPr>
              <w:t>title,</w:t>
            </w:r>
            <w:r>
              <w:rPr>
                <w:color w:val="202020"/>
                <w:spacing w:val="-4"/>
                <w:sz w:val="16"/>
              </w:rPr>
              <w:t xml:space="preserve"> </w:t>
            </w:r>
            <w:r>
              <w:rPr>
                <w:color w:val="202020"/>
                <w:sz w:val="16"/>
              </w:rPr>
              <w:t>and</w:t>
            </w:r>
            <w:r>
              <w:rPr>
                <w:color w:val="202020"/>
                <w:spacing w:val="-4"/>
                <w:sz w:val="16"/>
              </w:rPr>
              <w:t xml:space="preserve"> </w:t>
            </w:r>
            <w:r>
              <w:rPr>
                <w:color w:val="202020"/>
                <w:sz w:val="16"/>
              </w:rPr>
              <w:t>non-infringement.</w:t>
            </w:r>
            <w:r>
              <w:rPr>
                <w:color w:val="202020"/>
                <w:spacing w:val="-4"/>
                <w:sz w:val="16"/>
              </w:rPr>
              <w:t xml:space="preserve"> </w:t>
            </w:r>
            <w:r w:rsidR="00582388">
              <w:rPr>
                <w:color w:val="202020"/>
                <w:spacing w:val="-4"/>
                <w:sz w:val="16"/>
              </w:rPr>
              <w:t xml:space="preserve">The </w:t>
            </w:r>
            <w:r>
              <w:rPr>
                <w:color w:val="202020"/>
                <w:sz w:val="16"/>
              </w:rPr>
              <w:t>Advertiser’s</w:t>
            </w:r>
            <w:r>
              <w:rPr>
                <w:color w:val="202020"/>
                <w:spacing w:val="-4"/>
                <w:sz w:val="16"/>
              </w:rPr>
              <w:t xml:space="preserve"> total </w:t>
            </w:r>
            <w:r>
              <w:rPr>
                <w:color w:val="202020"/>
                <w:sz w:val="16"/>
              </w:rPr>
              <w:t>liability</w:t>
            </w:r>
            <w:r>
              <w:rPr>
                <w:color w:val="202020"/>
                <w:spacing w:val="-4"/>
                <w:sz w:val="16"/>
              </w:rPr>
              <w:t xml:space="preserve"> to </w:t>
            </w:r>
            <w:r w:rsidR="008C3126">
              <w:rPr>
                <w:color w:val="202020"/>
                <w:spacing w:val="-4"/>
                <w:sz w:val="16"/>
              </w:rPr>
              <w:t xml:space="preserve">the </w:t>
            </w:r>
            <w:r>
              <w:rPr>
                <w:color w:val="202020"/>
                <w:spacing w:val="-4"/>
                <w:sz w:val="16"/>
              </w:rPr>
              <w:t xml:space="preserve">Publisher or any third-party claimant </w:t>
            </w:r>
            <w:r w:rsidR="003C4820">
              <w:rPr>
                <w:color w:val="202020"/>
                <w:sz w:val="16"/>
              </w:rPr>
              <w:t>under this Agreement</w:t>
            </w:r>
            <w:r>
              <w:rPr>
                <w:color w:val="202020"/>
                <w:sz w:val="16"/>
              </w:rPr>
              <w:t xml:space="preserve">, </w:t>
            </w:r>
            <w:r w:rsidRPr="0029268B">
              <w:rPr>
                <w:color w:val="202020"/>
                <w:sz w:val="16"/>
              </w:rPr>
              <w:t xml:space="preserve">whether based on contract, tort (including negligence), breach of statutory duty, indemnity or otherwise, </w:t>
            </w:r>
            <w:r>
              <w:rPr>
                <w:color w:val="202020"/>
                <w:sz w:val="16"/>
              </w:rPr>
              <w:t>shall</w:t>
            </w:r>
            <w:r>
              <w:rPr>
                <w:color w:val="202020"/>
                <w:spacing w:val="-4"/>
                <w:sz w:val="16"/>
              </w:rPr>
              <w:t xml:space="preserve"> </w:t>
            </w:r>
            <w:r>
              <w:rPr>
                <w:color w:val="202020"/>
                <w:sz w:val="16"/>
              </w:rPr>
              <w:t>not</w:t>
            </w:r>
            <w:r>
              <w:rPr>
                <w:color w:val="202020"/>
                <w:spacing w:val="-4"/>
                <w:sz w:val="16"/>
              </w:rPr>
              <w:t xml:space="preserve"> </w:t>
            </w:r>
            <w:r>
              <w:rPr>
                <w:color w:val="202020"/>
                <w:sz w:val="16"/>
              </w:rPr>
              <w:t>exceed</w:t>
            </w:r>
            <w:r>
              <w:rPr>
                <w:color w:val="202020"/>
                <w:spacing w:val="-4"/>
                <w:sz w:val="16"/>
              </w:rPr>
              <w:t xml:space="preserve"> </w:t>
            </w:r>
            <w:r w:rsidR="00F71954">
              <w:rPr>
                <w:color w:val="202020"/>
                <w:spacing w:val="-4"/>
                <w:sz w:val="16"/>
              </w:rPr>
              <w:t xml:space="preserve">the </w:t>
            </w:r>
            <w:r>
              <w:rPr>
                <w:color w:val="202020"/>
                <w:sz w:val="16"/>
              </w:rPr>
              <w:t>amounts</w:t>
            </w:r>
            <w:r>
              <w:rPr>
                <w:color w:val="202020"/>
                <w:spacing w:val="-4"/>
                <w:sz w:val="16"/>
              </w:rPr>
              <w:t xml:space="preserve"> </w:t>
            </w:r>
            <w:r>
              <w:rPr>
                <w:color w:val="202020"/>
                <w:sz w:val="16"/>
              </w:rPr>
              <w:t>paid to the Publisher.</w:t>
            </w:r>
          </w:p>
        </w:tc>
      </w:tr>
      <w:tr w:rsidR="00D0420C" w14:paraId="19FBDAED" w14:textId="77777777" w:rsidTr="00582388">
        <w:trPr>
          <w:trHeight w:val="1259"/>
        </w:trPr>
        <w:tc>
          <w:tcPr>
            <w:tcW w:w="2143" w:type="dxa"/>
          </w:tcPr>
          <w:p w14:paraId="59140002" w14:textId="77777777" w:rsidR="00D0420C" w:rsidRDefault="00D0420C" w:rsidP="008B3703">
            <w:pPr>
              <w:pStyle w:val="TableParagraph"/>
              <w:spacing w:before="120" w:after="120" w:line="259" w:lineRule="auto"/>
              <w:ind w:left="119"/>
              <w:rPr>
                <w:b/>
                <w:sz w:val="16"/>
              </w:rPr>
            </w:pPr>
            <w:r>
              <w:rPr>
                <w:b/>
                <w:color w:val="202020"/>
                <w:spacing w:val="-2"/>
                <w:sz w:val="16"/>
              </w:rPr>
              <w:t>Indemnification</w:t>
            </w:r>
          </w:p>
        </w:tc>
        <w:tc>
          <w:tcPr>
            <w:tcW w:w="7642" w:type="dxa"/>
          </w:tcPr>
          <w:p w14:paraId="6F5138C5" w14:textId="53AFE7BF" w:rsidR="00D0420C" w:rsidRDefault="00582388" w:rsidP="008B3703">
            <w:pPr>
              <w:pStyle w:val="TableParagraph"/>
              <w:spacing w:before="120" w:after="120" w:line="259" w:lineRule="auto"/>
              <w:ind w:left="170" w:right="266"/>
              <w:jc w:val="both"/>
              <w:rPr>
                <w:sz w:val="16"/>
              </w:rPr>
            </w:pPr>
            <w:r>
              <w:rPr>
                <w:color w:val="202020"/>
                <w:sz w:val="16"/>
              </w:rPr>
              <w:t xml:space="preserve">The </w:t>
            </w:r>
            <w:r w:rsidR="00304019" w:rsidRPr="00304019">
              <w:rPr>
                <w:color w:val="202020"/>
                <w:sz w:val="16"/>
              </w:rPr>
              <w:t xml:space="preserve">Publisher is connected to and/or buys traffic from multiple </w:t>
            </w:r>
            <w:r w:rsidR="00304019">
              <w:rPr>
                <w:color w:val="202020"/>
                <w:sz w:val="16"/>
              </w:rPr>
              <w:t>m</w:t>
            </w:r>
            <w:r w:rsidR="00304019" w:rsidRPr="00304019">
              <w:rPr>
                <w:color w:val="202020"/>
                <w:sz w:val="16"/>
              </w:rPr>
              <w:t xml:space="preserve">edia </w:t>
            </w:r>
            <w:r w:rsidR="00304019">
              <w:rPr>
                <w:color w:val="202020"/>
                <w:sz w:val="16"/>
              </w:rPr>
              <w:t>s</w:t>
            </w:r>
            <w:r w:rsidR="00304019" w:rsidRPr="00304019">
              <w:rPr>
                <w:color w:val="202020"/>
                <w:sz w:val="16"/>
              </w:rPr>
              <w:t xml:space="preserve">ources but does not own them. </w:t>
            </w:r>
            <w:r>
              <w:rPr>
                <w:color w:val="202020"/>
                <w:sz w:val="16"/>
              </w:rPr>
              <w:t xml:space="preserve">The </w:t>
            </w:r>
            <w:r w:rsidR="00304019" w:rsidRPr="00304019">
              <w:rPr>
                <w:color w:val="202020"/>
                <w:sz w:val="16"/>
              </w:rPr>
              <w:t>Publisher is required to indemnify and hold harmless the Advertiser (and its directors, officers, and employees) with regard to any losses, liabilities, or third</w:t>
            </w:r>
            <w:r w:rsidR="000504A1">
              <w:rPr>
                <w:color w:val="202020"/>
                <w:sz w:val="16"/>
              </w:rPr>
              <w:t>-</w:t>
            </w:r>
            <w:r w:rsidR="00304019" w:rsidRPr="00304019">
              <w:rPr>
                <w:color w:val="202020"/>
                <w:sz w:val="16"/>
              </w:rPr>
              <w:t xml:space="preserve">party claims resulting from or connected to </w:t>
            </w:r>
            <w:r>
              <w:rPr>
                <w:color w:val="202020"/>
                <w:sz w:val="16"/>
              </w:rPr>
              <w:t xml:space="preserve">(a) </w:t>
            </w:r>
            <w:r w:rsidR="00304019" w:rsidRPr="00304019">
              <w:rPr>
                <w:color w:val="202020"/>
                <w:sz w:val="16"/>
              </w:rPr>
              <w:t>the breach of th</w:t>
            </w:r>
            <w:r>
              <w:rPr>
                <w:color w:val="202020"/>
                <w:sz w:val="16"/>
              </w:rPr>
              <w:t xml:space="preserve">is Agreement </w:t>
            </w:r>
            <w:r w:rsidR="00304019" w:rsidRPr="00304019">
              <w:rPr>
                <w:color w:val="202020"/>
                <w:sz w:val="16"/>
              </w:rPr>
              <w:t xml:space="preserve">by </w:t>
            </w:r>
            <w:r>
              <w:rPr>
                <w:color w:val="202020"/>
                <w:sz w:val="16"/>
              </w:rPr>
              <w:t xml:space="preserve">the </w:t>
            </w:r>
            <w:r w:rsidR="00304019" w:rsidRPr="00304019">
              <w:rPr>
                <w:color w:val="202020"/>
                <w:sz w:val="16"/>
              </w:rPr>
              <w:t>Publisher</w:t>
            </w:r>
            <w:r>
              <w:rPr>
                <w:color w:val="202020"/>
                <w:sz w:val="16"/>
              </w:rPr>
              <w:t xml:space="preserve">; or (b) </w:t>
            </w:r>
            <w:r w:rsidRPr="00582388">
              <w:rPr>
                <w:color w:val="202020"/>
                <w:sz w:val="16"/>
              </w:rPr>
              <w:t>any gross negligence or willful misconduct o</w:t>
            </w:r>
            <w:r>
              <w:rPr>
                <w:color w:val="202020"/>
                <w:sz w:val="16"/>
              </w:rPr>
              <w:t>f</w:t>
            </w:r>
            <w:r w:rsidRPr="00582388">
              <w:rPr>
                <w:color w:val="202020"/>
                <w:sz w:val="16"/>
              </w:rPr>
              <w:t xml:space="preserve"> any of </w:t>
            </w:r>
            <w:r>
              <w:rPr>
                <w:color w:val="202020"/>
                <w:sz w:val="16"/>
              </w:rPr>
              <w:t xml:space="preserve">the Publisher’s </w:t>
            </w:r>
            <w:r w:rsidRPr="00582388">
              <w:rPr>
                <w:color w:val="202020"/>
                <w:sz w:val="16"/>
              </w:rPr>
              <w:t xml:space="preserve">directors, officers, employees, contractors, agents or other </w:t>
            </w:r>
            <w:r>
              <w:rPr>
                <w:color w:val="202020"/>
                <w:sz w:val="16"/>
              </w:rPr>
              <w:t>r</w:t>
            </w:r>
            <w:r w:rsidRPr="00582388">
              <w:rPr>
                <w:color w:val="202020"/>
                <w:sz w:val="16"/>
              </w:rPr>
              <w:t>epresentatives</w:t>
            </w:r>
            <w:r>
              <w:rPr>
                <w:color w:val="202020"/>
                <w:sz w:val="16"/>
              </w:rPr>
              <w:t>,</w:t>
            </w:r>
            <w:r w:rsidR="00304019" w:rsidRPr="00304019">
              <w:rPr>
                <w:color w:val="202020"/>
                <w:sz w:val="16"/>
              </w:rPr>
              <w:t xml:space="preserve"> </w:t>
            </w:r>
            <w:r>
              <w:rPr>
                <w:color w:val="202020"/>
                <w:sz w:val="16"/>
              </w:rPr>
              <w:t>or</w:t>
            </w:r>
            <w:r w:rsidR="00304019" w:rsidRPr="00304019">
              <w:rPr>
                <w:color w:val="202020"/>
                <w:sz w:val="16"/>
              </w:rPr>
              <w:t xml:space="preserve"> pass any such aforementioned claim by the Advertiser (and its directors, officers, and employees) to the media sources relevant to the claim, provided that </w:t>
            </w:r>
            <w:r w:rsidR="008C3126">
              <w:rPr>
                <w:color w:val="202020"/>
                <w:sz w:val="16"/>
              </w:rPr>
              <w:t xml:space="preserve">the </w:t>
            </w:r>
            <w:r w:rsidR="00304019" w:rsidRPr="00304019">
              <w:rPr>
                <w:color w:val="202020"/>
                <w:sz w:val="16"/>
              </w:rPr>
              <w:t>Advertiser (</w:t>
            </w:r>
            <w:proofErr w:type="spellStart"/>
            <w:r w:rsidR="00304019" w:rsidRPr="00304019">
              <w:rPr>
                <w:color w:val="202020"/>
                <w:sz w:val="16"/>
              </w:rPr>
              <w:t>i</w:t>
            </w:r>
            <w:proofErr w:type="spellEnd"/>
            <w:r w:rsidR="00304019" w:rsidRPr="00304019">
              <w:rPr>
                <w:color w:val="202020"/>
                <w:sz w:val="16"/>
              </w:rPr>
              <w:t xml:space="preserve">) promptly notifies </w:t>
            </w:r>
            <w:r w:rsidR="008C3126">
              <w:rPr>
                <w:color w:val="202020"/>
                <w:sz w:val="16"/>
              </w:rPr>
              <w:t xml:space="preserve">the </w:t>
            </w:r>
            <w:r w:rsidR="00304019" w:rsidRPr="00304019">
              <w:rPr>
                <w:color w:val="202020"/>
                <w:sz w:val="16"/>
              </w:rPr>
              <w:t xml:space="preserve">Publisher of any </w:t>
            </w:r>
            <w:r>
              <w:rPr>
                <w:color w:val="202020"/>
                <w:sz w:val="16"/>
              </w:rPr>
              <w:t xml:space="preserve">such </w:t>
            </w:r>
            <w:r w:rsidR="00304019" w:rsidRPr="00304019">
              <w:rPr>
                <w:color w:val="202020"/>
                <w:sz w:val="16"/>
              </w:rPr>
              <w:t xml:space="preserve">claim, and (ii) provides reasonable information and cooperation in defending the claim. Provided that there is a prior written consent from the Advertiser, the </w:t>
            </w:r>
            <w:r w:rsidR="00CB46B9">
              <w:rPr>
                <w:color w:val="202020"/>
                <w:sz w:val="16"/>
              </w:rPr>
              <w:t xml:space="preserve">Publisher or the </w:t>
            </w:r>
            <w:r w:rsidR="00304019">
              <w:rPr>
                <w:color w:val="202020"/>
                <w:sz w:val="16"/>
              </w:rPr>
              <w:t>m</w:t>
            </w:r>
            <w:r w:rsidR="00304019" w:rsidRPr="00304019">
              <w:rPr>
                <w:color w:val="202020"/>
                <w:sz w:val="16"/>
              </w:rPr>
              <w:t xml:space="preserve">edia </w:t>
            </w:r>
            <w:r w:rsidR="00304019">
              <w:rPr>
                <w:color w:val="202020"/>
                <w:sz w:val="16"/>
              </w:rPr>
              <w:t>s</w:t>
            </w:r>
            <w:r w:rsidR="00304019" w:rsidRPr="00304019">
              <w:rPr>
                <w:color w:val="202020"/>
                <w:sz w:val="16"/>
              </w:rPr>
              <w:t>ources may settle any claim that affects the Advertiser's rights</w:t>
            </w:r>
            <w:r w:rsidR="00D0420C">
              <w:rPr>
                <w:color w:val="202020"/>
                <w:sz w:val="16"/>
              </w:rPr>
              <w:t>.</w:t>
            </w:r>
          </w:p>
        </w:tc>
      </w:tr>
      <w:tr w:rsidR="001C36C3" w14:paraId="0A9D86C3" w14:textId="77777777" w:rsidTr="00FB0CEC">
        <w:trPr>
          <w:trHeight w:val="987"/>
        </w:trPr>
        <w:tc>
          <w:tcPr>
            <w:tcW w:w="2143" w:type="dxa"/>
          </w:tcPr>
          <w:p w14:paraId="32E9C6F1" w14:textId="7BAB60CF" w:rsidR="001C36C3" w:rsidRDefault="001C36C3" w:rsidP="008B3703">
            <w:pPr>
              <w:pStyle w:val="TableParagraph"/>
              <w:spacing w:before="120" w:after="120" w:line="259" w:lineRule="auto"/>
              <w:ind w:left="119"/>
              <w:rPr>
                <w:b/>
                <w:color w:val="202020"/>
                <w:spacing w:val="-2"/>
                <w:sz w:val="16"/>
              </w:rPr>
            </w:pPr>
            <w:r w:rsidRPr="008B3703">
              <w:rPr>
                <w:b/>
                <w:color w:val="202020"/>
                <w:spacing w:val="-2"/>
                <w:sz w:val="16"/>
              </w:rPr>
              <w:t>Relationships</w:t>
            </w:r>
            <w:r>
              <w:rPr>
                <w:b/>
                <w:color w:val="202020"/>
                <w:sz w:val="16"/>
              </w:rPr>
              <w:t xml:space="preserve"> of Parties/Third</w:t>
            </w:r>
            <w:r>
              <w:rPr>
                <w:b/>
                <w:color w:val="202020"/>
                <w:spacing w:val="-12"/>
                <w:sz w:val="16"/>
              </w:rPr>
              <w:t xml:space="preserve"> </w:t>
            </w:r>
            <w:r>
              <w:rPr>
                <w:b/>
                <w:color w:val="202020"/>
                <w:sz w:val="16"/>
              </w:rPr>
              <w:t>Party</w:t>
            </w:r>
            <w:r>
              <w:rPr>
                <w:b/>
                <w:color w:val="202020"/>
                <w:spacing w:val="-11"/>
                <w:sz w:val="16"/>
              </w:rPr>
              <w:t xml:space="preserve"> </w:t>
            </w:r>
            <w:r>
              <w:rPr>
                <w:b/>
                <w:color w:val="202020"/>
                <w:sz w:val="16"/>
              </w:rPr>
              <w:t>Rights</w:t>
            </w:r>
          </w:p>
        </w:tc>
        <w:tc>
          <w:tcPr>
            <w:tcW w:w="7642" w:type="dxa"/>
          </w:tcPr>
          <w:p w14:paraId="4D81E0E5" w14:textId="5BD537B1" w:rsidR="00FB0CEC" w:rsidRPr="00FB0CEC" w:rsidRDefault="001C36C3" w:rsidP="008B3703">
            <w:pPr>
              <w:pStyle w:val="TableParagraph"/>
              <w:spacing w:before="120" w:after="120" w:line="259" w:lineRule="auto"/>
              <w:ind w:left="170" w:right="266"/>
              <w:jc w:val="both"/>
              <w:rPr>
                <w:color w:val="202020"/>
                <w:sz w:val="16"/>
              </w:rPr>
            </w:pPr>
            <w:r>
              <w:rPr>
                <w:color w:val="202020"/>
                <w:sz w:val="16"/>
              </w:rPr>
              <w:t>The</w:t>
            </w:r>
            <w:r>
              <w:rPr>
                <w:color w:val="202020"/>
                <w:spacing w:val="-3"/>
                <w:sz w:val="16"/>
              </w:rPr>
              <w:t xml:space="preserve"> </w:t>
            </w:r>
            <w:r>
              <w:rPr>
                <w:color w:val="202020"/>
                <w:sz w:val="16"/>
              </w:rPr>
              <w:t>relationships</w:t>
            </w:r>
            <w:r>
              <w:rPr>
                <w:color w:val="202020"/>
                <w:spacing w:val="-3"/>
                <w:sz w:val="16"/>
              </w:rPr>
              <w:t xml:space="preserve"> </w:t>
            </w:r>
            <w:r>
              <w:rPr>
                <w:color w:val="202020"/>
                <w:sz w:val="16"/>
              </w:rPr>
              <w:t>of</w:t>
            </w:r>
            <w:r>
              <w:rPr>
                <w:color w:val="202020"/>
                <w:spacing w:val="-3"/>
                <w:sz w:val="16"/>
              </w:rPr>
              <w:t xml:space="preserve"> </w:t>
            </w:r>
            <w:r>
              <w:rPr>
                <w:color w:val="202020"/>
                <w:sz w:val="16"/>
              </w:rPr>
              <w:t>the</w:t>
            </w:r>
            <w:r>
              <w:rPr>
                <w:color w:val="202020"/>
                <w:spacing w:val="-3"/>
                <w:sz w:val="16"/>
              </w:rPr>
              <w:t xml:space="preserve"> </w:t>
            </w:r>
            <w:r>
              <w:rPr>
                <w:color w:val="202020"/>
                <w:sz w:val="16"/>
              </w:rPr>
              <w:t>Parties</w:t>
            </w:r>
            <w:r>
              <w:rPr>
                <w:color w:val="202020"/>
                <w:spacing w:val="-3"/>
                <w:sz w:val="16"/>
              </w:rPr>
              <w:t xml:space="preserve"> </w:t>
            </w:r>
            <w:r>
              <w:rPr>
                <w:color w:val="202020"/>
                <w:sz w:val="16"/>
              </w:rPr>
              <w:t>to</w:t>
            </w:r>
            <w:r>
              <w:rPr>
                <w:color w:val="202020"/>
                <w:spacing w:val="-3"/>
                <w:sz w:val="16"/>
              </w:rPr>
              <w:t xml:space="preserve"> </w:t>
            </w:r>
            <w:r>
              <w:rPr>
                <w:color w:val="202020"/>
                <w:sz w:val="16"/>
              </w:rPr>
              <w:t>this</w:t>
            </w:r>
            <w:r>
              <w:rPr>
                <w:color w:val="202020"/>
                <w:spacing w:val="-3"/>
                <w:sz w:val="16"/>
              </w:rPr>
              <w:t xml:space="preserve"> </w:t>
            </w:r>
            <w:r>
              <w:rPr>
                <w:color w:val="202020"/>
                <w:sz w:val="16"/>
              </w:rPr>
              <w:t>Agreement</w:t>
            </w:r>
            <w:r>
              <w:rPr>
                <w:color w:val="202020"/>
                <w:spacing w:val="-3"/>
                <w:sz w:val="16"/>
              </w:rPr>
              <w:t xml:space="preserve"> </w:t>
            </w:r>
            <w:r>
              <w:rPr>
                <w:color w:val="202020"/>
                <w:sz w:val="16"/>
              </w:rPr>
              <w:t>shall</w:t>
            </w:r>
            <w:r>
              <w:rPr>
                <w:color w:val="202020"/>
                <w:spacing w:val="-3"/>
                <w:sz w:val="16"/>
              </w:rPr>
              <w:t xml:space="preserve"> </w:t>
            </w:r>
            <w:r>
              <w:rPr>
                <w:color w:val="202020"/>
                <w:sz w:val="16"/>
              </w:rPr>
              <w:t>be</w:t>
            </w:r>
            <w:r>
              <w:rPr>
                <w:color w:val="202020"/>
                <w:spacing w:val="-3"/>
                <w:sz w:val="16"/>
              </w:rPr>
              <w:t xml:space="preserve"> </w:t>
            </w:r>
            <w:r>
              <w:rPr>
                <w:color w:val="202020"/>
                <w:sz w:val="16"/>
              </w:rPr>
              <w:t>solely</w:t>
            </w:r>
            <w:r>
              <w:rPr>
                <w:color w:val="202020"/>
                <w:spacing w:val="-3"/>
                <w:sz w:val="16"/>
              </w:rPr>
              <w:t xml:space="preserve"> </w:t>
            </w:r>
            <w:r>
              <w:rPr>
                <w:color w:val="202020"/>
                <w:sz w:val="16"/>
              </w:rPr>
              <w:t>that</w:t>
            </w:r>
            <w:r>
              <w:rPr>
                <w:color w:val="202020"/>
                <w:spacing w:val="-3"/>
                <w:sz w:val="16"/>
              </w:rPr>
              <w:t xml:space="preserve"> </w:t>
            </w:r>
            <w:r>
              <w:rPr>
                <w:color w:val="202020"/>
                <w:sz w:val="16"/>
              </w:rPr>
              <w:t>of</w:t>
            </w:r>
            <w:r>
              <w:rPr>
                <w:color w:val="202020"/>
                <w:spacing w:val="-3"/>
                <w:sz w:val="16"/>
              </w:rPr>
              <w:t xml:space="preserve"> </w:t>
            </w:r>
            <w:r>
              <w:rPr>
                <w:color w:val="202020"/>
                <w:sz w:val="16"/>
              </w:rPr>
              <w:t>independent</w:t>
            </w:r>
            <w:r>
              <w:rPr>
                <w:color w:val="202020"/>
                <w:spacing w:val="-3"/>
                <w:sz w:val="16"/>
              </w:rPr>
              <w:t xml:space="preserve"> </w:t>
            </w:r>
            <w:r>
              <w:rPr>
                <w:color w:val="202020"/>
                <w:sz w:val="16"/>
              </w:rPr>
              <w:t>contractors,</w:t>
            </w:r>
            <w:r>
              <w:rPr>
                <w:color w:val="202020"/>
                <w:spacing w:val="-3"/>
                <w:sz w:val="16"/>
              </w:rPr>
              <w:t xml:space="preserve"> </w:t>
            </w:r>
            <w:r>
              <w:rPr>
                <w:color w:val="202020"/>
                <w:sz w:val="16"/>
              </w:rPr>
              <w:t>and</w:t>
            </w:r>
            <w:r>
              <w:rPr>
                <w:color w:val="202020"/>
                <w:spacing w:val="-3"/>
                <w:sz w:val="16"/>
              </w:rPr>
              <w:t xml:space="preserve"> </w:t>
            </w:r>
            <w:r>
              <w:rPr>
                <w:color w:val="202020"/>
                <w:sz w:val="16"/>
              </w:rPr>
              <w:t>nothing</w:t>
            </w:r>
            <w:r>
              <w:rPr>
                <w:color w:val="202020"/>
                <w:spacing w:val="-3"/>
                <w:sz w:val="16"/>
              </w:rPr>
              <w:t xml:space="preserve"> </w:t>
            </w:r>
            <w:r>
              <w:rPr>
                <w:color w:val="202020"/>
                <w:sz w:val="16"/>
              </w:rPr>
              <w:t>contained in this Agreement shall be construed otherwise. Nothing in this Agreement or the business or dealings between the Parties shall be construed to make them joint ventures or partners with each other.</w:t>
            </w:r>
          </w:p>
        </w:tc>
      </w:tr>
      <w:tr w:rsidR="001C36C3" w14:paraId="69B55338" w14:textId="77777777" w:rsidTr="00BC5DFD">
        <w:trPr>
          <w:trHeight w:val="1259"/>
        </w:trPr>
        <w:tc>
          <w:tcPr>
            <w:tcW w:w="2143" w:type="dxa"/>
          </w:tcPr>
          <w:p w14:paraId="59131432" w14:textId="478A786D" w:rsidR="001C36C3" w:rsidRDefault="001C36C3" w:rsidP="008B3703">
            <w:pPr>
              <w:pStyle w:val="TableParagraph"/>
              <w:spacing w:before="120" w:after="120" w:line="259" w:lineRule="auto"/>
              <w:ind w:left="119"/>
              <w:rPr>
                <w:b/>
                <w:color w:val="202020"/>
                <w:spacing w:val="-2"/>
                <w:sz w:val="16"/>
              </w:rPr>
            </w:pPr>
            <w:r>
              <w:rPr>
                <w:b/>
                <w:color w:val="202020"/>
                <w:spacing w:val="-2"/>
                <w:sz w:val="16"/>
              </w:rPr>
              <w:t>Governing Law and Dispute Resolution</w:t>
            </w:r>
          </w:p>
        </w:tc>
        <w:tc>
          <w:tcPr>
            <w:tcW w:w="7642" w:type="dxa"/>
          </w:tcPr>
          <w:p w14:paraId="263ABCA6" w14:textId="77777777" w:rsidR="001C36C3" w:rsidRPr="009E1C96" w:rsidRDefault="001C36C3" w:rsidP="008B3703">
            <w:pPr>
              <w:pStyle w:val="TableParagraph"/>
              <w:spacing w:before="120" w:after="120" w:line="259" w:lineRule="auto"/>
              <w:ind w:left="170" w:right="266"/>
              <w:jc w:val="both"/>
              <w:rPr>
                <w:color w:val="auto"/>
                <w:sz w:val="16"/>
              </w:rPr>
            </w:pPr>
            <w:r>
              <w:rPr>
                <w:color w:val="202020"/>
                <w:sz w:val="16"/>
              </w:rPr>
              <w:t>This</w:t>
            </w:r>
            <w:r>
              <w:rPr>
                <w:color w:val="202020"/>
                <w:spacing w:val="-3"/>
                <w:sz w:val="16"/>
              </w:rPr>
              <w:t xml:space="preserve"> </w:t>
            </w:r>
            <w:r>
              <w:rPr>
                <w:color w:val="202020"/>
                <w:sz w:val="16"/>
              </w:rPr>
              <w:t>Agreement</w:t>
            </w:r>
            <w:r>
              <w:rPr>
                <w:color w:val="202020"/>
                <w:spacing w:val="-3"/>
                <w:sz w:val="16"/>
              </w:rPr>
              <w:t xml:space="preserve"> </w:t>
            </w:r>
            <w:r>
              <w:rPr>
                <w:color w:val="202020"/>
                <w:sz w:val="16"/>
              </w:rPr>
              <w:t>shall</w:t>
            </w:r>
            <w:r>
              <w:rPr>
                <w:color w:val="202020"/>
                <w:spacing w:val="-3"/>
                <w:sz w:val="16"/>
              </w:rPr>
              <w:t xml:space="preserve"> </w:t>
            </w:r>
            <w:r>
              <w:rPr>
                <w:color w:val="202020"/>
                <w:sz w:val="16"/>
              </w:rPr>
              <w:t>be</w:t>
            </w:r>
            <w:r>
              <w:rPr>
                <w:color w:val="202020"/>
                <w:spacing w:val="-3"/>
                <w:sz w:val="16"/>
              </w:rPr>
              <w:t xml:space="preserve"> </w:t>
            </w:r>
            <w:r w:rsidRPr="00AE152A">
              <w:rPr>
                <w:color w:val="202020"/>
                <w:sz w:val="16"/>
                <w:lang w:val="en-CA"/>
              </w:rPr>
              <w:t xml:space="preserve">governed by </w:t>
            </w:r>
            <w:r>
              <w:rPr>
                <w:color w:val="202020"/>
                <w:sz w:val="16"/>
                <w:lang w:val="en-CA"/>
              </w:rPr>
              <w:t xml:space="preserve">and </w:t>
            </w:r>
            <w:r w:rsidRPr="00AE152A">
              <w:rPr>
                <w:color w:val="202020"/>
                <w:sz w:val="16"/>
                <w:lang w:val="en-CA"/>
              </w:rPr>
              <w:t xml:space="preserve">construed </w:t>
            </w:r>
            <w:r>
              <w:rPr>
                <w:color w:val="202020"/>
                <w:sz w:val="16"/>
              </w:rPr>
              <w:t>in</w:t>
            </w:r>
            <w:r>
              <w:rPr>
                <w:color w:val="202020"/>
                <w:spacing w:val="-3"/>
                <w:sz w:val="16"/>
              </w:rPr>
              <w:t xml:space="preserve"> </w:t>
            </w:r>
            <w:r>
              <w:rPr>
                <w:color w:val="202020"/>
                <w:sz w:val="16"/>
              </w:rPr>
              <w:t>accordance</w:t>
            </w:r>
            <w:r>
              <w:rPr>
                <w:color w:val="202020"/>
                <w:spacing w:val="-3"/>
                <w:sz w:val="16"/>
              </w:rPr>
              <w:t xml:space="preserve"> </w:t>
            </w:r>
            <w:r>
              <w:rPr>
                <w:color w:val="202020"/>
                <w:sz w:val="16"/>
              </w:rPr>
              <w:t>with</w:t>
            </w:r>
            <w:r>
              <w:rPr>
                <w:color w:val="202020"/>
                <w:spacing w:val="-3"/>
                <w:sz w:val="16"/>
              </w:rPr>
              <w:t xml:space="preserve"> </w:t>
            </w:r>
            <w:r w:rsidRPr="00AE152A">
              <w:rPr>
                <w:color w:val="202020"/>
                <w:sz w:val="16"/>
                <w:lang w:val="en-CA"/>
              </w:rPr>
              <w:t xml:space="preserve">the laws of Singapore, without </w:t>
            </w:r>
            <w:r w:rsidRPr="001C36C3">
              <w:rPr>
                <w:color w:val="202020"/>
                <w:sz w:val="16"/>
              </w:rPr>
              <w:t>regard</w:t>
            </w:r>
            <w:r w:rsidRPr="00AE152A">
              <w:rPr>
                <w:color w:val="202020"/>
                <w:sz w:val="16"/>
                <w:lang w:val="en-CA"/>
              </w:rPr>
              <w:t xml:space="preserve"> to the conflicts of </w:t>
            </w:r>
            <w:proofErr w:type="spellStart"/>
            <w:r w:rsidRPr="00AE152A">
              <w:rPr>
                <w:color w:val="202020"/>
                <w:sz w:val="16"/>
                <w:lang w:val="en-CA"/>
              </w:rPr>
              <w:t>laws</w:t>
            </w:r>
            <w:proofErr w:type="spellEnd"/>
            <w:r w:rsidRPr="00AE152A">
              <w:rPr>
                <w:color w:val="202020"/>
                <w:sz w:val="16"/>
                <w:lang w:val="en-CA"/>
              </w:rPr>
              <w:t xml:space="preserve"> provisions thereof.</w:t>
            </w:r>
          </w:p>
          <w:p w14:paraId="3663F7FC" w14:textId="523C1F5A" w:rsidR="001C36C3" w:rsidRPr="00AE152A" w:rsidRDefault="001C36C3" w:rsidP="008B3703">
            <w:pPr>
              <w:pStyle w:val="TableParagraph"/>
              <w:spacing w:before="120" w:after="120" w:line="259" w:lineRule="auto"/>
              <w:ind w:left="170" w:right="266"/>
              <w:jc w:val="both"/>
              <w:rPr>
                <w:sz w:val="16"/>
              </w:rPr>
            </w:pPr>
            <w:r w:rsidRPr="00AE152A">
              <w:rPr>
                <w:sz w:val="16"/>
              </w:rPr>
              <w:t xml:space="preserve">In the event of any dispute, controversy, or claim arising out of or relating to this Agreement, including its </w:t>
            </w:r>
            <w:r w:rsidRPr="001C36C3">
              <w:rPr>
                <w:color w:val="202020"/>
                <w:sz w:val="16"/>
              </w:rPr>
              <w:t>formation</w:t>
            </w:r>
            <w:r w:rsidRPr="00AE152A">
              <w:rPr>
                <w:sz w:val="16"/>
              </w:rPr>
              <w:t xml:space="preserve">, interpretation, performance, or termination, the </w:t>
            </w:r>
            <w:r w:rsidR="000504A1">
              <w:rPr>
                <w:sz w:val="16"/>
              </w:rPr>
              <w:t>P</w:t>
            </w:r>
            <w:r>
              <w:rPr>
                <w:sz w:val="16"/>
              </w:rPr>
              <w:t>arties</w:t>
            </w:r>
            <w:r w:rsidRPr="00AE152A">
              <w:rPr>
                <w:sz w:val="16"/>
              </w:rPr>
              <w:t xml:space="preserve"> agree to follow the below dispute resolution process:</w:t>
            </w:r>
          </w:p>
          <w:p w14:paraId="342D438F" w14:textId="67B02E57" w:rsidR="001C36C3" w:rsidRPr="00AE152A" w:rsidRDefault="001C36C3" w:rsidP="008B3703">
            <w:pPr>
              <w:pStyle w:val="TableParagraph"/>
              <w:numPr>
                <w:ilvl w:val="0"/>
                <w:numId w:val="83"/>
              </w:numPr>
              <w:autoSpaceDE w:val="0"/>
              <w:autoSpaceDN w:val="0"/>
              <w:spacing w:before="120" w:after="120" w:line="259" w:lineRule="auto"/>
              <w:ind w:left="527" w:right="266" w:hanging="357"/>
              <w:jc w:val="both"/>
              <w:rPr>
                <w:sz w:val="16"/>
              </w:rPr>
            </w:pPr>
            <w:r w:rsidRPr="00AE152A">
              <w:rPr>
                <w:sz w:val="16"/>
              </w:rPr>
              <w:t xml:space="preserve">The </w:t>
            </w:r>
            <w:r w:rsidR="008C3126">
              <w:rPr>
                <w:sz w:val="16"/>
              </w:rPr>
              <w:t>P</w:t>
            </w:r>
            <w:r>
              <w:rPr>
                <w:sz w:val="16"/>
              </w:rPr>
              <w:t>arties</w:t>
            </w:r>
            <w:r w:rsidRPr="00AE152A">
              <w:rPr>
                <w:sz w:val="16"/>
              </w:rPr>
              <w:t xml:space="preserve"> shall first attempt to resolve the dispute through good faith negotiations. Either </w:t>
            </w:r>
            <w:r w:rsidR="008C3126">
              <w:rPr>
                <w:sz w:val="16"/>
              </w:rPr>
              <w:t>P</w:t>
            </w:r>
            <w:r w:rsidRPr="00AE152A">
              <w:rPr>
                <w:sz w:val="16"/>
              </w:rPr>
              <w:t xml:space="preserve">arty may initiate negotiations by providing written notice to the other </w:t>
            </w:r>
            <w:r w:rsidR="008C3126">
              <w:rPr>
                <w:sz w:val="16"/>
              </w:rPr>
              <w:t>P</w:t>
            </w:r>
            <w:r w:rsidRPr="00AE152A">
              <w:rPr>
                <w:sz w:val="16"/>
              </w:rPr>
              <w:t xml:space="preserve">arty outlining the nature of the dispute. Within </w:t>
            </w:r>
            <w:r w:rsidR="00554B30">
              <w:rPr>
                <w:sz w:val="16"/>
              </w:rPr>
              <w:t>ten (</w:t>
            </w:r>
            <w:r w:rsidRPr="00AE152A">
              <w:rPr>
                <w:sz w:val="16"/>
              </w:rPr>
              <w:t>10</w:t>
            </w:r>
            <w:r w:rsidR="00554B30">
              <w:rPr>
                <w:sz w:val="16"/>
              </w:rPr>
              <w:t>)</w:t>
            </w:r>
            <w:r w:rsidRPr="00AE152A">
              <w:rPr>
                <w:sz w:val="16"/>
              </w:rPr>
              <w:t xml:space="preserve"> days of receiving such notice, the </w:t>
            </w:r>
            <w:r w:rsidR="008C3126">
              <w:rPr>
                <w:sz w:val="16"/>
              </w:rPr>
              <w:t>P</w:t>
            </w:r>
            <w:r>
              <w:rPr>
                <w:sz w:val="16"/>
              </w:rPr>
              <w:t>arties</w:t>
            </w:r>
            <w:r w:rsidRPr="00AE152A">
              <w:rPr>
                <w:sz w:val="16"/>
              </w:rPr>
              <w:t xml:space="preserve"> shall meet and confer </w:t>
            </w:r>
            <w:proofErr w:type="gramStart"/>
            <w:r w:rsidRPr="00AE152A">
              <w:rPr>
                <w:sz w:val="16"/>
              </w:rPr>
              <w:t>in an effort to</w:t>
            </w:r>
            <w:proofErr w:type="gramEnd"/>
            <w:r w:rsidRPr="00AE152A">
              <w:rPr>
                <w:sz w:val="16"/>
              </w:rPr>
              <w:t xml:space="preserve"> reach an amicable resolution.</w:t>
            </w:r>
          </w:p>
          <w:p w14:paraId="47858397" w14:textId="25F51152" w:rsidR="001C36C3" w:rsidRPr="00AE152A" w:rsidRDefault="001C36C3" w:rsidP="008B3703">
            <w:pPr>
              <w:pStyle w:val="TableParagraph"/>
              <w:numPr>
                <w:ilvl w:val="0"/>
                <w:numId w:val="83"/>
              </w:numPr>
              <w:autoSpaceDE w:val="0"/>
              <w:autoSpaceDN w:val="0"/>
              <w:spacing w:before="120" w:after="120" w:line="259" w:lineRule="auto"/>
              <w:ind w:left="527" w:right="266" w:hanging="357"/>
              <w:jc w:val="both"/>
              <w:rPr>
                <w:sz w:val="16"/>
              </w:rPr>
            </w:pPr>
            <w:r w:rsidRPr="00AE152A">
              <w:rPr>
                <w:sz w:val="16"/>
              </w:rPr>
              <w:t xml:space="preserve">If the dispute is not resolved through negotiation, the </w:t>
            </w:r>
            <w:r w:rsidR="008C3126">
              <w:rPr>
                <w:sz w:val="16"/>
              </w:rPr>
              <w:t>P</w:t>
            </w:r>
            <w:r>
              <w:rPr>
                <w:sz w:val="16"/>
              </w:rPr>
              <w:t>arties</w:t>
            </w:r>
            <w:r w:rsidRPr="00AE152A">
              <w:rPr>
                <w:sz w:val="16"/>
              </w:rPr>
              <w:t xml:space="preserve"> agree to engage in mediation. The mediation shall be conducted by a neutral and impartial mediator selected by mutual agreement or, in the absence of such agreement, appointed by the Singapore Mediation Centre. The mediation proceedings shall be confidential and held in accordance with the mediation rules of the Singapore Mediation Centre. The </w:t>
            </w:r>
            <w:r w:rsidR="008C3126">
              <w:rPr>
                <w:sz w:val="16"/>
              </w:rPr>
              <w:t>P</w:t>
            </w:r>
            <w:r>
              <w:rPr>
                <w:sz w:val="16"/>
              </w:rPr>
              <w:t>arties</w:t>
            </w:r>
            <w:r w:rsidRPr="00AE152A">
              <w:rPr>
                <w:sz w:val="16"/>
              </w:rPr>
              <w:t xml:space="preserve"> shall participate in the mediation in good faith and shall share the costs of the mediation equally.</w:t>
            </w:r>
          </w:p>
          <w:p w14:paraId="30D7352A" w14:textId="15BC5DEB" w:rsidR="001C36C3" w:rsidRPr="00571931" w:rsidRDefault="001C36C3" w:rsidP="00571931">
            <w:pPr>
              <w:pStyle w:val="TableParagraph"/>
              <w:numPr>
                <w:ilvl w:val="0"/>
                <w:numId w:val="83"/>
              </w:numPr>
              <w:autoSpaceDE w:val="0"/>
              <w:autoSpaceDN w:val="0"/>
              <w:spacing w:before="120" w:after="120" w:line="259" w:lineRule="auto"/>
              <w:ind w:left="527" w:right="266" w:hanging="357"/>
              <w:jc w:val="both"/>
              <w:rPr>
                <w:sz w:val="16"/>
              </w:rPr>
            </w:pPr>
            <w:r w:rsidRPr="00AE152A">
              <w:rPr>
                <w:sz w:val="16"/>
              </w:rPr>
              <w:t xml:space="preserve">If the dispute remains unresolved after mediation, the </w:t>
            </w:r>
            <w:r w:rsidR="008C3126">
              <w:rPr>
                <w:sz w:val="16"/>
              </w:rPr>
              <w:t>P</w:t>
            </w:r>
            <w:r>
              <w:rPr>
                <w:sz w:val="16"/>
              </w:rPr>
              <w:t>arties</w:t>
            </w:r>
            <w:r w:rsidRPr="00AE152A">
              <w:rPr>
                <w:sz w:val="16"/>
              </w:rPr>
              <w:t xml:space="preserve"> shall submit the dispute to binding arbitration.</w:t>
            </w:r>
            <w:r w:rsidR="00571931">
              <w:rPr>
                <w:sz w:val="16"/>
              </w:rPr>
              <w:t xml:space="preserve"> </w:t>
            </w:r>
            <w:r w:rsidRPr="00571931">
              <w:rPr>
                <w:sz w:val="16"/>
              </w:rPr>
              <w:t xml:space="preserve">The arbitration shall be conducted in accordance with the </w:t>
            </w:r>
            <w:r w:rsidR="00571931">
              <w:rPr>
                <w:sz w:val="16"/>
              </w:rPr>
              <w:t>Arbitration R</w:t>
            </w:r>
            <w:r w:rsidRPr="00571931">
              <w:rPr>
                <w:sz w:val="16"/>
              </w:rPr>
              <w:t>ules of the Singapore International Arbitration Centre</w:t>
            </w:r>
            <w:r w:rsidR="00571931">
              <w:rPr>
                <w:sz w:val="16"/>
              </w:rPr>
              <w:t xml:space="preserve"> (“</w:t>
            </w:r>
            <w:r w:rsidR="00571931" w:rsidRPr="00571931">
              <w:rPr>
                <w:b/>
                <w:bCs/>
                <w:sz w:val="16"/>
              </w:rPr>
              <w:t>SIAC Rules</w:t>
            </w:r>
            <w:r w:rsidR="00571931">
              <w:rPr>
                <w:sz w:val="16"/>
              </w:rPr>
              <w:t>”)</w:t>
            </w:r>
            <w:r w:rsidRPr="00571931">
              <w:rPr>
                <w:sz w:val="16"/>
              </w:rPr>
              <w:t xml:space="preserve"> </w:t>
            </w:r>
            <w:r w:rsidR="00571931" w:rsidRPr="00571931">
              <w:rPr>
                <w:sz w:val="16"/>
                <w:lang w:val="en-SG"/>
              </w:rPr>
              <w:t>for the time being in force, which rules are deemed to be incorporated by reference in this clause</w:t>
            </w:r>
            <w:r w:rsidR="00571931">
              <w:rPr>
                <w:sz w:val="16"/>
                <w:lang w:val="en-SG"/>
              </w:rPr>
              <w:t xml:space="preserve">. </w:t>
            </w:r>
            <w:r w:rsidRPr="00571931">
              <w:rPr>
                <w:sz w:val="16"/>
              </w:rPr>
              <w:t>The arbitration proceedings shall be held in Singapore. The seat of the arbitration shall be Singapore</w:t>
            </w:r>
            <w:r w:rsidR="00571931" w:rsidRPr="00571931">
              <w:rPr>
                <w:sz w:val="16"/>
              </w:rPr>
              <w:t xml:space="preserve">. </w:t>
            </w:r>
            <w:r w:rsidR="00571931" w:rsidRPr="00571931">
              <w:rPr>
                <w:sz w:val="16"/>
                <w:lang w:val="en-SG"/>
              </w:rPr>
              <w:t>The Tribunal shall consist of </w:t>
            </w:r>
            <w:r w:rsidR="00571931" w:rsidRPr="00571931">
              <w:rPr>
                <w:sz w:val="16"/>
              </w:rPr>
              <w:t>one</w:t>
            </w:r>
            <w:r w:rsidR="00752997">
              <w:rPr>
                <w:sz w:val="16"/>
              </w:rPr>
              <w:t xml:space="preserve"> (1)</w:t>
            </w:r>
            <w:r w:rsidR="00571931" w:rsidRPr="00571931">
              <w:rPr>
                <w:sz w:val="16"/>
              </w:rPr>
              <w:t xml:space="preserve"> arbitrator.</w:t>
            </w:r>
            <w:r w:rsidRPr="00571931">
              <w:rPr>
                <w:sz w:val="16"/>
              </w:rPr>
              <w:t xml:space="preserve"> </w:t>
            </w:r>
            <w:r w:rsidR="00571931" w:rsidRPr="00571931">
              <w:rPr>
                <w:sz w:val="16"/>
              </w:rPr>
              <w:t>T</w:t>
            </w:r>
            <w:r w:rsidRPr="00571931">
              <w:rPr>
                <w:sz w:val="16"/>
              </w:rPr>
              <w:t xml:space="preserve">he language of arbitration shall be English. </w:t>
            </w:r>
            <w:r w:rsidR="00571931" w:rsidRPr="00571931">
              <w:rPr>
                <w:sz w:val="16"/>
              </w:rPr>
              <w:t xml:space="preserve">The award rendered by the arbitrator shall be final and binding on the Parties. </w:t>
            </w:r>
            <w:r w:rsidRPr="00571931">
              <w:rPr>
                <w:sz w:val="16"/>
              </w:rPr>
              <w:t xml:space="preserve">The </w:t>
            </w:r>
            <w:r w:rsidR="008C3126" w:rsidRPr="00571931">
              <w:rPr>
                <w:sz w:val="16"/>
              </w:rPr>
              <w:t>P</w:t>
            </w:r>
            <w:r w:rsidRPr="00571931">
              <w:rPr>
                <w:sz w:val="16"/>
              </w:rPr>
              <w:t>arties shall equally share the costs of arbitration, including arbitrators' fees and administrative expenses.</w:t>
            </w:r>
          </w:p>
          <w:p w14:paraId="4B1F6BF1" w14:textId="7872B23C" w:rsidR="001C36C3" w:rsidRPr="00AE152A" w:rsidRDefault="001C36C3" w:rsidP="008B3703">
            <w:pPr>
              <w:pStyle w:val="TableParagraph"/>
              <w:numPr>
                <w:ilvl w:val="0"/>
                <w:numId w:val="83"/>
              </w:numPr>
              <w:autoSpaceDE w:val="0"/>
              <w:autoSpaceDN w:val="0"/>
              <w:spacing w:before="120" w:after="120" w:line="259" w:lineRule="auto"/>
              <w:ind w:left="527" w:right="266" w:hanging="357"/>
              <w:jc w:val="both"/>
              <w:rPr>
                <w:sz w:val="16"/>
              </w:rPr>
            </w:pPr>
            <w:r w:rsidRPr="00AE152A">
              <w:rPr>
                <w:sz w:val="16"/>
              </w:rPr>
              <w:t xml:space="preserve">Notwithstanding the above, either </w:t>
            </w:r>
            <w:r w:rsidR="008C3126">
              <w:rPr>
                <w:sz w:val="16"/>
              </w:rPr>
              <w:t>P</w:t>
            </w:r>
            <w:r w:rsidRPr="00AE152A">
              <w:rPr>
                <w:sz w:val="16"/>
              </w:rPr>
              <w:t xml:space="preserve">arty may seek injunctive relief or take legal action to enforce </w:t>
            </w:r>
            <w:r w:rsidRPr="00AE152A">
              <w:rPr>
                <w:sz w:val="16"/>
              </w:rPr>
              <w:lastRenderedPageBreak/>
              <w:t>their rights or protect their intellectual property rights without first going through negotiation, mediation, or arbitration.</w:t>
            </w:r>
          </w:p>
          <w:p w14:paraId="4BFAA5BE" w14:textId="397A4EB2" w:rsidR="001C36C3" w:rsidRPr="008C3126" w:rsidRDefault="001C36C3" w:rsidP="008B3703">
            <w:pPr>
              <w:pStyle w:val="TableParagraph"/>
              <w:numPr>
                <w:ilvl w:val="0"/>
                <w:numId w:val="83"/>
              </w:numPr>
              <w:autoSpaceDE w:val="0"/>
              <w:autoSpaceDN w:val="0"/>
              <w:spacing w:before="120" w:after="120" w:line="259" w:lineRule="auto"/>
              <w:ind w:left="527" w:right="266" w:hanging="357"/>
              <w:jc w:val="both"/>
              <w:rPr>
                <w:color w:val="auto"/>
                <w:sz w:val="16"/>
              </w:rPr>
            </w:pPr>
            <w:r w:rsidRPr="00F55F80">
              <w:rPr>
                <w:sz w:val="16"/>
              </w:rPr>
              <w:t xml:space="preserve">This dispute resolution clause is intended to provide an efficient and cost-effective means of resolving disputes and shall </w:t>
            </w:r>
            <w:proofErr w:type="gramStart"/>
            <w:r w:rsidRPr="00F55F80">
              <w:rPr>
                <w:sz w:val="16"/>
              </w:rPr>
              <w:t>be enforceable to the fullest extent</w:t>
            </w:r>
            <w:proofErr w:type="gramEnd"/>
            <w:r w:rsidRPr="00F55F80">
              <w:rPr>
                <w:sz w:val="16"/>
              </w:rPr>
              <w:t xml:space="preserve"> permitted by the applicable law. By entering into this Agreement, the </w:t>
            </w:r>
            <w:r w:rsidR="008C3126">
              <w:rPr>
                <w:sz w:val="16"/>
              </w:rPr>
              <w:t>P</w:t>
            </w:r>
            <w:r>
              <w:rPr>
                <w:sz w:val="16"/>
              </w:rPr>
              <w:t>arties</w:t>
            </w:r>
            <w:r w:rsidRPr="00F55F80">
              <w:rPr>
                <w:sz w:val="16"/>
              </w:rPr>
              <w:t xml:space="preserve"> agree to waive any rights they may have to a trial by jury or to participate in a class action lawsuit. This clause shall survive the termination or expiration of this Agreement.</w:t>
            </w:r>
          </w:p>
        </w:tc>
      </w:tr>
      <w:tr w:rsidR="001D4EE5" w14:paraId="1EFE3C8B" w14:textId="77777777" w:rsidTr="00BC5DFD">
        <w:trPr>
          <w:trHeight w:val="1259"/>
        </w:trPr>
        <w:tc>
          <w:tcPr>
            <w:tcW w:w="2143" w:type="dxa"/>
          </w:tcPr>
          <w:p w14:paraId="7DAE68BC" w14:textId="67DF2CA4" w:rsidR="001D4EE5" w:rsidRDefault="001D4EE5" w:rsidP="001D4EE5">
            <w:pPr>
              <w:pStyle w:val="TableParagraph"/>
              <w:spacing w:before="120" w:after="120" w:line="259" w:lineRule="auto"/>
              <w:ind w:left="119"/>
              <w:rPr>
                <w:b/>
                <w:color w:val="202020"/>
                <w:spacing w:val="-2"/>
                <w:sz w:val="16"/>
              </w:rPr>
            </w:pPr>
            <w:r>
              <w:rPr>
                <w:b/>
                <w:color w:val="202020"/>
                <w:spacing w:val="-2"/>
                <w:sz w:val="16"/>
              </w:rPr>
              <w:lastRenderedPageBreak/>
              <w:t>General</w:t>
            </w:r>
          </w:p>
        </w:tc>
        <w:tc>
          <w:tcPr>
            <w:tcW w:w="7642" w:type="dxa"/>
          </w:tcPr>
          <w:p w14:paraId="77A95876" w14:textId="36B39FE1" w:rsidR="00642E60" w:rsidRDefault="001D4EE5" w:rsidP="001D4EE5">
            <w:pPr>
              <w:pStyle w:val="TableParagraph"/>
              <w:spacing w:before="120" w:after="120" w:line="259" w:lineRule="auto"/>
              <w:ind w:left="170" w:right="266"/>
              <w:jc w:val="both"/>
              <w:rPr>
                <w:color w:val="202020"/>
                <w:sz w:val="16"/>
              </w:rPr>
            </w:pPr>
            <w:r>
              <w:rPr>
                <w:color w:val="202020"/>
                <w:sz w:val="16"/>
              </w:rPr>
              <w:t xml:space="preserve">This Agreement contains the entire agreement between the Parties and supersedes all prior agreements between the Parties. </w:t>
            </w:r>
          </w:p>
          <w:p w14:paraId="77C09120" w14:textId="2ED68B43" w:rsidR="001D4EE5" w:rsidRDefault="00642E60" w:rsidP="001D4EE5">
            <w:pPr>
              <w:pStyle w:val="TableParagraph"/>
              <w:spacing w:before="120" w:after="120" w:line="259" w:lineRule="auto"/>
              <w:ind w:left="170" w:right="266"/>
              <w:jc w:val="both"/>
              <w:rPr>
                <w:color w:val="202020"/>
                <w:sz w:val="16"/>
              </w:rPr>
            </w:pPr>
            <w:r w:rsidRPr="00642E60">
              <w:rPr>
                <w:color w:val="202020"/>
                <w:sz w:val="16"/>
              </w:rPr>
              <w:t>Notwithstanding anything to the contrary in this Agreement, the Advertiser may novate this Agreement, in whole or in part, to any of its Affiliates or to any successor in interest in the event of a merger, acquisition, or corporate reorganization, by providing written notice to the Publisher. The Publisher hereby grants its advance consent to such novation. The Publisher shall not novate this Agreement or any of its obligations hereunder to any third party without the prior written consent of the Advertiser.</w:t>
            </w:r>
          </w:p>
          <w:p w14:paraId="318C7B00" w14:textId="77777777" w:rsidR="001D4EE5" w:rsidRDefault="001D4EE5" w:rsidP="001D4EE5">
            <w:pPr>
              <w:pStyle w:val="TableParagraph"/>
              <w:spacing w:before="120" w:after="120" w:line="259" w:lineRule="auto"/>
              <w:ind w:left="170" w:right="266"/>
              <w:jc w:val="both"/>
              <w:rPr>
                <w:color w:val="202020"/>
                <w:sz w:val="16"/>
              </w:rPr>
            </w:pPr>
            <w:r w:rsidRPr="006326F5">
              <w:rPr>
                <w:color w:val="202020"/>
                <w:sz w:val="16"/>
              </w:rPr>
              <w:t xml:space="preserve">All notices, modifications, instructions, demands, consents, approvals and other communications to be given or delivered under or by reason of the provisions of this Agreement by either Party shall be in writing and shall be deemed to have been given: (a) when personally delivered; (b) when delivered by an internationally recognized courier service; or (c) when sent by email to the Contact Person specified in the IO. Notices, instructions, demands, consents, approvals and other communications to the Parties will be sent to the relevant addresses set forth </w:t>
            </w:r>
            <w:r>
              <w:rPr>
                <w:color w:val="202020"/>
                <w:sz w:val="16"/>
              </w:rPr>
              <w:t>i</w:t>
            </w:r>
            <w:r w:rsidRPr="006326F5">
              <w:rPr>
                <w:color w:val="202020"/>
                <w:sz w:val="16"/>
              </w:rPr>
              <w:t xml:space="preserve">n the </w:t>
            </w:r>
            <w:r>
              <w:rPr>
                <w:color w:val="202020"/>
                <w:sz w:val="16"/>
              </w:rPr>
              <w:t>IO</w:t>
            </w:r>
            <w:r w:rsidRPr="006326F5">
              <w:rPr>
                <w:color w:val="202020"/>
                <w:sz w:val="16"/>
              </w:rPr>
              <w:t xml:space="preserve">. A Party may change its notice address and contact person by giving written notice to the other Party in the manner provided for in this </w:t>
            </w:r>
            <w:r>
              <w:rPr>
                <w:color w:val="202020"/>
                <w:sz w:val="16"/>
              </w:rPr>
              <w:t>s</w:t>
            </w:r>
            <w:r w:rsidRPr="006326F5">
              <w:rPr>
                <w:color w:val="202020"/>
                <w:sz w:val="16"/>
              </w:rPr>
              <w:t>ection</w:t>
            </w:r>
            <w:r>
              <w:rPr>
                <w:color w:val="202020"/>
                <w:sz w:val="16"/>
              </w:rPr>
              <w:t>.</w:t>
            </w:r>
          </w:p>
          <w:p w14:paraId="75578AEF" w14:textId="77777777" w:rsidR="001D4EE5" w:rsidRDefault="001D4EE5" w:rsidP="001D4EE5">
            <w:pPr>
              <w:pStyle w:val="TableParagraph"/>
              <w:spacing w:before="120" w:after="120" w:line="259" w:lineRule="auto"/>
              <w:ind w:left="170" w:right="266"/>
              <w:jc w:val="both"/>
              <w:rPr>
                <w:color w:val="202020"/>
                <w:sz w:val="16"/>
              </w:rPr>
            </w:pPr>
            <w:r w:rsidRPr="00B71E74">
              <w:rPr>
                <w:color w:val="202020"/>
                <w:sz w:val="16"/>
              </w:rPr>
              <w:t xml:space="preserve">No waiver of any of the provisions of this Agreement shall be valid unless in writing signed by the Party against which the waiver is sought to be enforced. No waiver by either Party of any breach of or failure of performance shall be deemed a waiver as to any subsequent breach or failure of performance, </w:t>
            </w:r>
            <w:proofErr w:type="gramStart"/>
            <w:r w:rsidRPr="00B71E74">
              <w:rPr>
                <w:color w:val="202020"/>
                <w:sz w:val="16"/>
              </w:rPr>
              <w:t>whether or not</w:t>
            </w:r>
            <w:proofErr w:type="gramEnd"/>
            <w:r w:rsidRPr="00B71E74">
              <w:rPr>
                <w:color w:val="202020"/>
                <w:sz w:val="16"/>
              </w:rPr>
              <w:t xml:space="preserve"> similar, nor shall any waiver constitute a continuing waiver. Failure of a Party to enforce any provision or to exercise any right or remedy shall not constitute a waiver of such Party’s rights or the other Party’s obligations.</w:t>
            </w:r>
          </w:p>
          <w:p w14:paraId="26F4F8EC" w14:textId="0D4555CB" w:rsidR="001D4EE5" w:rsidRDefault="001D4EE5" w:rsidP="001D4EE5">
            <w:pPr>
              <w:pStyle w:val="TableParagraph"/>
              <w:spacing w:before="120" w:after="120" w:line="259" w:lineRule="auto"/>
              <w:ind w:left="170" w:right="266"/>
              <w:jc w:val="both"/>
              <w:rPr>
                <w:color w:val="202020"/>
                <w:sz w:val="16"/>
              </w:rPr>
            </w:pPr>
            <w:r>
              <w:rPr>
                <w:color w:val="202020"/>
                <w:sz w:val="16"/>
              </w:rPr>
              <w:t xml:space="preserve">This </w:t>
            </w:r>
            <w:r w:rsidR="00036398">
              <w:rPr>
                <w:color w:val="202020"/>
                <w:sz w:val="16"/>
              </w:rPr>
              <w:t>Agreement</w:t>
            </w:r>
            <w:r>
              <w:rPr>
                <w:color w:val="202020"/>
                <w:sz w:val="16"/>
              </w:rPr>
              <w:t xml:space="preserve"> may be executed in two counterparts; each of which shall constitute an original and the two together shall constitute a single agreement.</w:t>
            </w:r>
          </w:p>
        </w:tc>
      </w:tr>
    </w:tbl>
    <w:p w14:paraId="72317EAA" w14:textId="77777777" w:rsidR="00D0420C" w:rsidRDefault="00D0420C" w:rsidP="00D0420C">
      <w:pPr>
        <w:pStyle w:val="Title"/>
        <w:rPr>
          <w:b w:val="0"/>
          <w:bCs w:val="0"/>
        </w:rPr>
      </w:pPr>
    </w:p>
    <w:p w14:paraId="70B3EB69" w14:textId="77777777" w:rsidR="00B26279" w:rsidRDefault="00B26279" w:rsidP="00D0420C">
      <w:pPr>
        <w:pStyle w:val="Title"/>
        <w:rPr>
          <w:b w:val="0"/>
          <w:bCs w:val="0"/>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38"/>
        <w:gridCol w:w="2752"/>
        <w:gridCol w:w="2149"/>
        <w:gridCol w:w="2766"/>
      </w:tblGrid>
      <w:tr w:rsidR="00B26279" w:rsidRPr="009E1C96" w14:paraId="4ECD67BF" w14:textId="77777777" w:rsidTr="00B26279">
        <w:trPr>
          <w:trHeight w:val="454"/>
        </w:trPr>
        <w:tc>
          <w:tcPr>
            <w:tcW w:w="9793" w:type="dxa"/>
            <w:gridSpan w:val="4"/>
            <w:shd w:val="clear" w:color="auto" w:fill="FFC000"/>
            <w:vAlign w:val="center"/>
          </w:tcPr>
          <w:p w14:paraId="698FDAE5" w14:textId="3E9ECD93" w:rsidR="00B26279" w:rsidRPr="009E1C96" w:rsidRDefault="00B26279" w:rsidP="008B3703">
            <w:pPr>
              <w:pStyle w:val="TableParagraph"/>
              <w:spacing w:before="120" w:after="120" w:line="259" w:lineRule="auto"/>
              <w:ind w:left="119"/>
              <w:jc w:val="center"/>
              <w:rPr>
                <w:rFonts w:cs="Arial"/>
                <w:b/>
                <w:bCs/>
                <w:sz w:val="18"/>
                <w:szCs w:val="24"/>
              </w:rPr>
            </w:pPr>
            <w:r>
              <w:rPr>
                <w:rFonts w:cs="Arial"/>
                <w:b/>
                <w:bCs/>
                <w:sz w:val="18"/>
                <w:szCs w:val="24"/>
              </w:rPr>
              <w:t>Authoriz</w:t>
            </w:r>
            <w:r w:rsidR="001B7503">
              <w:rPr>
                <w:rFonts w:cs="Arial"/>
                <w:b/>
                <w:bCs/>
                <w:sz w:val="18"/>
                <w:szCs w:val="24"/>
              </w:rPr>
              <w:t>ed Signatories</w:t>
            </w:r>
          </w:p>
        </w:tc>
      </w:tr>
      <w:tr w:rsidR="00B26279" w:rsidRPr="009E1C96" w14:paraId="2C18DAE1" w14:textId="77777777" w:rsidTr="00B26279">
        <w:trPr>
          <w:trHeight w:val="454"/>
        </w:trPr>
        <w:tc>
          <w:tcPr>
            <w:tcW w:w="4890" w:type="dxa"/>
            <w:gridSpan w:val="2"/>
            <w:vAlign w:val="center"/>
          </w:tcPr>
          <w:p w14:paraId="11126A38" w14:textId="53E7D9EA" w:rsidR="00B26279" w:rsidRPr="009E1C96" w:rsidRDefault="00B26279" w:rsidP="008B3703">
            <w:pPr>
              <w:pStyle w:val="TableParagraph"/>
              <w:spacing w:before="120" w:after="120" w:line="259" w:lineRule="auto"/>
              <w:ind w:left="119"/>
              <w:jc w:val="center"/>
              <w:rPr>
                <w:rFonts w:cs="Arial"/>
                <w:b/>
                <w:bCs/>
                <w:sz w:val="18"/>
                <w:szCs w:val="24"/>
              </w:rPr>
            </w:pPr>
            <w:r>
              <w:rPr>
                <w:rFonts w:cs="Arial"/>
                <w:b/>
                <w:bCs/>
                <w:sz w:val="18"/>
                <w:szCs w:val="24"/>
              </w:rPr>
              <w:t>Advertiser</w:t>
            </w:r>
          </w:p>
        </w:tc>
        <w:tc>
          <w:tcPr>
            <w:tcW w:w="4903" w:type="dxa"/>
            <w:gridSpan w:val="2"/>
            <w:vAlign w:val="center"/>
          </w:tcPr>
          <w:p w14:paraId="0A81AEBA" w14:textId="370BF1DC" w:rsidR="00B26279" w:rsidRPr="009E1C96" w:rsidRDefault="00B26279" w:rsidP="008B3703">
            <w:pPr>
              <w:pStyle w:val="TableParagraph"/>
              <w:spacing w:before="120" w:after="120" w:line="259" w:lineRule="auto"/>
              <w:ind w:left="119"/>
              <w:jc w:val="center"/>
              <w:rPr>
                <w:rFonts w:cs="Arial"/>
                <w:b/>
                <w:bCs/>
                <w:sz w:val="18"/>
                <w:szCs w:val="24"/>
              </w:rPr>
            </w:pPr>
            <w:r>
              <w:rPr>
                <w:rFonts w:cs="Arial"/>
                <w:b/>
                <w:bCs/>
                <w:sz w:val="18"/>
                <w:szCs w:val="24"/>
              </w:rPr>
              <w:t>Publisher</w:t>
            </w:r>
          </w:p>
        </w:tc>
      </w:tr>
      <w:tr w:rsidR="00B26279" w:rsidRPr="009E1C96" w14:paraId="31232080" w14:textId="77777777" w:rsidTr="00F52555">
        <w:trPr>
          <w:trHeight w:val="1726"/>
        </w:trPr>
        <w:tc>
          <w:tcPr>
            <w:tcW w:w="2138" w:type="dxa"/>
            <w:vAlign w:val="center"/>
          </w:tcPr>
          <w:p w14:paraId="4A4A8E6A" w14:textId="30743ECF" w:rsidR="00B26279" w:rsidRPr="009E1C96" w:rsidRDefault="001B7503" w:rsidP="008B3703">
            <w:pPr>
              <w:pStyle w:val="TableParagraph"/>
              <w:spacing w:before="120" w:after="120" w:line="259" w:lineRule="auto"/>
              <w:ind w:left="119"/>
              <w:rPr>
                <w:rFonts w:cs="Arial"/>
                <w:b/>
                <w:bCs/>
                <w:sz w:val="18"/>
                <w:szCs w:val="24"/>
              </w:rPr>
            </w:pPr>
            <w:r>
              <w:rPr>
                <w:sz w:val="18"/>
                <w:szCs w:val="18"/>
              </w:rPr>
              <w:t>Signature</w:t>
            </w:r>
          </w:p>
        </w:tc>
        <w:tc>
          <w:tcPr>
            <w:tcW w:w="2752" w:type="dxa"/>
            <w:vAlign w:val="center"/>
          </w:tcPr>
          <w:p w14:paraId="0751271C" w14:textId="69C51F31" w:rsidR="00B26279" w:rsidRPr="009E1C96" w:rsidRDefault="00B26279" w:rsidP="008B3703">
            <w:pPr>
              <w:pStyle w:val="TableParagraph"/>
              <w:spacing w:before="120" w:after="120" w:line="259" w:lineRule="auto"/>
              <w:ind w:left="119"/>
              <w:rPr>
                <w:rFonts w:cs="Arial"/>
                <w:b/>
                <w:bCs/>
                <w:sz w:val="18"/>
                <w:szCs w:val="24"/>
              </w:rPr>
            </w:pPr>
          </w:p>
        </w:tc>
        <w:tc>
          <w:tcPr>
            <w:tcW w:w="2149" w:type="dxa"/>
            <w:vAlign w:val="center"/>
          </w:tcPr>
          <w:p w14:paraId="5928794A" w14:textId="2732AA9E" w:rsidR="00B26279" w:rsidRPr="009E1C96" w:rsidRDefault="001B7503" w:rsidP="008B3703">
            <w:pPr>
              <w:pStyle w:val="TableParagraph"/>
              <w:spacing w:before="120" w:after="120" w:line="259" w:lineRule="auto"/>
              <w:ind w:left="119" w:right="-157"/>
              <w:rPr>
                <w:rFonts w:cs="Arial"/>
                <w:b/>
                <w:bCs/>
                <w:sz w:val="18"/>
                <w:szCs w:val="24"/>
              </w:rPr>
            </w:pPr>
            <w:r>
              <w:rPr>
                <w:sz w:val="18"/>
                <w:szCs w:val="18"/>
              </w:rPr>
              <w:t>Signature</w:t>
            </w:r>
          </w:p>
        </w:tc>
        <w:tc>
          <w:tcPr>
            <w:tcW w:w="2766" w:type="dxa"/>
            <w:vAlign w:val="center"/>
          </w:tcPr>
          <w:p w14:paraId="4F55FEF7" w14:textId="07B22B01" w:rsidR="00B26279" w:rsidRPr="009E1C96" w:rsidRDefault="00B26279" w:rsidP="008B3703">
            <w:pPr>
              <w:pStyle w:val="TableParagraph"/>
              <w:tabs>
                <w:tab w:val="left" w:pos="2691"/>
              </w:tabs>
              <w:spacing w:before="120" w:after="120" w:line="259" w:lineRule="auto"/>
              <w:ind w:left="119"/>
              <w:rPr>
                <w:rFonts w:cs="Arial"/>
                <w:b/>
                <w:bCs/>
                <w:sz w:val="18"/>
                <w:szCs w:val="24"/>
              </w:rPr>
            </w:pPr>
          </w:p>
        </w:tc>
      </w:tr>
      <w:tr w:rsidR="00B26279" w:rsidRPr="009E1C96" w14:paraId="4FDE6401" w14:textId="77777777" w:rsidTr="00F52555">
        <w:trPr>
          <w:trHeight w:val="454"/>
        </w:trPr>
        <w:tc>
          <w:tcPr>
            <w:tcW w:w="2138" w:type="dxa"/>
            <w:vAlign w:val="center"/>
          </w:tcPr>
          <w:p w14:paraId="458A6803" w14:textId="34954F2C" w:rsidR="00B26279" w:rsidRPr="001B7503" w:rsidRDefault="001B7503" w:rsidP="008B3703">
            <w:pPr>
              <w:pStyle w:val="TableParagraph"/>
              <w:spacing w:before="120" w:after="120" w:line="259" w:lineRule="auto"/>
              <w:ind w:left="119"/>
              <w:rPr>
                <w:rFonts w:cs="Arial"/>
                <w:sz w:val="18"/>
                <w:szCs w:val="24"/>
              </w:rPr>
            </w:pPr>
            <w:r w:rsidRPr="001B7503">
              <w:rPr>
                <w:rFonts w:cs="Arial"/>
                <w:sz w:val="18"/>
                <w:szCs w:val="24"/>
              </w:rPr>
              <w:t>Name</w:t>
            </w:r>
          </w:p>
        </w:tc>
        <w:tc>
          <w:tcPr>
            <w:tcW w:w="2752" w:type="dxa"/>
            <w:vAlign w:val="center"/>
          </w:tcPr>
          <w:p w14:paraId="61C42523" w14:textId="502665C2" w:rsidR="00B26279" w:rsidRPr="009E1C96" w:rsidRDefault="00E26076" w:rsidP="008B3703">
            <w:pPr>
              <w:pStyle w:val="TableParagraph"/>
              <w:spacing w:before="120" w:after="120" w:line="259" w:lineRule="auto"/>
              <w:ind w:left="119"/>
              <w:rPr>
                <w:rFonts w:cs="Arial"/>
                <w:b/>
                <w:bCs/>
                <w:sz w:val="18"/>
                <w:szCs w:val="24"/>
              </w:rPr>
            </w:pPr>
            <w:r w:rsidRPr="00E26076">
              <w:rPr>
                <w:rFonts w:cs="Arial"/>
                <w:b/>
                <w:bCs/>
                <w:sz w:val="18"/>
                <w:szCs w:val="24"/>
              </w:rPr>
              <w:t xml:space="preserve">Ben Zhou </w:t>
            </w:r>
          </w:p>
        </w:tc>
        <w:tc>
          <w:tcPr>
            <w:tcW w:w="2149" w:type="dxa"/>
            <w:vAlign w:val="center"/>
          </w:tcPr>
          <w:p w14:paraId="1D274C98" w14:textId="27614882" w:rsidR="00B26279" w:rsidRPr="009E1C96" w:rsidRDefault="001B7503" w:rsidP="008B3703">
            <w:pPr>
              <w:pStyle w:val="TableParagraph"/>
              <w:spacing w:before="120" w:after="120" w:line="259" w:lineRule="auto"/>
              <w:ind w:left="119"/>
              <w:rPr>
                <w:rFonts w:cs="Arial"/>
                <w:b/>
                <w:bCs/>
                <w:sz w:val="18"/>
                <w:szCs w:val="24"/>
              </w:rPr>
            </w:pPr>
            <w:r>
              <w:rPr>
                <w:sz w:val="18"/>
                <w:szCs w:val="18"/>
              </w:rPr>
              <w:t>Name</w:t>
            </w:r>
          </w:p>
        </w:tc>
        <w:tc>
          <w:tcPr>
            <w:tcW w:w="2766" w:type="dxa"/>
            <w:vAlign w:val="center"/>
          </w:tcPr>
          <w:p w14:paraId="3CD198C4" w14:textId="2561347C" w:rsidR="00B26279" w:rsidRPr="009E1C96" w:rsidRDefault="00B26279" w:rsidP="008B3703">
            <w:pPr>
              <w:pStyle w:val="TableParagraph"/>
              <w:tabs>
                <w:tab w:val="left" w:pos="2691"/>
              </w:tabs>
              <w:spacing w:before="120" w:after="120" w:line="259" w:lineRule="auto"/>
              <w:ind w:left="119"/>
              <w:rPr>
                <w:rFonts w:cs="Arial"/>
                <w:b/>
                <w:bCs/>
                <w:sz w:val="18"/>
                <w:szCs w:val="24"/>
              </w:rPr>
            </w:pPr>
          </w:p>
        </w:tc>
      </w:tr>
      <w:tr w:rsidR="00B26279" w:rsidRPr="009E1C96" w14:paraId="20088589" w14:textId="77777777" w:rsidTr="00F52555">
        <w:trPr>
          <w:trHeight w:val="454"/>
        </w:trPr>
        <w:tc>
          <w:tcPr>
            <w:tcW w:w="2138" w:type="dxa"/>
            <w:vAlign w:val="center"/>
          </w:tcPr>
          <w:p w14:paraId="3B143268" w14:textId="0A84E875" w:rsidR="00B26279" w:rsidRPr="009E1C96" w:rsidRDefault="001B7503" w:rsidP="008B3703">
            <w:pPr>
              <w:pStyle w:val="TableParagraph"/>
              <w:spacing w:before="120" w:after="120" w:line="259" w:lineRule="auto"/>
              <w:ind w:left="119"/>
              <w:rPr>
                <w:rFonts w:cs="Arial"/>
                <w:b/>
                <w:bCs/>
                <w:sz w:val="18"/>
                <w:szCs w:val="24"/>
              </w:rPr>
            </w:pPr>
            <w:r>
              <w:rPr>
                <w:sz w:val="18"/>
                <w:szCs w:val="18"/>
              </w:rPr>
              <w:t>Title</w:t>
            </w:r>
          </w:p>
        </w:tc>
        <w:tc>
          <w:tcPr>
            <w:tcW w:w="2752" w:type="dxa"/>
            <w:vAlign w:val="center"/>
          </w:tcPr>
          <w:p w14:paraId="21AF5B2C" w14:textId="30A5BBB1" w:rsidR="00B26279" w:rsidRPr="009E1C96" w:rsidRDefault="00E26076" w:rsidP="008B3703">
            <w:pPr>
              <w:pStyle w:val="TableParagraph"/>
              <w:spacing w:before="120" w:after="120" w:line="259" w:lineRule="auto"/>
              <w:ind w:left="119"/>
              <w:rPr>
                <w:rFonts w:cs="Arial"/>
                <w:b/>
                <w:bCs/>
                <w:sz w:val="18"/>
                <w:szCs w:val="24"/>
              </w:rPr>
            </w:pPr>
            <w:r>
              <w:rPr>
                <w:rFonts w:cs="Arial"/>
                <w:b/>
                <w:bCs/>
                <w:sz w:val="18"/>
                <w:szCs w:val="24"/>
              </w:rPr>
              <w:t>Director</w:t>
            </w:r>
          </w:p>
        </w:tc>
        <w:tc>
          <w:tcPr>
            <w:tcW w:w="2149" w:type="dxa"/>
            <w:vAlign w:val="center"/>
          </w:tcPr>
          <w:p w14:paraId="4E18B83F" w14:textId="5D88B0A2" w:rsidR="00B26279" w:rsidRPr="001B7503" w:rsidRDefault="001B7503" w:rsidP="008B3703">
            <w:pPr>
              <w:pStyle w:val="TableParagraph"/>
              <w:spacing w:before="120" w:after="120" w:line="259" w:lineRule="auto"/>
              <w:ind w:left="119"/>
              <w:rPr>
                <w:rFonts w:cs="Arial"/>
                <w:sz w:val="18"/>
                <w:szCs w:val="24"/>
              </w:rPr>
            </w:pPr>
            <w:r w:rsidRPr="001B7503">
              <w:rPr>
                <w:rFonts w:cs="Arial"/>
                <w:sz w:val="18"/>
                <w:szCs w:val="24"/>
              </w:rPr>
              <w:t>Title</w:t>
            </w:r>
          </w:p>
        </w:tc>
        <w:tc>
          <w:tcPr>
            <w:tcW w:w="2766" w:type="dxa"/>
            <w:vAlign w:val="center"/>
          </w:tcPr>
          <w:p w14:paraId="5F497489" w14:textId="51734486" w:rsidR="00B26279" w:rsidRPr="009E1C96" w:rsidRDefault="00B26279" w:rsidP="008B3703">
            <w:pPr>
              <w:pStyle w:val="TableParagraph"/>
              <w:tabs>
                <w:tab w:val="left" w:pos="2691"/>
              </w:tabs>
              <w:spacing w:before="120" w:after="120" w:line="259" w:lineRule="auto"/>
              <w:ind w:left="119"/>
              <w:rPr>
                <w:rFonts w:cs="Arial"/>
                <w:b/>
                <w:bCs/>
                <w:sz w:val="18"/>
                <w:szCs w:val="24"/>
              </w:rPr>
            </w:pPr>
          </w:p>
        </w:tc>
      </w:tr>
      <w:tr w:rsidR="00B26279" w:rsidRPr="009E1C96" w14:paraId="6E726BD1" w14:textId="77777777" w:rsidTr="00F52555">
        <w:trPr>
          <w:trHeight w:val="454"/>
        </w:trPr>
        <w:tc>
          <w:tcPr>
            <w:tcW w:w="2138" w:type="dxa"/>
            <w:vAlign w:val="center"/>
          </w:tcPr>
          <w:p w14:paraId="52F03E5F" w14:textId="42386226" w:rsidR="00B26279" w:rsidRPr="009E1C96" w:rsidRDefault="00B26279" w:rsidP="008B3703">
            <w:pPr>
              <w:pStyle w:val="TableParagraph"/>
              <w:spacing w:before="120" w:after="120" w:line="259" w:lineRule="auto"/>
              <w:ind w:left="119"/>
              <w:rPr>
                <w:rFonts w:cs="Arial"/>
                <w:b/>
                <w:bCs/>
                <w:sz w:val="18"/>
                <w:szCs w:val="24"/>
              </w:rPr>
            </w:pPr>
            <w:r>
              <w:rPr>
                <w:sz w:val="18"/>
                <w:szCs w:val="18"/>
              </w:rPr>
              <w:t>Date</w:t>
            </w:r>
          </w:p>
        </w:tc>
        <w:tc>
          <w:tcPr>
            <w:tcW w:w="2752" w:type="dxa"/>
            <w:vAlign w:val="center"/>
          </w:tcPr>
          <w:p w14:paraId="0B016773" w14:textId="286C045D" w:rsidR="00B26279" w:rsidRPr="009E1C96" w:rsidRDefault="00B26279" w:rsidP="008B3703">
            <w:pPr>
              <w:pStyle w:val="TableParagraph"/>
              <w:spacing w:before="120" w:after="120" w:line="259" w:lineRule="auto"/>
              <w:ind w:left="119"/>
              <w:rPr>
                <w:rFonts w:cs="Arial"/>
                <w:b/>
                <w:bCs/>
                <w:sz w:val="18"/>
                <w:szCs w:val="24"/>
              </w:rPr>
            </w:pPr>
          </w:p>
        </w:tc>
        <w:tc>
          <w:tcPr>
            <w:tcW w:w="2149" w:type="dxa"/>
            <w:vAlign w:val="center"/>
          </w:tcPr>
          <w:p w14:paraId="494AB0F3" w14:textId="593D45B4" w:rsidR="00B26279" w:rsidRPr="009E1C96" w:rsidRDefault="00B26279" w:rsidP="008B3703">
            <w:pPr>
              <w:pStyle w:val="TableParagraph"/>
              <w:spacing w:before="120" w:after="120" w:line="259" w:lineRule="auto"/>
              <w:ind w:left="119"/>
              <w:rPr>
                <w:rFonts w:cs="Arial"/>
                <w:b/>
                <w:bCs/>
                <w:sz w:val="18"/>
                <w:szCs w:val="24"/>
              </w:rPr>
            </w:pPr>
            <w:r>
              <w:rPr>
                <w:sz w:val="18"/>
                <w:szCs w:val="18"/>
              </w:rPr>
              <w:t>Date</w:t>
            </w:r>
          </w:p>
        </w:tc>
        <w:tc>
          <w:tcPr>
            <w:tcW w:w="2766" w:type="dxa"/>
            <w:vAlign w:val="center"/>
          </w:tcPr>
          <w:p w14:paraId="4FEA66B1" w14:textId="553ABBFD" w:rsidR="00B26279" w:rsidRPr="009E1C96" w:rsidRDefault="00B26279" w:rsidP="008B3703">
            <w:pPr>
              <w:pStyle w:val="TableParagraph"/>
              <w:tabs>
                <w:tab w:val="left" w:pos="2691"/>
              </w:tabs>
              <w:spacing w:before="120" w:after="120" w:line="259" w:lineRule="auto"/>
              <w:ind w:left="119"/>
              <w:rPr>
                <w:rFonts w:cs="Arial"/>
                <w:b/>
                <w:bCs/>
                <w:sz w:val="18"/>
                <w:szCs w:val="24"/>
              </w:rPr>
            </w:pPr>
          </w:p>
        </w:tc>
      </w:tr>
    </w:tbl>
    <w:p w14:paraId="40DE7FC9" w14:textId="77777777" w:rsidR="00B26279" w:rsidRDefault="00B26279" w:rsidP="00D0420C">
      <w:pPr>
        <w:pStyle w:val="Title"/>
        <w:rPr>
          <w:b w:val="0"/>
          <w:bCs w:val="0"/>
        </w:rPr>
      </w:pPr>
    </w:p>
    <w:p w14:paraId="42835615" w14:textId="77777777" w:rsidR="00D55AB2" w:rsidRPr="00D0420C" w:rsidRDefault="00D55AB2" w:rsidP="00D0420C">
      <w:pPr>
        <w:pStyle w:val="Title"/>
        <w:rPr>
          <w:b w:val="0"/>
          <w:bCs w:val="0"/>
        </w:rPr>
      </w:pPr>
    </w:p>
    <w:sectPr w:rsidR="00D55AB2" w:rsidRPr="00D0420C">
      <w:headerReference w:type="default" r:id="rId8"/>
      <w:pgSz w:w="11920" w:h="16840"/>
      <w:pgMar w:top="1500" w:right="600" w:bottom="860" w:left="820" w:header="0" w:footer="6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C6BD3" w14:textId="77777777" w:rsidR="00DD2AC3" w:rsidRDefault="00DD2AC3">
      <w:r>
        <w:separator/>
      </w:r>
    </w:p>
  </w:endnote>
  <w:endnote w:type="continuationSeparator" w:id="0">
    <w:p w14:paraId="408721D8" w14:textId="77777777" w:rsidR="00DD2AC3" w:rsidRDefault="00DD2A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etica Neue">
    <w:altName w:val="Times New Roman"/>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66D2D" w14:textId="77777777" w:rsidR="00DD2AC3" w:rsidRDefault="00DD2AC3">
      <w:r>
        <w:separator/>
      </w:r>
    </w:p>
  </w:footnote>
  <w:footnote w:type="continuationSeparator" w:id="0">
    <w:p w14:paraId="4FF0282A" w14:textId="77777777" w:rsidR="00DD2AC3" w:rsidRDefault="00DD2A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F4A0F" w14:textId="3B11FDFF" w:rsidR="003D0BC9" w:rsidRDefault="00EF7BFF" w:rsidP="00EF7BFF">
    <w:pPr>
      <w:pStyle w:val="Header"/>
      <w:rPr>
        <w:rStyle w:val="None"/>
        <w:b/>
        <w:bCs/>
        <w:color w:val="1C1C1F"/>
        <w:sz w:val="23"/>
        <w:szCs w:val="23"/>
        <w:u w:color="1C1C1F"/>
      </w:rPr>
    </w:pPr>
    <w:r>
      <w:rPr>
        <w:rStyle w:val="None"/>
        <w:b/>
        <w:bCs/>
        <w:color w:val="1C1C1F"/>
        <w:sz w:val="23"/>
        <w:szCs w:val="23"/>
        <w:u w:color="1C1C1F"/>
      </w:rPr>
      <w:t>V</w:t>
    </w:r>
    <w:r>
      <w:rPr>
        <w:rStyle w:val="None"/>
        <w:rFonts w:hint="eastAsia"/>
        <w:b/>
        <w:bCs/>
        <w:color w:val="1C1C1F"/>
        <w:sz w:val="23"/>
        <w:szCs w:val="23"/>
        <w:u w:color="1C1C1F"/>
      </w:rPr>
      <w:t>ersion</w:t>
    </w:r>
    <w:r>
      <w:rPr>
        <w:noProof/>
      </w:rPr>
      <mc:AlternateContent>
        <mc:Choice Requires="wps">
          <w:drawing>
            <wp:anchor distT="152400" distB="152400" distL="152400" distR="152400" simplePos="0" relativeHeight="251660800" behindDoc="1" locked="0" layoutInCell="1" allowOverlap="1" wp14:anchorId="6771E0A4" wp14:editId="16C3F342">
              <wp:simplePos x="0" y="0"/>
              <wp:positionH relativeFrom="page">
                <wp:posOffset>3695700</wp:posOffset>
              </wp:positionH>
              <wp:positionV relativeFrom="page">
                <wp:posOffset>10124440</wp:posOffset>
              </wp:positionV>
              <wp:extent cx="424180" cy="145415"/>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424180" cy="145415"/>
                      </a:xfrm>
                      <a:prstGeom prst="rect">
                        <a:avLst/>
                      </a:prstGeom>
                      <a:noFill/>
                      <a:ln w="12700" cap="flat">
                        <a:noFill/>
                        <a:miter lim="400000"/>
                      </a:ln>
                      <a:effectLst/>
                    </wps:spPr>
                    <wps:txbx>
                      <w:txbxContent>
                        <w:p w14:paraId="7CC75D58" w14:textId="77777777" w:rsidR="003D0BC9" w:rsidRDefault="00000000">
                          <w:pPr>
                            <w:spacing w:before="13"/>
                            <w:ind w:left="60"/>
                          </w:pPr>
                          <w:r>
                            <w:rPr>
                              <w:rStyle w:val="None"/>
                              <w:b/>
                              <w:bCs/>
                              <w:sz w:val="17"/>
                              <w:szCs w:val="17"/>
                            </w:rPr>
                            <w:fldChar w:fldCharType="begin"/>
                          </w:r>
                          <w:r>
                            <w:rPr>
                              <w:rStyle w:val="None"/>
                              <w:b/>
                              <w:bCs/>
                              <w:sz w:val="17"/>
                              <w:szCs w:val="17"/>
                            </w:rPr>
                            <w:instrText xml:space="preserve"> PAGE </w:instrText>
                          </w:r>
                          <w:r>
                            <w:rPr>
                              <w:rStyle w:val="None"/>
                              <w:b/>
                              <w:bCs/>
                              <w:sz w:val="17"/>
                              <w:szCs w:val="17"/>
                            </w:rPr>
                            <w:fldChar w:fldCharType="separate"/>
                          </w:r>
                          <w:r>
                            <w:rPr>
                              <w:rStyle w:val="None"/>
                              <w:b/>
                              <w:bCs/>
                              <w:sz w:val="17"/>
                              <w:szCs w:val="17"/>
                            </w:rPr>
                            <w:t>1</w:t>
                          </w:r>
                          <w:r>
                            <w:rPr>
                              <w:rStyle w:val="None"/>
                              <w:b/>
                              <w:bCs/>
                              <w:sz w:val="17"/>
                              <w:szCs w:val="17"/>
                            </w:rPr>
                            <w:fldChar w:fldCharType="end"/>
                          </w:r>
                          <w:r>
                            <w:rPr>
                              <w:rStyle w:val="None"/>
                              <w:b/>
                              <w:bCs/>
                              <w:spacing w:val="38"/>
                              <w:sz w:val="17"/>
                              <w:szCs w:val="17"/>
                            </w:rPr>
                            <w:t xml:space="preserve"> </w:t>
                          </w:r>
                          <w:r>
                            <w:rPr>
                              <w:rStyle w:val="None"/>
                              <w:b/>
                              <w:bCs/>
                              <w:sz w:val="17"/>
                              <w:szCs w:val="17"/>
                            </w:rPr>
                            <w:t>/</w:t>
                          </w:r>
                          <w:r>
                            <w:rPr>
                              <w:rStyle w:val="None"/>
                              <w:b/>
                              <w:bCs/>
                              <w:spacing w:val="51"/>
                              <w:sz w:val="17"/>
                              <w:szCs w:val="17"/>
                            </w:rPr>
                            <w:t xml:space="preserve"> </w:t>
                          </w:r>
                          <w:r>
                            <w:rPr>
                              <w:rStyle w:val="None"/>
                              <w:b/>
                              <w:bCs/>
                              <w:spacing w:val="-7"/>
                              <w:sz w:val="17"/>
                              <w:szCs w:val="17"/>
                            </w:rPr>
                            <w:fldChar w:fldCharType="begin"/>
                          </w:r>
                          <w:r>
                            <w:rPr>
                              <w:rStyle w:val="None"/>
                              <w:b/>
                              <w:bCs/>
                              <w:spacing w:val="-7"/>
                              <w:sz w:val="17"/>
                              <w:szCs w:val="17"/>
                            </w:rPr>
                            <w:instrText xml:space="preserve"> NUMPAGES </w:instrText>
                          </w:r>
                          <w:r>
                            <w:rPr>
                              <w:rStyle w:val="None"/>
                              <w:b/>
                              <w:bCs/>
                              <w:spacing w:val="-7"/>
                              <w:sz w:val="17"/>
                              <w:szCs w:val="17"/>
                            </w:rPr>
                            <w:fldChar w:fldCharType="separate"/>
                          </w:r>
                          <w:r>
                            <w:rPr>
                              <w:rStyle w:val="None"/>
                              <w:b/>
                              <w:bCs/>
                              <w:spacing w:val="-7"/>
                              <w:sz w:val="17"/>
                              <w:szCs w:val="17"/>
                            </w:rPr>
                            <w:t>1</w:t>
                          </w:r>
                          <w:r>
                            <w:rPr>
                              <w:rStyle w:val="None"/>
                              <w:b/>
                              <w:bCs/>
                              <w:spacing w:val="-7"/>
                              <w:sz w:val="17"/>
                              <w:szCs w:val="17"/>
                            </w:rPr>
                            <w:fldChar w:fldCharType="end"/>
                          </w:r>
                        </w:p>
                      </w:txbxContent>
                    </wps:txbx>
                    <wps:bodyPr wrap="square" lIns="0" tIns="0" rIns="0" bIns="0" numCol="1" anchor="t">
                      <a:noAutofit/>
                    </wps:bodyPr>
                  </wps:wsp>
                </a:graphicData>
              </a:graphic>
            </wp:anchor>
          </w:drawing>
        </mc:Choice>
        <mc:Fallback>
          <w:pict>
            <v:shapetype w14:anchorId="6771E0A4" id="_x0000_t202" coordsize="21600,21600" o:spt="202" path="m,l,21600r21600,l21600,xe">
              <v:stroke joinstyle="miter"/>
              <v:path gradientshapeok="t" o:connecttype="rect"/>
            </v:shapetype>
            <v:shape id="officeArt object" o:spid="_x0000_s1026" type="#_x0000_t202" alt="Textbox 12" style="position:absolute;left:0;text-align:left;margin-left:291pt;margin-top:797.2pt;width:33.4pt;height:11.45pt;z-index:-25165568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" filled="f" stroked="f" strokeweight="1pt">
              <v:stroke miterlimit="4"/>
              <v:textbox inset="0,0,0,0">
                <w:txbxContent>
                  <w:p w14:paraId="7CC75D58" w14:textId="77777777" w:rsidR="003D0BC9" w:rsidRDefault="00000000">
                    <w:pPr>
                      <w:spacing w:before="13"/>
                      <w:ind w:left="60"/>
                    </w:pPr>
                    <w:r>
                      <w:rPr>
                        <w:rStyle w:val="None"/>
                        <w:b/>
                        <w:bCs/>
                        <w:sz w:val="17"/>
                        <w:szCs w:val="17"/>
                      </w:rPr>
                      <w:fldChar w:fldCharType="begin"/>
                    </w:r>
                    <w:r>
                      <w:rPr>
                        <w:rStyle w:val="None"/>
                        <w:b/>
                        <w:bCs/>
                        <w:sz w:val="17"/>
                        <w:szCs w:val="17"/>
                      </w:rPr>
                      <w:instrText xml:space="preserve"> PAGE </w:instrText>
                    </w:r>
                    <w:r>
                      <w:rPr>
                        <w:rStyle w:val="None"/>
                        <w:b/>
                        <w:bCs/>
                        <w:sz w:val="17"/>
                        <w:szCs w:val="17"/>
                      </w:rPr>
                      <w:fldChar w:fldCharType="separate"/>
                    </w:r>
                    <w:r>
                      <w:rPr>
                        <w:rStyle w:val="None"/>
                        <w:b/>
                        <w:bCs/>
                        <w:sz w:val="17"/>
                        <w:szCs w:val="17"/>
                      </w:rPr>
                      <w:t>1</w:t>
                    </w:r>
                    <w:r>
                      <w:rPr>
                        <w:rStyle w:val="None"/>
                        <w:b/>
                        <w:bCs/>
                        <w:sz w:val="17"/>
                        <w:szCs w:val="17"/>
                      </w:rPr>
                      <w:fldChar w:fldCharType="end"/>
                    </w:r>
                    <w:r>
                      <w:rPr>
                        <w:rStyle w:val="None"/>
                        <w:b/>
                        <w:bCs/>
                        <w:spacing w:val="38"/>
                        <w:sz w:val="17"/>
                        <w:szCs w:val="17"/>
                      </w:rPr>
                      <w:t xml:space="preserve"> </w:t>
                    </w:r>
                    <w:r>
                      <w:rPr>
                        <w:rStyle w:val="None"/>
                        <w:b/>
                        <w:bCs/>
                        <w:sz w:val="17"/>
                        <w:szCs w:val="17"/>
                      </w:rPr>
                      <w:t>/</w:t>
                    </w:r>
                    <w:r>
                      <w:rPr>
                        <w:rStyle w:val="None"/>
                        <w:b/>
                        <w:bCs/>
                        <w:spacing w:val="51"/>
                        <w:sz w:val="17"/>
                        <w:szCs w:val="17"/>
                      </w:rPr>
                      <w:t xml:space="preserve"> </w:t>
                    </w:r>
                    <w:r>
                      <w:rPr>
                        <w:rStyle w:val="None"/>
                        <w:b/>
                        <w:bCs/>
                        <w:spacing w:val="-7"/>
                        <w:sz w:val="17"/>
                        <w:szCs w:val="17"/>
                      </w:rPr>
                      <w:fldChar w:fldCharType="begin"/>
                    </w:r>
                    <w:r>
                      <w:rPr>
                        <w:rStyle w:val="None"/>
                        <w:b/>
                        <w:bCs/>
                        <w:spacing w:val="-7"/>
                        <w:sz w:val="17"/>
                        <w:szCs w:val="17"/>
                      </w:rPr>
                      <w:instrText xml:space="preserve"> NUMPAGES </w:instrText>
                    </w:r>
                    <w:r>
                      <w:rPr>
                        <w:rStyle w:val="None"/>
                        <w:b/>
                        <w:bCs/>
                        <w:spacing w:val="-7"/>
                        <w:sz w:val="17"/>
                        <w:szCs w:val="17"/>
                      </w:rPr>
                      <w:fldChar w:fldCharType="separate"/>
                    </w:r>
                    <w:r>
                      <w:rPr>
                        <w:rStyle w:val="None"/>
                        <w:b/>
                        <w:bCs/>
                        <w:spacing w:val="-7"/>
                        <w:sz w:val="17"/>
                        <w:szCs w:val="17"/>
                      </w:rPr>
                      <w:t>1</w:t>
                    </w:r>
                    <w:r>
                      <w:rPr>
                        <w:rStyle w:val="None"/>
                        <w:b/>
                        <w:bCs/>
                        <w:spacing w:val="-7"/>
                        <w:sz w:val="17"/>
                        <w:szCs w:val="17"/>
                      </w:rPr>
                      <w:fldChar w:fldCharType="end"/>
                    </w:r>
                  </w:p>
                </w:txbxContent>
              </v:textbox>
              <w10:wrap anchorx="page" anchory="page"/>
            </v:shape>
          </w:pict>
        </mc:Fallback>
      </mc:AlternateContent>
    </w:r>
    <w:r>
      <w:rPr>
        <w:rStyle w:val="None"/>
        <w:b/>
        <w:bCs/>
        <w:color w:val="1C1C1F"/>
        <w:sz w:val="23"/>
        <w:szCs w:val="23"/>
        <w:u w:color="1C1C1F"/>
      </w:rPr>
      <w:t xml:space="preserve"> 8</w:t>
    </w:r>
  </w:p>
  <w:p w14:paraId="1E98D1A1" w14:textId="77777777" w:rsidR="003D0BC9" w:rsidRDefault="003D0BC9">
    <w:pPr>
      <w:pStyle w:val="Header"/>
      <w:jc w:val="center"/>
      <w:rPr>
        <w:rStyle w:val="None"/>
        <w:b/>
        <w:bCs/>
        <w:color w:val="1C1C1F"/>
        <w:sz w:val="23"/>
        <w:szCs w:val="23"/>
        <w:u w:color="1C1C1F"/>
      </w:rPr>
    </w:pPr>
  </w:p>
  <w:p w14:paraId="67AEDF75" w14:textId="77777777" w:rsidR="003D0BC9" w:rsidRDefault="003D0BC9">
    <w:pPr>
      <w:pStyle w:val="Header"/>
      <w:jc w:val="center"/>
      <w:rPr>
        <w:rStyle w:val="None"/>
        <w:b/>
        <w:bCs/>
        <w:color w:val="1C1C1F"/>
        <w:sz w:val="23"/>
        <w:szCs w:val="23"/>
        <w:u w:color="1C1C1F"/>
      </w:rPr>
    </w:pPr>
  </w:p>
  <w:p w14:paraId="3ABF80C4" w14:textId="77777777" w:rsidR="003D0BC9" w:rsidRDefault="003D0BC9">
    <w:pPr>
      <w:pStyle w:val="Header"/>
      <w:jc w:val="center"/>
      <w:rPr>
        <w:rStyle w:val="None"/>
        <w:b/>
        <w:bCs/>
        <w:color w:val="1C1C1F"/>
        <w:sz w:val="23"/>
        <w:szCs w:val="23"/>
        <w:u w:color="1C1C1F"/>
      </w:rPr>
    </w:pPr>
  </w:p>
  <w:p w14:paraId="5FBBC34E" w14:textId="77777777" w:rsidR="003D0BC9" w:rsidRDefault="00000000">
    <w:pPr>
      <w:pStyle w:val="Header"/>
      <w:jc w:val="center"/>
    </w:pPr>
    <w:r>
      <w:rPr>
        <w:rStyle w:val="None"/>
        <w:noProof/>
        <w:color w:val="1C1C1F"/>
        <w:u w:color="1C1C1F"/>
      </w:rPr>
      <w:drawing>
        <wp:inline distT="0" distB="0" distL="0" distR="0" wp14:anchorId="7657F23B" wp14:editId="411D081A">
          <wp:extent cx="723600" cy="252000"/>
          <wp:effectExtent l="0" t="0" r="635" b="2540"/>
          <wp:docPr id="1073741835" name="officeArt object" descr="Bybit_Logotype_Lightmode-Du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5" name="officeArt object" descr="Bybit_Logotype_Lightmode-Duo"/>
                  <pic:cNvPicPr>
                    <a:picLocks noChangeAspect="1"/>
                  </pic:cNvPicPr>
                </pic:nvPicPr>
                <pic:blipFill>
                  <a:blip r:embed="rId1"/>
                  <a:stretch>
                    <a:fillRect/>
                  </a:stretch>
                </pic:blipFill>
                <pic:spPr>
                  <a:xfrm>
                    <a:off x="0" y="0"/>
                    <a:ext cx="723600" cy="252000"/>
                  </a:xfrm>
                  <a:prstGeom prst="rect">
                    <a:avLst/>
                  </a:prstGeom>
                  <a:ln w="12700" cap="flat">
                    <a:noFill/>
                    <a:miter lim="400000"/>
                    <a:headEnd/>
                    <a:tailEnd/>
                  </a:ln>
                  <a:effectLst/>
                </pic:spPr>
              </pic:pic>
            </a:graphicData>
          </a:graphic>
        </wp:inline>
      </w:drawing>
    </w:r>
  </w:p>
  <w:p w14:paraId="19B3CBA5" w14:textId="77777777" w:rsidR="00B26279" w:rsidRDefault="00B26279">
    <w:pPr>
      <w:pStyle w:val="Header"/>
      <w:jc w:val="center"/>
    </w:pPr>
  </w:p>
  <w:p w14:paraId="73F824A7" w14:textId="77777777" w:rsidR="00072AE1" w:rsidRDefault="00072AE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CBF2ECF"/>
    <w:multiLevelType w:val="multilevel"/>
    <w:tmpl w:val="CCBF2ECF"/>
    <w:lvl w:ilvl="0">
      <w:start w:val="1"/>
      <w:numFmt w:val="decimal"/>
      <w:lvlText w:val="%1."/>
      <w:lvlJc w:val="left"/>
      <w:pPr>
        <w:ind w:left="1085" w:hanging="419"/>
      </w:pPr>
      <w:rPr>
        <w:rFonts w:ascii="Times New Roman" w:eastAsia="Times New Roman" w:hAnsi="Times New Roman" w:cs="Times New Roman"/>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left" w:pos="1069"/>
        </w:tabs>
        <w:ind w:left="667" w:firstLine="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w:lvlJc w:val="left"/>
      <w:pPr>
        <w:tabs>
          <w:tab w:val="left" w:pos="1069"/>
        </w:tabs>
        <w:ind w:left="935" w:firstLine="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pPr>
        <w:tabs>
          <w:tab w:val="left" w:pos="1069"/>
        </w:tabs>
        <w:ind w:left="1203" w:firstLine="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w:lvlJc w:val="left"/>
      <w:pPr>
        <w:tabs>
          <w:tab w:val="left" w:pos="1069"/>
        </w:tabs>
        <w:ind w:left="1471" w:firstLine="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w:lvlJc w:val="left"/>
      <w:pPr>
        <w:tabs>
          <w:tab w:val="left" w:pos="1069"/>
        </w:tabs>
        <w:ind w:left="1739" w:firstLine="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1.%2.%3.%4.%5.%6.%7."/>
      <w:lvlJc w:val="left"/>
      <w:pPr>
        <w:tabs>
          <w:tab w:val="left" w:pos="1069"/>
        </w:tabs>
        <w:ind w:left="2007" w:firstLine="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pPr>
        <w:tabs>
          <w:tab w:val="left" w:pos="1069"/>
        </w:tabs>
        <w:ind w:left="2275" w:firstLine="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1.%2.%3.%4.%5.%6.%7.%8.%9."/>
      <w:lvlJc w:val="left"/>
      <w:pPr>
        <w:tabs>
          <w:tab w:val="left" w:pos="1069"/>
        </w:tabs>
        <w:ind w:left="2543" w:firstLine="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FEECFC21"/>
    <w:multiLevelType w:val="multilevel"/>
    <w:tmpl w:val="FEECFC21"/>
    <w:lvl w:ilvl="0">
      <w:start w:val="1"/>
      <w:numFmt w:val="decimal"/>
      <w:lvlText w:val="%1."/>
      <w:lvlJc w:val="left"/>
      <w:pPr>
        <w:ind w:left="1116" w:hanging="417"/>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1.%2."/>
      <w:lvlJc w:val="left"/>
      <w:pPr>
        <w:tabs>
          <w:tab w:val="left" w:pos="1116"/>
        </w:tabs>
        <w:ind w:left="684" w:hanging="343"/>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w:lvlJc w:val="left"/>
      <w:pPr>
        <w:tabs>
          <w:tab w:val="left" w:pos="1116"/>
        </w:tabs>
        <w:ind w:left="678" w:hanging="47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pPr>
        <w:tabs>
          <w:tab w:val="left" w:pos="1116"/>
        </w:tabs>
        <w:ind w:left="782" w:hanging="47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w:lvlJc w:val="left"/>
      <w:pPr>
        <w:tabs>
          <w:tab w:val="left" w:pos="1116"/>
        </w:tabs>
        <w:ind w:left="886" w:hanging="47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w:lvlJc w:val="left"/>
      <w:pPr>
        <w:tabs>
          <w:tab w:val="left" w:pos="1116"/>
        </w:tabs>
        <w:ind w:left="990" w:hanging="47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1.%2.%3.%4.%5.%6.%7."/>
      <w:lvlJc w:val="left"/>
      <w:pPr>
        <w:tabs>
          <w:tab w:val="left" w:pos="1116"/>
        </w:tabs>
        <w:ind w:left="1094" w:hanging="47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pPr>
        <w:tabs>
          <w:tab w:val="left" w:pos="1116"/>
        </w:tabs>
        <w:ind w:left="1198" w:hanging="47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1.%2.%3.%4.%5.%6.%7.%8.%9."/>
      <w:lvlJc w:val="left"/>
      <w:pPr>
        <w:tabs>
          <w:tab w:val="left" w:pos="1116"/>
        </w:tabs>
        <w:ind w:left="1302" w:hanging="47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793433F"/>
    <w:multiLevelType w:val="hybridMultilevel"/>
    <w:tmpl w:val="F968D0C6"/>
    <w:lvl w:ilvl="0" w:tplc="0809000F">
      <w:start w:val="1"/>
      <w:numFmt w:val="decimal"/>
      <w:lvlText w:val="%1."/>
      <w:lvlJc w:val="left"/>
      <w:pPr>
        <w:ind w:left="530" w:hanging="360"/>
      </w:pPr>
    </w:lvl>
    <w:lvl w:ilvl="1" w:tplc="08090019">
      <w:start w:val="1"/>
      <w:numFmt w:val="lowerLetter"/>
      <w:lvlText w:val="%2."/>
      <w:lvlJc w:val="left"/>
      <w:pPr>
        <w:ind w:left="1250" w:hanging="360"/>
      </w:pPr>
    </w:lvl>
    <w:lvl w:ilvl="2" w:tplc="0809001B" w:tentative="1">
      <w:start w:val="1"/>
      <w:numFmt w:val="lowerRoman"/>
      <w:lvlText w:val="%3."/>
      <w:lvlJc w:val="right"/>
      <w:pPr>
        <w:ind w:left="1970" w:hanging="180"/>
      </w:pPr>
    </w:lvl>
    <w:lvl w:ilvl="3" w:tplc="0809000F" w:tentative="1">
      <w:start w:val="1"/>
      <w:numFmt w:val="decimal"/>
      <w:lvlText w:val="%4."/>
      <w:lvlJc w:val="left"/>
      <w:pPr>
        <w:ind w:left="2690" w:hanging="360"/>
      </w:pPr>
    </w:lvl>
    <w:lvl w:ilvl="4" w:tplc="08090019" w:tentative="1">
      <w:start w:val="1"/>
      <w:numFmt w:val="lowerLetter"/>
      <w:lvlText w:val="%5."/>
      <w:lvlJc w:val="left"/>
      <w:pPr>
        <w:ind w:left="3410" w:hanging="360"/>
      </w:pPr>
    </w:lvl>
    <w:lvl w:ilvl="5" w:tplc="0809001B" w:tentative="1">
      <w:start w:val="1"/>
      <w:numFmt w:val="lowerRoman"/>
      <w:lvlText w:val="%6."/>
      <w:lvlJc w:val="right"/>
      <w:pPr>
        <w:ind w:left="4130" w:hanging="180"/>
      </w:pPr>
    </w:lvl>
    <w:lvl w:ilvl="6" w:tplc="0809000F" w:tentative="1">
      <w:start w:val="1"/>
      <w:numFmt w:val="decimal"/>
      <w:lvlText w:val="%7."/>
      <w:lvlJc w:val="left"/>
      <w:pPr>
        <w:ind w:left="4850" w:hanging="360"/>
      </w:pPr>
    </w:lvl>
    <w:lvl w:ilvl="7" w:tplc="08090019" w:tentative="1">
      <w:start w:val="1"/>
      <w:numFmt w:val="lowerLetter"/>
      <w:lvlText w:val="%8."/>
      <w:lvlJc w:val="left"/>
      <w:pPr>
        <w:ind w:left="5570" w:hanging="360"/>
      </w:pPr>
    </w:lvl>
    <w:lvl w:ilvl="8" w:tplc="0809001B" w:tentative="1">
      <w:start w:val="1"/>
      <w:numFmt w:val="lowerRoman"/>
      <w:lvlText w:val="%9."/>
      <w:lvlJc w:val="right"/>
      <w:pPr>
        <w:ind w:left="6290" w:hanging="180"/>
      </w:pPr>
    </w:lvl>
  </w:abstractNum>
  <w:abstractNum w:abstractNumId="3" w15:restartNumberingAfterBreak="0">
    <w:nsid w:val="160E46BF"/>
    <w:multiLevelType w:val="multilevel"/>
    <w:tmpl w:val="0409001F"/>
    <w:lvl w:ilvl="0">
      <w:start w:val="1"/>
      <w:numFmt w:val="decimal"/>
      <w:lvlText w:val="%1."/>
      <w:lvlJc w:val="left"/>
      <w:pPr>
        <w:ind w:left="360" w:hanging="360"/>
      </w:pPr>
      <w:rPr>
        <w:b/>
        <w:sz w:val="18"/>
        <w:szCs w:val="18"/>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rPr>
        <w:b/>
      </w:rPr>
    </w:lvl>
    <w:lvl w:ilvl="5">
      <w:start w:val="1"/>
      <w:numFmt w:val="decimal"/>
      <w:lvlText w:val="%1.%2.%3.%4.%5.%6."/>
      <w:lvlJc w:val="left"/>
      <w:pPr>
        <w:ind w:left="2736" w:hanging="936"/>
      </w:pPr>
      <w:rPr>
        <w:b/>
      </w:rPr>
    </w:lvl>
    <w:lvl w:ilvl="6">
      <w:start w:val="1"/>
      <w:numFmt w:val="decimal"/>
      <w:lvlText w:val="%1.%2.%3.%4.%5.%6.%7."/>
      <w:lvlJc w:val="left"/>
      <w:pPr>
        <w:ind w:left="3240" w:hanging="1080"/>
      </w:pPr>
      <w:rPr>
        <w:b/>
      </w:rPr>
    </w:lvl>
    <w:lvl w:ilvl="7">
      <w:start w:val="1"/>
      <w:numFmt w:val="decimal"/>
      <w:lvlText w:val="%1.%2.%3.%4.%5.%6.%7.%8."/>
      <w:lvlJc w:val="left"/>
      <w:pPr>
        <w:ind w:left="3744" w:hanging="1224"/>
      </w:pPr>
      <w:rPr>
        <w:b/>
      </w:rPr>
    </w:lvl>
    <w:lvl w:ilvl="8">
      <w:start w:val="1"/>
      <w:numFmt w:val="decimal"/>
      <w:lvlText w:val="%1.%2.%3.%4.%5.%6.%7.%8.%9."/>
      <w:lvlJc w:val="left"/>
      <w:pPr>
        <w:ind w:left="4320" w:hanging="1440"/>
      </w:pPr>
      <w:rPr>
        <w:b/>
      </w:rPr>
    </w:lvl>
  </w:abstractNum>
  <w:abstractNum w:abstractNumId="4" w15:restartNumberingAfterBreak="0">
    <w:nsid w:val="2C044F14"/>
    <w:multiLevelType w:val="multilevel"/>
    <w:tmpl w:val="93CC9AE8"/>
    <w:lvl w:ilvl="0">
      <w:start w:val="1"/>
      <w:numFmt w:val="decimal"/>
      <w:lvlText w:val="%1."/>
      <w:lvlJc w:val="left"/>
      <w:pPr>
        <w:ind w:left="567" w:hanging="567"/>
      </w:pPr>
      <w:rPr>
        <w:rFonts w:ascii="Times New Roman" w:hAnsi="Times New Roman" w:cs="Times New Roman" w:hint="default"/>
        <w:b/>
        <w:bCs/>
        <w:i w:val="0"/>
        <w:w w:val="100"/>
        <w:sz w:val="20"/>
        <w:szCs w:val="24"/>
      </w:rPr>
    </w:lvl>
    <w:lvl w:ilvl="1">
      <w:start w:val="1"/>
      <w:numFmt w:val="decimal"/>
      <w:lvlText w:val="%1.%2"/>
      <w:lvlJc w:val="left"/>
      <w:pPr>
        <w:ind w:left="1134" w:hanging="567"/>
      </w:pPr>
      <w:rPr>
        <w:rFonts w:ascii="Times New Roman" w:hAnsi="Times New Roman" w:cs="Times New Roman" w:hint="default"/>
        <w:b w:val="0"/>
        <w:i w:val="0"/>
        <w:w w:val="100"/>
        <w:sz w:val="20"/>
        <w:szCs w:val="24"/>
      </w:rPr>
    </w:lvl>
    <w:lvl w:ilvl="2">
      <w:start w:val="1"/>
      <w:numFmt w:val="decimal"/>
      <w:lvlText w:val="%1.%2.%3"/>
      <w:lvlJc w:val="left"/>
      <w:pPr>
        <w:ind w:left="1134" w:hanging="283"/>
      </w:pPr>
      <w:rPr>
        <w:rFonts w:ascii="Times New Roman" w:hAnsi="Times New Roman" w:cs="Times New Roman" w:hint="default"/>
        <w:b w:val="0"/>
        <w:i w:val="0"/>
        <w:w w:val="100"/>
        <w:sz w:val="20"/>
        <w:szCs w:val="24"/>
      </w:rPr>
    </w:lvl>
    <w:lvl w:ilvl="3">
      <w:numFmt w:val="bullet"/>
      <w:lvlText w:val="•"/>
      <w:lvlJc w:val="left"/>
      <w:pPr>
        <w:ind w:left="1540" w:hanging="567"/>
      </w:pPr>
      <w:rPr>
        <w:rFonts w:hint="default"/>
      </w:rPr>
    </w:lvl>
    <w:lvl w:ilvl="4">
      <w:numFmt w:val="bullet"/>
      <w:lvlText w:val="•"/>
      <w:lvlJc w:val="left"/>
      <w:pPr>
        <w:ind w:left="2772" w:hanging="567"/>
      </w:pPr>
      <w:rPr>
        <w:rFonts w:hint="default"/>
      </w:rPr>
    </w:lvl>
    <w:lvl w:ilvl="5">
      <w:numFmt w:val="bullet"/>
      <w:lvlText w:val="•"/>
      <w:lvlJc w:val="left"/>
      <w:pPr>
        <w:ind w:left="4004" w:hanging="567"/>
      </w:pPr>
      <w:rPr>
        <w:rFonts w:hint="default"/>
      </w:rPr>
    </w:lvl>
    <w:lvl w:ilvl="6">
      <w:numFmt w:val="bullet"/>
      <w:lvlText w:val="•"/>
      <w:lvlJc w:val="left"/>
      <w:pPr>
        <w:ind w:left="5236" w:hanging="567"/>
      </w:pPr>
      <w:rPr>
        <w:rFonts w:hint="default"/>
      </w:rPr>
    </w:lvl>
    <w:lvl w:ilvl="7">
      <w:numFmt w:val="bullet"/>
      <w:lvlText w:val="•"/>
      <w:lvlJc w:val="left"/>
      <w:pPr>
        <w:ind w:left="6469" w:hanging="567"/>
      </w:pPr>
      <w:rPr>
        <w:rFonts w:hint="default"/>
      </w:rPr>
    </w:lvl>
    <w:lvl w:ilvl="8">
      <w:numFmt w:val="bullet"/>
      <w:lvlText w:val="•"/>
      <w:lvlJc w:val="left"/>
      <w:pPr>
        <w:ind w:left="7701" w:hanging="567"/>
      </w:pPr>
      <w:rPr>
        <w:rFonts w:hint="default"/>
      </w:rPr>
    </w:lvl>
  </w:abstractNum>
  <w:abstractNum w:abstractNumId="5" w15:restartNumberingAfterBreak="0">
    <w:nsid w:val="300C0155"/>
    <w:multiLevelType w:val="multilevel"/>
    <w:tmpl w:val="A68A997A"/>
    <w:styleLink w:val="CurrentList1"/>
    <w:lvl w:ilvl="0">
      <w:start w:val="1"/>
      <w:numFmt w:val="decimal"/>
      <w:lvlText w:val="%1"/>
      <w:lvlJc w:val="left"/>
      <w:pPr>
        <w:ind w:left="736" w:hanging="617"/>
      </w:pPr>
      <w:rPr>
        <w:rFonts w:ascii="Times New Roman" w:eastAsia="Times New Roman" w:hAnsi="Times New Roman" w:cs="Times New Roman" w:hint="default"/>
        <w:b/>
        <w:bCs/>
        <w:w w:val="100"/>
        <w:sz w:val="24"/>
        <w:szCs w:val="24"/>
      </w:rPr>
    </w:lvl>
    <w:lvl w:ilvl="1">
      <w:start w:val="1"/>
      <w:numFmt w:val="decimal"/>
      <w:lvlText w:val="%1.%2"/>
      <w:lvlJc w:val="left"/>
      <w:pPr>
        <w:ind w:left="1134" w:hanging="567"/>
      </w:pPr>
      <w:rPr>
        <w:rFonts w:ascii="Times New Roman" w:eastAsia="Times New Roman" w:hAnsi="Times New Roman" w:cs="Times New Roman" w:hint="default"/>
        <w:w w:val="100"/>
        <w:sz w:val="24"/>
        <w:szCs w:val="24"/>
      </w:rPr>
    </w:lvl>
    <w:lvl w:ilvl="2">
      <w:start w:val="1"/>
      <w:numFmt w:val="decimal"/>
      <w:lvlText w:val="%1.%2.%3"/>
      <w:lvlJc w:val="left"/>
      <w:pPr>
        <w:ind w:left="1538" w:hanging="567"/>
      </w:pPr>
      <w:rPr>
        <w:rFonts w:ascii="Times New Roman" w:eastAsia="Times New Roman" w:hAnsi="Times New Roman" w:cs="Times New Roman" w:hint="default"/>
        <w:w w:val="100"/>
        <w:sz w:val="24"/>
        <w:szCs w:val="24"/>
      </w:rPr>
    </w:lvl>
    <w:lvl w:ilvl="3">
      <w:numFmt w:val="bullet"/>
      <w:lvlText w:val="•"/>
      <w:lvlJc w:val="left"/>
      <w:pPr>
        <w:ind w:left="1540" w:hanging="567"/>
      </w:pPr>
      <w:rPr>
        <w:rFonts w:hint="default"/>
      </w:rPr>
    </w:lvl>
    <w:lvl w:ilvl="4">
      <w:numFmt w:val="bullet"/>
      <w:lvlText w:val="•"/>
      <w:lvlJc w:val="left"/>
      <w:pPr>
        <w:ind w:left="2772" w:hanging="567"/>
      </w:pPr>
      <w:rPr>
        <w:rFonts w:hint="default"/>
      </w:rPr>
    </w:lvl>
    <w:lvl w:ilvl="5">
      <w:numFmt w:val="bullet"/>
      <w:lvlText w:val="•"/>
      <w:lvlJc w:val="left"/>
      <w:pPr>
        <w:ind w:left="4004" w:hanging="567"/>
      </w:pPr>
      <w:rPr>
        <w:rFonts w:hint="default"/>
      </w:rPr>
    </w:lvl>
    <w:lvl w:ilvl="6">
      <w:numFmt w:val="bullet"/>
      <w:lvlText w:val="•"/>
      <w:lvlJc w:val="left"/>
      <w:pPr>
        <w:ind w:left="5236" w:hanging="567"/>
      </w:pPr>
      <w:rPr>
        <w:rFonts w:hint="default"/>
      </w:rPr>
    </w:lvl>
    <w:lvl w:ilvl="7">
      <w:numFmt w:val="bullet"/>
      <w:lvlText w:val="•"/>
      <w:lvlJc w:val="left"/>
      <w:pPr>
        <w:ind w:left="6469" w:hanging="567"/>
      </w:pPr>
      <w:rPr>
        <w:rFonts w:hint="default"/>
      </w:rPr>
    </w:lvl>
    <w:lvl w:ilvl="8">
      <w:numFmt w:val="bullet"/>
      <w:lvlText w:val="•"/>
      <w:lvlJc w:val="left"/>
      <w:pPr>
        <w:ind w:left="7701" w:hanging="567"/>
      </w:pPr>
      <w:rPr>
        <w:rFonts w:hint="default"/>
      </w:rPr>
    </w:lvl>
  </w:abstractNum>
  <w:abstractNum w:abstractNumId="6" w15:restartNumberingAfterBreak="0">
    <w:nsid w:val="342BF4AC"/>
    <w:multiLevelType w:val="multilevel"/>
    <w:tmpl w:val="342BF4AC"/>
    <w:lvl w:ilvl="0">
      <w:start w:val="4"/>
      <w:numFmt w:val="decimal"/>
      <w:lvlText w:val="%1."/>
      <w:lvlJc w:val="left"/>
      <w:pPr>
        <w:ind w:left="425" w:hanging="425"/>
      </w:pPr>
      <w:rPr>
        <w:rFonts w:hint="default"/>
      </w:rPr>
    </w:lvl>
    <w:lvl w:ilvl="1">
      <w:start w:val="1"/>
      <w:numFmt w:val="decimal"/>
      <w:lvlText w:val="%1.%2."/>
      <w:lvlJc w:val="left"/>
      <w:pPr>
        <w:ind w:left="567" w:hanging="567"/>
      </w:pPr>
      <w:rPr>
        <w:rFonts w:hint="default"/>
        <w:b w:val="0"/>
        <w:bCs w:val="0"/>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7" w15:restartNumberingAfterBreak="0">
    <w:nsid w:val="3AAF5DF3"/>
    <w:multiLevelType w:val="multilevel"/>
    <w:tmpl w:val="0936BF98"/>
    <w:lvl w:ilvl="0">
      <w:start w:val="1"/>
      <w:numFmt w:val="decimal"/>
      <w:lvlText w:val="%1."/>
      <w:lvlJc w:val="left"/>
      <w:pPr>
        <w:ind w:left="420" w:hanging="4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840" w:hanging="4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suff w:val="nothing"/>
      <w:lvlText w:val="%3."/>
      <w:lvlJc w:val="left"/>
      <w:pPr>
        <w:ind w:left="840" w:hanging="10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1680" w:hanging="4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ind w:left="2100" w:hanging="4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suff w:val="nothing"/>
      <w:lvlText w:val="%6."/>
      <w:lvlJc w:val="left"/>
      <w:pPr>
        <w:ind w:left="2100" w:hanging="10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ind w:left="2940" w:hanging="4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ind w:left="3360" w:hanging="4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suff w:val="nothing"/>
      <w:lvlText w:val="%9."/>
      <w:lvlJc w:val="left"/>
      <w:pPr>
        <w:ind w:left="3360" w:hanging="10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3EA33285"/>
    <w:multiLevelType w:val="multilevel"/>
    <w:tmpl w:val="0F1C022A"/>
    <w:styleLink w:val="CurrentList3"/>
    <w:lvl w:ilvl="0">
      <w:start w:val="1"/>
      <w:numFmt w:val="decimal"/>
      <w:lvlText w:val="%1."/>
      <w:lvlJc w:val="left"/>
      <w:pPr>
        <w:ind w:left="420" w:hanging="4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840" w:hanging="4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suff w:val="nothing"/>
      <w:lvlText w:val="%3."/>
      <w:lvlJc w:val="left"/>
      <w:pPr>
        <w:ind w:left="840" w:hanging="10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1680" w:hanging="4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ind w:left="2100" w:hanging="4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suff w:val="nothing"/>
      <w:lvlText w:val="%6."/>
      <w:lvlJc w:val="left"/>
      <w:pPr>
        <w:ind w:left="2100" w:hanging="10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ind w:left="2940" w:hanging="4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ind w:left="3360" w:hanging="4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suff w:val="nothing"/>
      <w:lvlText w:val="%9."/>
      <w:lvlJc w:val="left"/>
      <w:pPr>
        <w:ind w:left="3360" w:hanging="10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54FC2EEB"/>
    <w:multiLevelType w:val="multilevel"/>
    <w:tmpl w:val="C55E5CC0"/>
    <w:lvl w:ilvl="0">
      <w:start w:val="1"/>
      <w:numFmt w:val="decimal"/>
      <w:lvlText w:val="%1."/>
      <w:lvlJc w:val="left"/>
      <w:pPr>
        <w:tabs>
          <w:tab w:val="left" w:pos="425"/>
        </w:tabs>
        <w:ind w:left="425" w:hanging="425"/>
      </w:pPr>
      <w:rPr>
        <w:rFonts w:cs="Times New Roman" w:hint="default"/>
        <w:b/>
      </w:rPr>
    </w:lvl>
    <w:lvl w:ilvl="1">
      <w:start w:val="1"/>
      <w:numFmt w:val="decimal"/>
      <w:isLgl/>
      <w:lvlText w:val="%1.%2"/>
      <w:lvlJc w:val="left"/>
      <w:pPr>
        <w:tabs>
          <w:tab w:val="left" w:pos="420"/>
        </w:tabs>
        <w:ind w:left="420" w:hanging="420"/>
      </w:pPr>
      <w:rPr>
        <w:rFonts w:ascii="Times New Roman" w:hAnsi="Times New Roman" w:cs="Times New Roman" w:hint="default"/>
        <w:color w:val="auto"/>
        <w:sz w:val="21"/>
        <w:szCs w:val="21"/>
      </w:rPr>
    </w:lvl>
    <w:lvl w:ilvl="2">
      <w:start w:val="1"/>
      <w:numFmt w:val="decimal"/>
      <w:isLgl/>
      <w:lvlText w:val="%1.%2.%3"/>
      <w:lvlJc w:val="left"/>
      <w:pPr>
        <w:tabs>
          <w:tab w:val="left" w:pos="720"/>
        </w:tabs>
        <w:ind w:left="720" w:hanging="720"/>
      </w:pPr>
      <w:rPr>
        <w:rFonts w:ascii="Tahoma" w:hAnsi="Tahoma" w:cs="Times New Roman" w:hint="default"/>
        <w:color w:val="auto"/>
      </w:rPr>
    </w:lvl>
    <w:lvl w:ilvl="3">
      <w:start w:val="1"/>
      <w:numFmt w:val="decimal"/>
      <w:isLgl/>
      <w:lvlText w:val="%1.%2.%3.%4"/>
      <w:lvlJc w:val="left"/>
      <w:pPr>
        <w:tabs>
          <w:tab w:val="left" w:pos="720"/>
        </w:tabs>
        <w:ind w:left="720" w:hanging="720"/>
      </w:pPr>
      <w:rPr>
        <w:rFonts w:ascii="Tahoma" w:hAnsi="Tahoma" w:cs="Times New Roman" w:hint="default"/>
        <w:color w:val="auto"/>
      </w:rPr>
    </w:lvl>
    <w:lvl w:ilvl="4">
      <w:start w:val="1"/>
      <w:numFmt w:val="decimal"/>
      <w:isLgl/>
      <w:lvlText w:val="%1.%2.%3.%4.%5"/>
      <w:lvlJc w:val="left"/>
      <w:pPr>
        <w:tabs>
          <w:tab w:val="left" w:pos="1080"/>
        </w:tabs>
        <w:ind w:left="1080" w:hanging="1080"/>
      </w:pPr>
      <w:rPr>
        <w:rFonts w:ascii="Tahoma" w:hAnsi="Tahoma" w:cs="Times New Roman" w:hint="default"/>
        <w:color w:val="auto"/>
      </w:rPr>
    </w:lvl>
    <w:lvl w:ilvl="5">
      <w:start w:val="1"/>
      <w:numFmt w:val="decimal"/>
      <w:isLgl/>
      <w:lvlText w:val="%1.%2.%3.%4.%5.%6"/>
      <w:lvlJc w:val="left"/>
      <w:pPr>
        <w:tabs>
          <w:tab w:val="left" w:pos="1080"/>
        </w:tabs>
        <w:ind w:left="1080" w:hanging="1080"/>
      </w:pPr>
      <w:rPr>
        <w:rFonts w:ascii="Tahoma" w:hAnsi="Tahoma" w:cs="Times New Roman" w:hint="default"/>
        <w:color w:val="auto"/>
      </w:rPr>
    </w:lvl>
    <w:lvl w:ilvl="6">
      <w:start w:val="1"/>
      <w:numFmt w:val="decimal"/>
      <w:isLgl/>
      <w:lvlText w:val="%1.%2.%3.%4.%5.%6.%7"/>
      <w:lvlJc w:val="left"/>
      <w:pPr>
        <w:tabs>
          <w:tab w:val="left" w:pos="1080"/>
        </w:tabs>
        <w:ind w:left="1080" w:hanging="1080"/>
      </w:pPr>
      <w:rPr>
        <w:rFonts w:ascii="Tahoma" w:hAnsi="Tahoma" w:cs="Times New Roman" w:hint="default"/>
        <w:color w:val="auto"/>
      </w:rPr>
    </w:lvl>
    <w:lvl w:ilvl="7">
      <w:start w:val="1"/>
      <w:numFmt w:val="decimal"/>
      <w:isLgl/>
      <w:lvlText w:val="%1.%2.%3.%4.%5.%6.%7.%8"/>
      <w:lvlJc w:val="left"/>
      <w:pPr>
        <w:tabs>
          <w:tab w:val="left" w:pos="1440"/>
        </w:tabs>
        <w:ind w:left="1440" w:hanging="1440"/>
      </w:pPr>
      <w:rPr>
        <w:rFonts w:ascii="Tahoma" w:hAnsi="Tahoma" w:cs="Times New Roman" w:hint="default"/>
        <w:color w:val="auto"/>
      </w:rPr>
    </w:lvl>
    <w:lvl w:ilvl="8">
      <w:start w:val="1"/>
      <w:numFmt w:val="decimal"/>
      <w:isLgl/>
      <w:lvlText w:val="%1.%2.%3.%4.%5.%6.%7.%8.%9"/>
      <w:lvlJc w:val="left"/>
      <w:pPr>
        <w:tabs>
          <w:tab w:val="left" w:pos="1440"/>
        </w:tabs>
        <w:ind w:left="1440" w:hanging="1440"/>
      </w:pPr>
      <w:rPr>
        <w:rFonts w:ascii="Tahoma" w:hAnsi="Tahoma" w:cs="Times New Roman" w:hint="default"/>
        <w:color w:val="auto"/>
      </w:rPr>
    </w:lvl>
  </w:abstractNum>
  <w:abstractNum w:abstractNumId="10" w15:restartNumberingAfterBreak="0">
    <w:nsid w:val="54FC3FA6"/>
    <w:multiLevelType w:val="multilevel"/>
    <w:tmpl w:val="54FC3FA6"/>
    <w:lvl w:ilvl="0">
      <w:start w:val="1"/>
      <w:numFmt w:val="decimal"/>
      <w:lvlText w:val="2.%1"/>
      <w:lvlJc w:val="left"/>
      <w:pPr>
        <w:tabs>
          <w:tab w:val="left" w:pos="425"/>
        </w:tabs>
        <w:ind w:left="425" w:hanging="425"/>
      </w:pPr>
      <w:rPr>
        <w:rFonts w:cs="Times New Roman"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1" w15:restartNumberingAfterBreak="0">
    <w:nsid w:val="596B18F8"/>
    <w:multiLevelType w:val="multilevel"/>
    <w:tmpl w:val="4672E652"/>
    <w:lvl w:ilvl="0">
      <w:start w:val="1"/>
      <w:numFmt w:val="decimal"/>
      <w:lvlText w:val="%1."/>
      <w:lvlJc w:val="left"/>
      <w:pPr>
        <w:ind w:left="425" w:hanging="425"/>
      </w:pPr>
      <w:rPr>
        <w:b/>
        <w:smallCaps w:val="0"/>
        <w:strike w:val="0"/>
        <w:shd w:val="clear" w:color="auto" w:fill="auto"/>
        <w:vertAlign w:val="baseline"/>
      </w:rPr>
    </w:lvl>
    <w:lvl w:ilvl="1">
      <w:start w:val="1"/>
      <w:numFmt w:val="decimal"/>
      <w:lvlText w:val="%1.%2."/>
      <w:lvlJc w:val="left"/>
      <w:pPr>
        <w:ind w:left="992" w:hanging="567"/>
      </w:pPr>
      <w:rPr>
        <w:smallCaps w:val="0"/>
        <w:strike w:val="0"/>
        <w:shd w:val="clear" w:color="auto" w:fill="auto"/>
        <w:vertAlign w:val="baseline"/>
      </w:rPr>
    </w:lvl>
    <w:lvl w:ilvl="2">
      <w:start w:val="1"/>
      <w:numFmt w:val="decimal"/>
      <w:lvlText w:val="%1.%2.%3."/>
      <w:lvlJc w:val="left"/>
      <w:pPr>
        <w:ind w:left="1418" w:hanging="566"/>
      </w:pPr>
      <w:rPr>
        <w:smallCaps w:val="0"/>
        <w:strike w:val="0"/>
        <w:shd w:val="clear" w:color="auto" w:fill="auto"/>
        <w:vertAlign w:val="baseline"/>
      </w:rPr>
    </w:lvl>
    <w:lvl w:ilvl="3">
      <w:start w:val="1"/>
      <w:numFmt w:val="decimal"/>
      <w:lvlText w:val="%1.%2.%3.%4."/>
      <w:lvlJc w:val="left"/>
      <w:pPr>
        <w:ind w:left="1984" w:hanging="708"/>
      </w:pPr>
      <w:rPr>
        <w:smallCaps w:val="0"/>
        <w:strike w:val="0"/>
        <w:shd w:val="clear" w:color="auto" w:fill="auto"/>
        <w:vertAlign w:val="baseline"/>
      </w:rPr>
    </w:lvl>
    <w:lvl w:ilvl="4">
      <w:start w:val="1"/>
      <w:numFmt w:val="decimal"/>
      <w:lvlText w:val="%1.%2.%3.%4.%5."/>
      <w:lvlJc w:val="left"/>
      <w:pPr>
        <w:ind w:left="2551" w:hanging="850"/>
      </w:pPr>
      <w:rPr>
        <w:smallCaps w:val="0"/>
        <w:strike w:val="0"/>
        <w:shd w:val="clear" w:color="auto" w:fill="auto"/>
        <w:vertAlign w:val="baseline"/>
      </w:rPr>
    </w:lvl>
    <w:lvl w:ilvl="5">
      <w:start w:val="1"/>
      <w:numFmt w:val="decimal"/>
      <w:lvlText w:val="%1.%2.%3.%4.%5.%6."/>
      <w:lvlJc w:val="left"/>
      <w:pPr>
        <w:ind w:left="3260" w:hanging="1134"/>
      </w:pPr>
      <w:rPr>
        <w:smallCaps w:val="0"/>
        <w:strike w:val="0"/>
        <w:shd w:val="clear" w:color="auto" w:fill="auto"/>
        <w:vertAlign w:val="baseline"/>
      </w:rPr>
    </w:lvl>
    <w:lvl w:ilvl="6">
      <w:start w:val="1"/>
      <w:numFmt w:val="decimal"/>
      <w:lvlText w:val="%1.%2.%3.%4.%5.%6.%7."/>
      <w:lvlJc w:val="left"/>
      <w:pPr>
        <w:ind w:left="3827" w:hanging="1276"/>
      </w:pPr>
      <w:rPr>
        <w:smallCaps w:val="0"/>
        <w:strike w:val="0"/>
        <w:shd w:val="clear" w:color="auto" w:fill="auto"/>
        <w:vertAlign w:val="baseline"/>
      </w:rPr>
    </w:lvl>
    <w:lvl w:ilvl="7">
      <w:start w:val="1"/>
      <w:numFmt w:val="decimal"/>
      <w:lvlText w:val="%1.%2.%3.%4.%5.%6.%7.%8."/>
      <w:lvlJc w:val="left"/>
      <w:pPr>
        <w:ind w:left="4394" w:hanging="1418"/>
      </w:pPr>
      <w:rPr>
        <w:smallCaps w:val="0"/>
        <w:strike w:val="0"/>
        <w:shd w:val="clear" w:color="auto" w:fill="auto"/>
        <w:vertAlign w:val="baseline"/>
      </w:rPr>
    </w:lvl>
    <w:lvl w:ilvl="8">
      <w:start w:val="1"/>
      <w:numFmt w:val="decimal"/>
      <w:lvlText w:val="%1.%2.%3.%4.%5.%6.%7.%8.%9."/>
      <w:lvlJc w:val="left"/>
      <w:pPr>
        <w:ind w:left="5102" w:hanging="1700"/>
      </w:pPr>
      <w:rPr>
        <w:smallCaps w:val="0"/>
        <w:strike w:val="0"/>
        <w:shd w:val="clear" w:color="auto" w:fill="auto"/>
        <w:vertAlign w:val="baseline"/>
      </w:rPr>
    </w:lvl>
  </w:abstractNum>
  <w:abstractNum w:abstractNumId="12" w15:restartNumberingAfterBreak="0">
    <w:nsid w:val="65E4334C"/>
    <w:multiLevelType w:val="multilevel"/>
    <w:tmpl w:val="A68A997A"/>
    <w:styleLink w:val="CurrentList2"/>
    <w:lvl w:ilvl="0">
      <w:start w:val="1"/>
      <w:numFmt w:val="decimal"/>
      <w:lvlText w:val="%1"/>
      <w:lvlJc w:val="left"/>
      <w:pPr>
        <w:ind w:left="736" w:hanging="617"/>
      </w:pPr>
      <w:rPr>
        <w:rFonts w:ascii="Times New Roman" w:eastAsia="Times New Roman" w:hAnsi="Times New Roman" w:cs="Times New Roman" w:hint="default"/>
        <w:b/>
        <w:bCs/>
        <w:w w:val="100"/>
        <w:sz w:val="24"/>
        <w:szCs w:val="24"/>
      </w:rPr>
    </w:lvl>
    <w:lvl w:ilvl="1">
      <w:start w:val="1"/>
      <w:numFmt w:val="decimal"/>
      <w:lvlText w:val="%1.%2"/>
      <w:lvlJc w:val="left"/>
      <w:pPr>
        <w:ind w:left="1134" w:hanging="567"/>
      </w:pPr>
      <w:rPr>
        <w:rFonts w:ascii="Times New Roman" w:eastAsia="Times New Roman" w:hAnsi="Times New Roman" w:cs="Times New Roman" w:hint="default"/>
        <w:w w:val="100"/>
        <w:sz w:val="24"/>
        <w:szCs w:val="24"/>
      </w:rPr>
    </w:lvl>
    <w:lvl w:ilvl="2">
      <w:start w:val="1"/>
      <w:numFmt w:val="decimal"/>
      <w:lvlText w:val="%1.%2.%3"/>
      <w:lvlJc w:val="left"/>
      <w:pPr>
        <w:ind w:left="1538" w:hanging="567"/>
      </w:pPr>
      <w:rPr>
        <w:rFonts w:ascii="Times New Roman" w:eastAsia="Times New Roman" w:hAnsi="Times New Roman" w:cs="Times New Roman" w:hint="default"/>
        <w:w w:val="100"/>
        <w:sz w:val="24"/>
        <w:szCs w:val="24"/>
      </w:rPr>
    </w:lvl>
    <w:lvl w:ilvl="3">
      <w:numFmt w:val="bullet"/>
      <w:lvlText w:val="•"/>
      <w:lvlJc w:val="left"/>
      <w:pPr>
        <w:ind w:left="1540" w:hanging="567"/>
      </w:pPr>
      <w:rPr>
        <w:rFonts w:hint="default"/>
      </w:rPr>
    </w:lvl>
    <w:lvl w:ilvl="4">
      <w:numFmt w:val="bullet"/>
      <w:lvlText w:val="•"/>
      <w:lvlJc w:val="left"/>
      <w:pPr>
        <w:ind w:left="2772" w:hanging="567"/>
      </w:pPr>
      <w:rPr>
        <w:rFonts w:hint="default"/>
      </w:rPr>
    </w:lvl>
    <w:lvl w:ilvl="5">
      <w:numFmt w:val="bullet"/>
      <w:lvlText w:val="•"/>
      <w:lvlJc w:val="left"/>
      <w:pPr>
        <w:ind w:left="4004" w:hanging="567"/>
      </w:pPr>
      <w:rPr>
        <w:rFonts w:hint="default"/>
      </w:rPr>
    </w:lvl>
    <w:lvl w:ilvl="6">
      <w:numFmt w:val="bullet"/>
      <w:lvlText w:val="•"/>
      <w:lvlJc w:val="left"/>
      <w:pPr>
        <w:ind w:left="5236" w:hanging="567"/>
      </w:pPr>
      <w:rPr>
        <w:rFonts w:hint="default"/>
      </w:rPr>
    </w:lvl>
    <w:lvl w:ilvl="7">
      <w:numFmt w:val="bullet"/>
      <w:lvlText w:val="•"/>
      <w:lvlJc w:val="left"/>
      <w:pPr>
        <w:ind w:left="6469" w:hanging="567"/>
      </w:pPr>
      <w:rPr>
        <w:rFonts w:hint="default"/>
      </w:rPr>
    </w:lvl>
    <w:lvl w:ilvl="8">
      <w:numFmt w:val="bullet"/>
      <w:lvlText w:val="•"/>
      <w:lvlJc w:val="left"/>
      <w:pPr>
        <w:ind w:left="7701" w:hanging="567"/>
      </w:pPr>
      <w:rPr>
        <w:rFonts w:hint="default"/>
      </w:rPr>
    </w:lvl>
  </w:abstractNum>
  <w:abstractNum w:abstractNumId="13" w15:restartNumberingAfterBreak="0">
    <w:nsid w:val="778E5E58"/>
    <w:multiLevelType w:val="multilevel"/>
    <w:tmpl w:val="705010B2"/>
    <w:lvl w:ilvl="0">
      <w:start w:val="1"/>
      <w:numFmt w:val="decimal"/>
      <w:pStyle w:val="Heading1"/>
      <w:lvlText w:val="%1."/>
      <w:lvlJc w:val="left"/>
      <w:pPr>
        <w:ind w:left="567" w:hanging="567"/>
      </w:pPr>
      <w:rPr>
        <w:rFonts w:ascii="Times New Roman" w:hAnsi="Times New Roman" w:cs="Times New Roman" w:hint="default"/>
        <w:b/>
        <w:bCs/>
        <w:i w:val="0"/>
        <w:w w:val="100"/>
        <w:sz w:val="20"/>
        <w:szCs w:val="24"/>
      </w:rPr>
    </w:lvl>
    <w:lvl w:ilvl="1">
      <w:start w:val="1"/>
      <w:numFmt w:val="decimal"/>
      <w:pStyle w:val="Heading2"/>
      <w:lvlText w:val="%1.%2"/>
      <w:lvlJc w:val="left"/>
      <w:pPr>
        <w:ind w:left="1134" w:hanging="567"/>
      </w:pPr>
      <w:rPr>
        <w:rFonts w:ascii="Times New Roman" w:hAnsi="Times New Roman" w:cs="Times New Roman" w:hint="default"/>
        <w:b w:val="0"/>
        <w:i w:val="0"/>
        <w:w w:val="100"/>
        <w:sz w:val="20"/>
        <w:szCs w:val="24"/>
      </w:rPr>
    </w:lvl>
    <w:lvl w:ilvl="2">
      <w:start w:val="1"/>
      <w:numFmt w:val="decimal"/>
      <w:pStyle w:val="Heading3"/>
      <w:lvlText w:val="%1.%2.%3"/>
      <w:lvlJc w:val="left"/>
      <w:pPr>
        <w:ind w:left="1701" w:hanging="567"/>
      </w:pPr>
      <w:rPr>
        <w:rFonts w:ascii="Times New Roman" w:hAnsi="Times New Roman" w:cs="Times New Roman" w:hint="default"/>
        <w:b w:val="0"/>
        <w:i w:val="0"/>
        <w:w w:val="100"/>
        <w:sz w:val="20"/>
        <w:szCs w:val="24"/>
      </w:rPr>
    </w:lvl>
    <w:lvl w:ilvl="3">
      <w:numFmt w:val="bullet"/>
      <w:lvlText w:val="•"/>
      <w:lvlJc w:val="left"/>
      <w:pPr>
        <w:ind w:left="1540" w:hanging="567"/>
      </w:pPr>
      <w:rPr>
        <w:rFonts w:hint="default"/>
      </w:rPr>
    </w:lvl>
    <w:lvl w:ilvl="4">
      <w:numFmt w:val="bullet"/>
      <w:lvlText w:val="•"/>
      <w:lvlJc w:val="left"/>
      <w:pPr>
        <w:ind w:left="2772" w:hanging="567"/>
      </w:pPr>
      <w:rPr>
        <w:rFonts w:hint="default"/>
      </w:rPr>
    </w:lvl>
    <w:lvl w:ilvl="5">
      <w:numFmt w:val="bullet"/>
      <w:lvlText w:val="•"/>
      <w:lvlJc w:val="left"/>
      <w:pPr>
        <w:ind w:left="4004" w:hanging="567"/>
      </w:pPr>
      <w:rPr>
        <w:rFonts w:hint="default"/>
      </w:rPr>
    </w:lvl>
    <w:lvl w:ilvl="6">
      <w:numFmt w:val="bullet"/>
      <w:lvlText w:val="•"/>
      <w:lvlJc w:val="left"/>
      <w:pPr>
        <w:ind w:left="5236" w:hanging="567"/>
      </w:pPr>
      <w:rPr>
        <w:rFonts w:hint="default"/>
      </w:rPr>
    </w:lvl>
    <w:lvl w:ilvl="7">
      <w:numFmt w:val="bullet"/>
      <w:lvlText w:val="•"/>
      <w:lvlJc w:val="left"/>
      <w:pPr>
        <w:ind w:left="6469" w:hanging="567"/>
      </w:pPr>
      <w:rPr>
        <w:rFonts w:hint="default"/>
      </w:rPr>
    </w:lvl>
    <w:lvl w:ilvl="8">
      <w:numFmt w:val="bullet"/>
      <w:lvlText w:val="•"/>
      <w:lvlJc w:val="left"/>
      <w:pPr>
        <w:ind w:left="7701" w:hanging="567"/>
      </w:pPr>
      <w:rPr>
        <w:rFonts w:hint="default"/>
      </w:rPr>
    </w:lvl>
  </w:abstractNum>
  <w:num w:numId="1" w16cid:durableId="1473401700">
    <w:abstractNumId w:val="1"/>
  </w:num>
  <w:num w:numId="2" w16cid:durableId="418136713">
    <w:abstractNumId w:val="1"/>
    <w:lvlOverride w:ilvl="0">
      <w:lvl w:ilvl="0">
        <w:start w:val="1"/>
        <w:numFmt w:val="decimal"/>
        <w:lvlText w:val="%1."/>
        <w:lvlJc w:val="left"/>
        <w:pPr>
          <w:tabs>
            <w:tab w:val="left" w:pos="1113"/>
          </w:tabs>
          <w:ind w:left="1110" w:hanging="417"/>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suff w:val="nothing"/>
        <w:lvlText w:val="%1.%2."/>
        <w:lvlJc w:val="left"/>
        <w:pPr>
          <w:tabs>
            <w:tab w:val="left" w:pos="1110"/>
            <w:tab w:val="left" w:pos="1113"/>
          </w:tabs>
          <w:ind w:left="678" w:hanging="34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110"/>
            <w:tab w:val="left" w:pos="1113"/>
          </w:tabs>
          <w:ind w:left="672" w:hanging="47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110"/>
            <w:tab w:val="left" w:pos="1113"/>
          </w:tabs>
          <w:ind w:left="773" w:hanging="47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110"/>
            <w:tab w:val="left" w:pos="1113"/>
          </w:tabs>
          <w:ind w:left="874" w:hanging="47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110"/>
            <w:tab w:val="left" w:pos="1113"/>
          </w:tabs>
          <w:ind w:left="975" w:hanging="47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110"/>
            <w:tab w:val="left" w:pos="1113"/>
          </w:tabs>
          <w:ind w:left="1076" w:hanging="47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110"/>
            <w:tab w:val="left" w:pos="1113"/>
          </w:tabs>
          <w:ind w:left="1177" w:hanging="47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110"/>
            <w:tab w:val="left" w:pos="1113"/>
          </w:tabs>
          <w:ind w:left="1278" w:hanging="47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3" w16cid:durableId="1083843003">
    <w:abstractNumId w:val="1"/>
    <w:lvlOverride w:ilvl="0">
      <w:startOverride w:val="3"/>
      <w:lvl w:ilvl="0">
        <w:start w:val="3"/>
        <w:numFmt w:val="decimal"/>
        <w:lvlText w:val="%1."/>
        <w:lvlJc w:val="left"/>
        <w:pPr>
          <w:ind w:left="1121" w:hanging="426"/>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1.%2."/>
        <w:lvlJc w:val="left"/>
        <w:pPr>
          <w:tabs>
            <w:tab w:val="left" w:pos="1038"/>
          </w:tabs>
          <w:ind w:left="686" w:firstLine="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entative="1">
        <w:start w:val="1"/>
        <w:numFmt w:val="decimal"/>
        <w:suff w:val="nothing"/>
        <w:lvlText w:val="%1.%2.%3."/>
        <w:lvlJc w:val="left"/>
        <w:pPr>
          <w:tabs>
            <w:tab w:val="left" w:pos="1038"/>
          </w:tabs>
          <w:ind w:left="680" w:firstLine="23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entative="1">
        <w:start w:val="1"/>
        <w:numFmt w:val="decimal"/>
        <w:suff w:val="nothing"/>
        <w:lvlText w:val="%1.%2.%3.%4."/>
        <w:lvlJc w:val="left"/>
        <w:pPr>
          <w:tabs>
            <w:tab w:val="left" w:pos="1038"/>
          </w:tabs>
          <w:ind w:left="960" w:firstLine="23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entative="1">
        <w:start w:val="1"/>
        <w:numFmt w:val="decimal"/>
        <w:suff w:val="nothing"/>
        <w:lvlText w:val="%1.%2.%3.%4.%5."/>
        <w:lvlJc w:val="left"/>
        <w:pPr>
          <w:tabs>
            <w:tab w:val="left" w:pos="1038"/>
          </w:tabs>
          <w:ind w:left="1241" w:firstLine="23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entative="1">
        <w:start w:val="1"/>
        <w:numFmt w:val="decimal"/>
        <w:suff w:val="nothing"/>
        <w:lvlText w:val="%1.%2.%3.%4.%5.%6."/>
        <w:lvlJc w:val="left"/>
        <w:pPr>
          <w:tabs>
            <w:tab w:val="left" w:pos="1038"/>
          </w:tabs>
          <w:ind w:left="1522" w:firstLine="23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entative="1">
        <w:start w:val="1"/>
        <w:numFmt w:val="decimal"/>
        <w:suff w:val="nothing"/>
        <w:lvlText w:val="%1.%2.%3.%4.%5.%6.%7."/>
        <w:lvlJc w:val="left"/>
        <w:pPr>
          <w:tabs>
            <w:tab w:val="left" w:pos="1038"/>
          </w:tabs>
          <w:ind w:left="1802" w:firstLine="23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entative="1">
        <w:start w:val="1"/>
        <w:numFmt w:val="decimal"/>
        <w:suff w:val="nothing"/>
        <w:lvlText w:val="%1.%2.%3.%4.%5.%6.%7.%8."/>
        <w:lvlJc w:val="left"/>
        <w:pPr>
          <w:tabs>
            <w:tab w:val="left" w:pos="1038"/>
          </w:tabs>
          <w:ind w:left="2083" w:firstLine="23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entative="1">
        <w:start w:val="1"/>
        <w:numFmt w:val="decimal"/>
        <w:suff w:val="nothing"/>
        <w:lvlText w:val="%1.%2.%3.%4.%5.%6.%7.%8.%9."/>
        <w:lvlJc w:val="left"/>
        <w:pPr>
          <w:tabs>
            <w:tab w:val="left" w:pos="1038"/>
          </w:tabs>
          <w:ind w:left="2363" w:firstLine="23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1770854122">
    <w:abstractNumId w:val="1"/>
    <w:lvlOverride w:ilvl="0">
      <w:lvl w:ilvl="0">
        <w:start w:val="1"/>
        <w:numFmt w:val="decimal"/>
        <w:lvlText w:val="%1."/>
        <w:lvlJc w:val="left"/>
        <w:pPr>
          <w:ind w:left="1100" w:hanging="417"/>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687"/>
            <w:tab w:val="left" w:pos="1014"/>
          </w:tabs>
          <w:ind w:left="687" w:hanging="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687"/>
            <w:tab w:val="left" w:pos="1014"/>
          </w:tabs>
          <w:ind w:left="681" w:firstLine="19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687"/>
            <w:tab w:val="left" w:pos="1014"/>
          </w:tabs>
          <w:ind w:left="957" w:firstLine="19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687"/>
            <w:tab w:val="left" w:pos="1014"/>
          </w:tabs>
          <w:ind w:left="1233" w:firstLine="19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687"/>
            <w:tab w:val="left" w:pos="1014"/>
          </w:tabs>
          <w:ind w:left="1509" w:firstLine="19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687"/>
            <w:tab w:val="left" w:pos="1014"/>
          </w:tabs>
          <w:ind w:left="1785" w:firstLine="19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687"/>
            <w:tab w:val="left" w:pos="1014"/>
          </w:tabs>
          <w:ind w:left="2061" w:firstLine="19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687"/>
            <w:tab w:val="left" w:pos="1014"/>
          </w:tabs>
          <w:ind w:left="2337" w:firstLine="19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16cid:durableId="681974888">
    <w:abstractNumId w:val="1"/>
    <w:lvlOverride w:ilvl="0">
      <w:lvl w:ilvl="0" w:tentative="1">
        <w:start w:val="1"/>
        <w:numFmt w:val="decimal"/>
        <w:lvlText w:val="%1."/>
        <w:lvlJc w:val="left"/>
        <w:pPr>
          <w:ind w:left="1100" w:hanging="417"/>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1010"/>
          </w:tabs>
          <w:ind w:left="680"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010"/>
          </w:tabs>
          <w:ind w:left="674" w:firstLine="2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010"/>
          </w:tabs>
          <w:ind w:left="948" w:firstLine="2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010"/>
          </w:tabs>
          <w:ind w:left="1221" w:firstLine="2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010"/>
          </w:tabs>
          <w:ind w:left="1495" w:firstLine="2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010"/>
          </w:tabs>
          <w:ind w:left="1768" w:firstLine="2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010"/>
          </w:tabs>
          <w:ind w:left="2042" w:firstLine="2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010"/>
          </w:tabs>
          <w:ind w:left="2315" w:firstLine="2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16cid:durableId="1204637840">
    <w:abstractNumId w:val="1"/>
    <w:lvlOverride w:ilvl="0">
      <w:lvl w:ilvl="0" w:tentative="1">
        <w:start w:val="1"/>
        <w:numFmt w:val="decimal"/>
        <w:lvlText w:val="%1."/>
        <w:lvlJc w:val="left"/>
        <w:pPr>
          <w:ind w:left="1100" w:hanging="417"/>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681"/>
            <w:tab w:val="left" w:pos="1048"/>
          </w:tabs>
          <w:ind w:left="681" w:hanging="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681"/>
            <w:tab w:val="left" w:pos="1048"/>
          </w:tabs>
          <w:ind w:left="675" w:firstLine="23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681"/>
            <w:tab w:val="left" w:pos="1048"/>
          </w:tabs>
          <w:ind w:left="949" w:firstLine="23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681"/>
            <w:tab w:val="left" w:pos="1048"/>
          </w:tabs>
          <w:ind w:left="1222" w:firstLine="23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681"/>
            <w:tab w:val="left" w:pos="1048"/>
          </w:tabs>
          <w:ind w:left="1496" w:firstLine="23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681"/>
            <w:tab w:val="left" w:pos="1048"/>
          </w:tabs>
          <w:ind w:left="1769" w:firstLine="23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681"/>
            <w:tab w:val="left" w:pos="1048"/>
          </w:tabs>
          <w:ind w:left="2043" w:firstLine="23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681"/>
            <w:tab w:val="left" w:pos="1048"/>
          </w:tabs>
          <w:ind w:left="2316" w:firstLine="23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16cid:durableId="1436553495">
    <w:abstractNumId w:val="1"/>
    <w:lvlOverride w:ilvl="0">
      <w:lvl w:ilvl="0" w:tentative="1">
        <w:start w:val="1"/>
        <w:numFmt w:val="decimal"/>
        <w:lvlText w:val="%1."/>
        <w:lvlJc w:val="left"/>
        <w:pPr>
          <w:ind w:left="1100" w:hanging="417"/>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677"/>
            <w:tab w:val="left" w:pos="1020"/>
          </w:tabs>
          <w:ind w:left="677" w:hanging="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677"/>
            <w:tab w:val="left" w:pos="1020"/>
          </w:tabs>
          <w:ind w:left="671" w:firstLine="21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677"/>
            <w:tab w:val="left" w:pos="1020"/>
          </w:tabs>
          <w:ind w:left="943" w:firstLine="21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677"/>
            <w:tab w:val="left" w:pos="1020"/>
          </w:tabs>
          <w:ind w:left="1214" w:firstLine="21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677"/>
            <w:tab w:val="left" w:pos="1020"/>
          </w:tabs>
          <w:ind w:left="1486" w:firstLine="21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677"/>
            <w:tab w:val="left" w:pos="1020"/>
          </w:tabs>
          <w:ind w:left="1757" w:firstLine="21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677"/>
            <w:tab w:val="left" w:pos="1020"/>
          </w:tabs>
          <w:ind w:left="2029" w:firstLine="21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677"/>
            <w:tab w:val="left" w:pos="1020"/>
          </w:tabs>
          <w:ind w:left="2300" w:firstLine="21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16cid:durableId="134375681">
    <w:abstractNumId w:val="1"/>
    <w:lvlOverride w:ilvl="0">
      <w:startOverride w:val="1"/>
      <w:lvl w:ilvl="0" w:tentative="1">
        <w:start w:val="1"/>
        <w:numFmt w:val="decimal"/>
        <w:lvlText w:val="%1."/>
        <w:lvlJc w:val="left"/>
        <w:pPr>
          <w:ind w:left="1100" w:hanging="417"/>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5"/>
      <w:lvl w:ilvl="1">
        <w:start w:val="5"/>
        <w:numFmt w:val="decimal"/>
        <w:lvlText w:val="%1.%2."/>
        <w:lvlJc w:val="left"/>
        <w:pPr>
          <w:tabs>
            <w:tab w:val="left" w:pos="1014"/>
          </w:tabs>
          <w:ind w:left="686" w:firstLine="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entative="1">
        <w:start w:val="1"/>
        <w:numFmt w:val="decimal"/>
        <w:suff w:val="nothing"/>
        <w:lvlText w:val="%1.%2.%3."/>
        <w:lvlJc w:val="left"/>
        <w:pPr>
          <w:tabs>
            <w:tab w:val="left" w:pos="1014"/>
          </w:tabs>
          <w:ind w:left="680" w:firstLine="20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entative="1">
        <w:start w:val="1"/>
        <w:numFmt w:val="decimal"/>
        <w:suff w:val="nothing"/>
        <w:lvlText w:val="%1.%2.%3.%4."/>
        <w:lvlJc w:val="left"/>
        <w:pPr>
          <w:tabs>
            <w:tab w:val="left" w:pos="1014"/>
          </w:tabs>
          <w:ind w:left="959" w:firstLine="20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entative="1">
        <w:start w:val="1"/>
        <w:numFmt w:val="decimal"/>
        <w:suff w:val="nothing"/>
        <w:lvlText w:val="%1.%2.%3.%4.%5."/>
        <w:lvlJc w:val="left"/>
        <w:pPr>
          <w:tabs>
            <w:tab w:val="left" w:pos="1014"/>
          </w:tabs>
          <w:ind w:left="1237" w:firstLine="20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entative="1">
        <w:start w:val="1"/>
        <w:numFmt w:val="decimal"/>
        <w:suff w:val="nothing"/>
        <w:lvlText w:val="%1.%2.%3.%4.%5.%6."/>
        <w:lvlJc w:val="left"/>
        <w:pPr>
          <w:tabs>
            <w:tab w:val="left" w:pos="1014"/>
          </w:tabs>
          <w:ind w:left="1516" w:firstLine="20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entative="1">
        <w:start w:val="1"/>
        <w:numFmt w:val="decimal"/>
        <w:suff w:val="nothing"/>
        <w:lvlText w:val="%1.%2.%3.%4.%5.%6.%7."/>
        <w:lvlJc w:val="left"/>
        <w:pPr>
          <w:tabs>
            <w:tab w:val="left" w:pos="1014"/>
          </w:tabs>
          <w:ind w:left="1794" w:firstLine="20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entative="1">
        <w:start w:val="1"/>
        <w:numFmt w:val="decimal"/>
        <w:suff w:val="nothing"/>
        <w:lvlText w:val="%1.%2.%3.%4.%5.%6.%7.%8."/>
        <w:lvlJc w:val="left"/>
        <w:pPr>
          <w:tabs>
            <w:tab w:val="left" w:pos="1014"/>
          </w:tabs>
          <w:ind w:left="2073" w:firstLine="20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entative="1">
        <w:start w:val="1"/>
        <w:numFmt w:val="decimal"/>
        <w:suff w:val="nothing"/>
        <w:lvlText w:val="%1.%2.%3.%4.%5.%6.%7.%8.%9."/>
        <w:lvlJc w:val="left"/>
        <w:pPr>
          <w:tabs>
            <w:tab w:val="left" w:pos="1014"/>
          </w:tabs>
          <w:ind w:left="2351" w:firstLine="20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16cid:durableId="240993379">
    <w:abstractNumId w:val="1"/>
    <w:lvlOverride w:ilvl="0">
      <w:startOverride w:val="5"/>
      <w:lvl w:ilvl="0">
        <w:start w:val="5"/>
        <w:numFmt w:val="decimal"/>
        <w:lvlText w:val="%1."/>
        <w:lvlJc w:val="left"/>
        <w:pPr>
          <w:ind w:left="1100" w:hanging="40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1.%2."/>
        <w:lvlJc w:val="left"/>
        <w:pPr>
          <w:tabs>
            <w:tab w:val="left" w:pos="1023"/>
          </w:tabs>
          <w:ind w:left="686" w:firstLine="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entative="1">
        <w:start w:val="1"/>
        <w:numFmt w:val="decimal"/>
        <w:suff w:val="nothing"/>
        <w:lvlText w:val="%1.%2.%3."/>
        <w:lvlJc w:val="left"/>
        <w:pPr>
          <w:tabs>
            <w:tab w:val="left" w:pos="1023"/>
          </w:tabs>
          <w:ind w:left="680" w:firstLine="2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entative="1">
        <w:start w:val="1"/>
        <w:numFmt w:val="decimal"/>
        <w:suff w:val="nothing"/>
        <w:lvlText w:val="%1.%2.%3.%4."/>
        <w:lvlJc w:val="left"/>
        <w:pPr>
          <w:tabs>
            <w:tab w:val="left" w:pos="1023"/>
          </w:tabs>
          <w:ind w:left="958" w:firstLine="2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entative="1">
        <w:start w:val="1"/>
        <w:numFmt w:val="decimal"/>
        <w:suff w:val="nothing"/>
        <w:lvlText w:val="%1.%2.%3.%4.%5."/>
        <w:lvlJc w:val="left"/>
        <w:pPr>
          <w:tabs>
            <w:tab w:val="left" w:pos="1023"/>
          </w:tabs>
          <w:ind w:left="1235" w:firstLine="2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entative="1">
        <w:start w:val="1"/>
        <w:numFmt w:val="decimal"/>
        <w:suff w:val="nothing"/>
        <w:lvlText w:val="%1.%2.%3.%4.%5.%6."/>
        <w:lvlJc w:val="left"/>
        <w:pPr>
          <w:tabs>
            <w:tab w:val="left" w:pos="1023"/>
          </w:tabs>
          <w:ind w:left="1513" w:firstLine="2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entative="1">
        <w:start w:val="1"/>
        <w:numFmt w:val="decimal"/>
        <w:suff w:val="nothing"/>
        <w:lvlText w:val="%1.%2.%3.%4.%5.%6.%7."/>
        <w:lvlJc w:val="left"/>
        <w:pPr>
          <w:tabs>
            <w:tab w:val="left" w:pos="1023"/>
          </w:tabs>
          <w:ind w:left="1790" w:firstLine="2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entative="1">
        <w:start w:val="1"/>
        <w:numFmt w:val="decimal"/>
        <w:suff w:val="nothing"/>
        <w:lvlText w:val="%1.%2.%3.%4.%5.%6.%7.%8."/>
        <w:lvlJc w:val="left"/>
        <w:pPr>
          <w:tabs>
            <w:tab w:val="left" w:pos="1023"/>
          </w:tabs>
          <w:ind w:left="2068" w:firstLine="2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entative="1">
        <w:start w:val="1"/>
        <w:numFmt w:val="decimal"/>
        <w:suff w:val="nothing"/>
        <w:lvlText w:val="%1.%2.%3.%4.%5.%6.%7.%8.%9."/>
        <w:lvlJc w:val="left"/>
        <w:pPr>
          <w:tabs>
            <w:tab w:val="left" w:pos="1023"/>
          </w:tabs>
          <w:ind w:left="2345" w:firstLine="2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16cid:durableId="1089695922">
    <w:abstractNumId w:val="1"/>
    <w:lvlOverride w:ilvl="0">
      <w:lvl w:ilvl="0" w:tentative="1">
        <w:start w:val="1"/>
        <w:numFmt w:val="decimal"/>
        <w:lvlText w:val="%1."/>
        <w:lvlJc w:val="left"/>
        <w:pPr>
          <w:ind w:left="1100" w:hanging="40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1009"/>
          </w:tabs>
          <w:ind w:left="681" w:firstLine="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009"/>
          </w:tabs>
          <w:ind w:left="675" w:firstLine="2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009"/>
          </w:tabs>
          <w:ind w:left="950" w:firstLine="2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009"/>
          </w:tabs>
          <w:ind w:left="1225" w:firstLine="2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009"/>
          </w:tabs>
          <w:ind w:left="1500" w:firstLine="2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009"/>
          </w:tabs>
          <w:ind w:left="1775" w:firstLine="2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009"/>
          </w:tabs>
          <w:ind w:left="2050" w:firstLine="2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009"/>
          </w:tabs>
          <w:ind w:left="2325" w:firstLine="2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16cid:durableId="2124618341">
    <w:abstractNumId w:val="1"/>
    <w:lvlOverride w:ilvl="0">
      <w:lvl w:ilvl="0" w:tentative="1">
        <w:start w:val="1"/>
        <w:numFmt w:val="decimal"/>
        <w:lvlText w:val="%1."/>
        <w:lvlJc w:val="left"/>
        <w:pPr>
          <w:ind w:left="1100" w:hanging="40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ind w:left="997" w:hanging="31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lvlText w:val="%1.%2.%3."/>
        <w:lvlJc w:val="left"/>
        <w:pPr>
          <w:tabs>
            <w:tab w:val="left" w:pos="1154"/>
          </w:tabs>
          <w:ind w:left="680" w:firstLine="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154"/>
          </w:tabs>
          <w:ind w:left="785" w:firstLine="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154"/>
          </w:tabs>
          <w:ind w:left="889" w:firstLine="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154"/>
          </w:tabs>
          <w:ind w:left="994" w:firstLine="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154"/>
          </w:tabs>
          <w:ind w:left="1098" w:firstLine="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154"/>
          </w:tabs>
          <w:ind w:left="1203" w:firstLine="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154"/>
          </w:tabs>
          <w:ind w:left="1307" w:firstLine="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16cid:durableId="1228805091">
    <w:abstractNumId w:val="1"/>
    <w:lvlOverride w:ilvl="0">
      <w:lvl w:ilvl="0" w:tentative="1">
        <w:start w:val="1"/>
        <w:numFmt w:val="decimal"/>
        <w:lvlText w:val="%1."/>
        <w:lvlJc w:val="left"/>
        <w:pPr>
          <w:ind w:left="1100" w:hanging="40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1.%2."/>
        <w:lvlJc w:val="left"/>
        <w:pPr>
          <w:ind w:left="997" w:hanging="31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lvlText w:val="%1.%2.%3."/>
        <w:lvlJc w:val="left"/>
        <w:pPr>
          <w:tabs>
            <w:tab w:val="left" w:pos="1221"/>
          </w:tabs>
          <w:ind w:left="677" w:firstLine="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221"/>
          </w:tabs>
          <w:ind w:left="745" w:firstLine="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221"/>
          </w:tabs>
          <w:ind w:left="812" w:firstLine="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221"/>
          </w:tabs>
          <w:ind w:left="880" w:firstLine="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221"/>
          </w:tabs>
          <w:ind w:left="947" w:firstLine="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221"/>
          </w:tabs>
          <w:ind w:left="1015" w:firstLine="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221"/>
          </w:tabs>
          <w:ind w:left="1082" w:firstLine="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16cid:durableId="1816414486">
    <w:abstractNumId w:val="1"/>
    <w:lvlOverride w:ilvl="0">
      <w:lvl w:ilvl="0" w:tentative="1">
        <w:start w:val="1"/>
        <w:numFmt w:val="decimal"/>
        <w:lvlText w:val="%1."/>
        <w:lvlJc w:val="left"/>
        <w:pPr>
          <w:ind w:left="1100" w:hanging="40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1.%2."/>
        <w:lvlJc w:val="left"/>
        <w:pPr>
          <w:ind w:left="997" w:hanging="31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lvlText w:val="%1.%2.%3."/>
        <w:lvlJc w:val="left"/>
        <w:pPr>
          <w:tabs>
            <w:tab w:val="left" w:pos="1175"/>
          </w:tabs>
          <w:ind w:left="679"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175"/>
          </w:tabs>
          <w:ind w:left="771"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175"/>
          </w:tabs>
          <w:ind w:left="862"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175"/>
          </w:tabs>
          <w:ind w:left="954"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175"/>
          </w:tabs>
          <w:ind w:left="1045"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175"/>
          </w:tabs>
          <w:ind w:left="1137"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175"/>
          </w:tabs>
          <w:ind w:left="1228"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4" w16cid:durableId="1259144148">
    <w:abstractNumId w:val="1"/>
    <w:lvlOverride w:ilvl="0">
      <w:lvl w:ilvl="0">
        <w:start w:val="1"/>
        <w:numFmt w:val="decimal"/>
        <w:lvlText w:val="%1."/>
        <w:lvlJc w:val="left"/>
        <w:pPr>
          <w:ind w:left="1098" w:hanging="417"/>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681"/>
            <w:tab w:val="left" w:pos="995"/>
          </w:tabs>
          <w:ind w:left="681" w:hanging="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681"/>
            <w:tab w:val="left" w:pos="995"/>
          </w:tabs>
          <w:ind w:left="675" w:firstLine="18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681"/>
            <w:tab w:val="left" w:pos="995"/>
          </w:tabs>
          <w:ind w:left="948" w:firstLine="18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681"/>
            <w:tab w:val="left" w:pos="995"/>
          </w:tabs>
          <w:ind w:left="1221" w:firstLine="18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681"/>
            <w:tab w:val="left" w:pos="995"/>
          </w:tabs>
          <w:ind w:left="1494" w:firstLine="18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681"/>
            <w:tab w:val="left" w:pos="995"/>
          </w:tabs>
          <w:ind w:left="1767" w:firstLine="18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681"/>
            <w:tab w:val="left" w:pos="995"/>
          </w:tabs>
          <w:ind w:left="2040" w:firstLine="18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681"/>
            <w:tab w:val="left" w:pos="995"/>
          </w:tabs>
          <w:ind w:left="2313" w:firstLine="18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5" w16cid:durableId="1457067818">
    <w:abstractNumId w:val="1"/>
    <w:lvlOverride w:ilvl="0">
      <w:startOverride w:val="1"/>
      <w:lvl w:ilvl="0" w:tentative="1">
        <w:start w:val="1"/>
        <w:numFmt w:val="decimal"/>
        <w:lvlText w:val="%1."/>
        <w:lvlJc w:val="left"/>
        <w:pPr>
          <w:ind w:left="1098" w:hanging="417"/>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2"/>
      <w:lvl w:ilvl="1">
        <w:start w:val="2"/>
        <w:numFmt w:val="decimal"/>
        <w:lvlText w:val="%1.%2."/>
        <w:lvlJc w:val="left"/>
        <w:pPr>
          <w:tabs>
            <w:tab w:val="left" w:pos="677"/>
            <w:tab w:val="left" w:pos="994"/>
          </w:tabs>
          <w:ind w:left="677" w:hanging="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entative="1">
        <w:start w:val="1"/>
        <w:numFmt w:val="decimal"/>
        <w:suff w:val="nothing"/>
        <w:lvlText w:val="%1.%2.%3."/>
        <w:lvlJc w:val="left"/>
        <w:pPr>
          <w:tabs>
            <w:tab w:val="left" w:pos="677"/>
            <w:tab w:val="left" w:pos="994"/>
          </w:tabs>
          <w:ind w:left="671" w:firstLine="18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entative="1">
        <w:start w:val="1"/>
        <w:numFmt w:val="decimal"/>
        <w:suff w:val="nothing"/>
        <w:lvlText w:val="%1.%2.%3.%4."/>
        <w:lvlJc w:val="left"/>
        <w:pPr>
          <w:tabs>
            <w:tab w:val="left" w:pos="677"/>
            <w:tab w:val="left" w:pos="994"/>
          </w:tabs>
          <w:ind w:left="941" w:firstLine="18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entative="1">
        <w:start w:val="1"/>
        <w:numFmt w:val="decimal"/>
        <w:suff w:val="nothing"/>
        <w:lvlText w:val="%1.%2.%3.%4.%5."/>
        <w:lvlJc w:val="left"/>
        <w:pPr>
          <w:tabs>
            <w:tab w:val="left" w:pos="677"/>
            <w:tab w:val="left" w:pos="994"/>
          </w:tabs>
          <w:ind w:left="1212" w:firstLine="18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entative="1">
        <w:start w:val="1"/>
        <w:numFmt w:val="decimal"/>
        <w:suff w:val="nothing"/>
        <w:lvlText w:val="%1.%2.%3.%4.%5.%6."/>
        <w:lvlJc w:val="left"/>
        <w:pPr>
          <w:tabs>
            <w:tab w:val="left" w:pos="677"/>
            <w:tab w:val="left" w:pos="994"/>
          </w:tabs>
          <w:ind w:left="1483" w:firstLine="18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entative="1">
        <w:start w:val="1"/>
        <w:numFmt w:val="decimal"/>
        <w:suff w:val="nothing"/>
        <w:lvlText w:val="%1.%2.%3.%4.%5.%6.%7."/>
        <w:lvlJc w:val="left"/>
        <w:pPr>
          <w:tabs>
            <w:tab w:val="left" w:pos="677"/>
            <w:tab w:val="left" w:pos="994"/>
          </w:tabs>
          <w:ind w:left="1753" w:firstLine="18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entative="1">
        <w:start w:val="1"/>
        <w:numFmt w:val="decimal"/>
        <w:suff w:val="nothing"/>
        <w:lvlText w:val="%1.%2.%3.%4.%5.%6.%7.%8."/>
        <w:lvlJc w:val="left"/>
        <w:pPr>
          <w:tabs>
            <w:tab w:val="left" w:pos="677"/>
            <w:tab w:val="left" w:pos="994"/>
          </w:tabs>
          <w:ind w:left="2023" w:firstLine="18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entative="1">
        <w:start w:val="1"/>
        <w:numFmt w:val="decimal"/>
        <w:suff w:val="nothing"/>
        <w:lvlText w:val="%1.%2.%3.%4.%5.%6.%7.%8.%9."/>
        <w:lvlJc w:val="left"/>
        <w:pPr>
          <w:tabs>
            <w:tab w:val="left" w:pos="677"/>
            <w:tab w:val="left" w:pos="994"/>
          </w:tabs>
          <w:ind w:left="2294" w:firstLine="18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6" w16cid:durableId="339091707">
    <w:abstractNumId w:val="1"/>
    <w:lvlOverride w:ilvl="0">
      <w:lvl w:ilvl="0" w:tentative="1">
        <w:start w:val="1"/>
        <w:numFmt w:val="decimal"/>
        <w:lvlText w:val="%1."/>
        <w:lvlJc w:val="left"/>
        <w:pPr>
          <w:ind w:left="1098" w:hanging="417"/>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677"/>
            <w:tab w:val="left" w:pos="1005"/>
          </w:tabs>
          <w:ind w:left="677" w:hanging="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677"/>
            <w:tab w:val="left" w:pos="1005"/>
          </w:tabs>
          <w:ind w:left="671" w:firstLine="19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677"/>
            <w:tab w:val="left" w:pos="1005"/>
          </w:tabs>
          <w:ind w:left="940" w:firstLine="19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677"/>
            <w:tab w:val="left" w:pos="1005"/>
          </w:tabs>
          <w:ind w:left="1208" w:firstLine="19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677"/>
            <w:tab w:val="left" w:pos="1005"/>
          </w:tabs>
          <w:ind w:left="1477" w:firstLine="19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677"/>
            <w:tab w:val="left" w:pos="1005"/>
          </w:tabs>
          <w:ind w:left="1745" w:firstLine="19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677"/>
            <w:tab w:val="left" w:pos="1005"/>
          </w:tabs>
          <w:ind w:left="2013" w:firstLine="19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677"/>
            <w:tab w:val="left" w:pos="1005"/>
          </w:tabs>
          <w:ind w:left="2282" w:firstLine="19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7" w16cid:durableId="1571649407">
    <w:abstractNumId w:val="1"/>
    <w:lvlOverride w:ilvl="0">
      <w:startOverride w:val="7"/>
      <w:lvl w:ilvl="0">
        <w:start w:val="7"/>
        <w:numFmt w:val="decimal"/>
        <w:lvlText w:val="%1."/>
        <w:lvlJc w:val="left"/>
        <w:pPr>
          <w:ind w:left="1098" w:hanging="426"/>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entative="1">
        <w:start w:val="1"/>
        <w:numFmt w:val="decimal"/>
        <w:lvlText w:val="%1.%2."/>
        <w:lvlJc w:val="left"/>
        <w:pPr>
          <w:tabs>
            <w:tab w:val="left" w:pos="1098"/>
          </w:tabs>
          <w:ind w:left="666" w:hanging="352"/>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2">
      <w:startOverride w:val="1"/>
      <w:lvl w:ilvl="2" w:tentative="1">
        <w:start w:val="1"/>
        <w:numFmt w:val="decimal"/>
        <w:suff w:val="nothing"/>
        <w:lvlText w:val="%1.%2.%3."/>
        <w:lvlJc w:val="left"/>
        <w:pPr>
          <w:tabs>
            <w:tab w:val="left" w:pos="1098"/>
          </w:tabs>
          <w:ind w:left="660" w:hanging="479"/>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3">
      <w:startOverride w:val="1"/>
      <w:lvl w:ilvl="3" w:tentative="1">
        <w:start w:val="1"/>
        <w:numFmt w:val="decimal"/>
        <w:suff w:val="nothing"/>
        <w:lvlText w:val="%1.%2.%3.%4."/>
        <w:lvlJc w:val="left"/>
        <w:pPr>
          <w:tabs>
            <w:tab w:val="left" w:pos="1098"/>
          </w:tabs>
          <w:ind w:left="751" w:hanging="479"/>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4">
      <w:startOverride w:val="1"/>
      <w:lvl w:ilvl="4" w:tentative="1">
        <w:start w:val="1"/>
        <w:numFmt w:val="decimal"/>
        <w:suff w:val="nothing"/>
        <w:lvlText w:val="%1.%2.%3.%4.%5."/>
        <w:lvlJc w:val="left"/>
        <w:pPr>
          <w:tabs>
            <w:tab w:val="left" w:pos="1098"/>
          </w:tabs>
          <w:ind w:left="841" w:hanging="479"/>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5">
      <w:startOverride w:val="1"/>
      <w:lvl w:ilvl="5" w:tentative="1">
        <w:start w:val="1"/>
        <w:numFmt w:val="decimal"/>
        <w:suff w:val="nothing"/>
        <w:lvlText w:val="%1.%2.%3.%4.%5.%6."/>
        <w:lvlJc w:val="left"/>
        <w:pPr>
          <w:tabs>
            <w:tab w:val="left" w:pos="1098"/>
          </w:tabs>
          <w:ind w:left="931" w:hanging="479"/>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6">
      <w:startOverride w:val="1"/>
      <w:lvl w:ilvl="6" w:tentative="1">
        <w:start w:val="1"/>
        <w:numFmt w:val="decimal"/>
        <w:suff w:val="nothing"/>
        <w:lvlText w:val="%1.%2.%3.%4.%5.%6.%7."/>
        <w:lvlJc w:val="left"/>
        <w:pPr>
          <w:tabs>
            <w:tab w:val="left" w:pos="1098"/>
          </w:tabs>
          <w:ind w:left="1022" w:hanging="479"/>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7">
      <w:startOverride w:val="1"/>
      <w:lvl w:ilvl="7" w:tentative="1">
        <w:start w:val="1"/>
        <w:numFmt w:val="decimal"/>
        <w:suff w:val="nothing"/>
        <w:lvlText w:val="%1.%2.%3.%4.%5.%6.%7.%8."/>
        <w:lvlJc w:val="left"/>
        <w:pPr>
          <w:tabs>
            <w:tab w:val="left" w:pos="1098"/>
          </w:tabs>
          <w:ind w:left="1113" w:hanging="479"/>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8">
      <w:startOverride w:val="1"/>
      <w:lvl w:ilvl="8" w:tentative="1">
        <w:start w:val="1"/>
        <w:numFmt w:val="decimal"/>
        <w:suff w:val="nothing"/>
        <w:lvlText w:val="%1.%2.%3.%4.%5.%6.%7.%8.%9."/>
        <w:lvlJc w:val="left"/>
        <w:pPr>
          <w:tabs>
            <w:tab w:val="left" w:pos="1098"/>
          </w:tabs>
          <w:ind w:left="1203" w:hanging="479"/>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num>
  <w:num w:numId="18" w16cid:durableId="1660231939">
    <w:abstractNumId w:val="1"/>
    <w:lvlOverride w:ilvl="0">
      <w:lvl w:ilvl="0">
        <w:start w:val="1"/>
        <w:numFmt w:val="decimal"/>
        <w:lvlText w:val="%1."/>
        <w:lvlJc w:val="left"/>
        <w:pPr>
          <w:ind w:left="1092" w:hanging="42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1.%2."/>
        <w:lvlJc w:val="left"/>
        <w:pPr>
          <w:tabs>
            <w:tab w:val="left" w:pos="1092"/>
          </w:tabs>
          <w:ind w:left="660" w:hanging="351"/>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entative="1">
        <w:start w:val="1"/>
        <w:numFmt w:val="decimal"/>
        <w:suff w:val="nothing"/>
        <w:lvlText w:val="%1.%2.%3."/>
        <w:lvlJc w:val="left"/>
        <w:pPr>
          <w:tabs>
            <w:tab w:val="left" w:pos="1092"/>
          </w:tabs>
          <w:ind w:left="654" w:hanging="478"/>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entative="1">
        <w:start w:val="1"/>
        <w:numFmt w:val="decimal"/>
        <w:suff w:val="nothing"/>
        <w:lvlText w:val="%1.%2.%3.%4."/>
        <w:lvlJc w:val="left"/>
        <w:pPr>
          <w:tabs>
            <w:tab w:val="left" w:pos="1092"/>
          </w:tabs>
          <w:ind w:left="742" w:hanging="478"/>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entative="1">
        <w:start w:val="1"/>
        <w:numFmt w:val="decimal"/>
        <w:suff w:val="nothing"/>
        <w:lvlText w:val="%1.%2.%3.%4.%5."/>
        <w:lvlJc w:val="left"/>
        <w:pPr>
          <w:tabs>
            <w:tab w:val="left" w:pos="1092"/>
          </w:tabs>
          <w:ind w:left="830" w:hanging="478"/>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entative="1">
        <w:start w:val="1"/>
        <w:numFmt w:val="decimal"/>
        <w:suff w:val="nothing"/>
        <w:lvlText w:val="%1.%2.%3.%4.%5.%6."/>
        <w:lvlJc w:val="left"/>
        <w:pPr>
          <w:tabs>
            <w:tab w:val="left" w:pos="1092"/>
          </w:tabs>
          <w:ind w:left="918" w:hanging="478"/>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entative="1">
        <w:start w:val="1"/>
        <w:numFmt w:val="decimal"/>
        <w:suff w:val="nothing"/>
        <w:lvlText w:val="%1.%2.%3.%4.%5.%6.%7."/>
        <w:lvlJc w:val="left"/>
        <w:pPr>
          <w:tabs>
            <w:tab w:val="left" w:pos="1092"/>
          </w:tabs>
          <w:ind w:left="1006" w:hanging="478"/>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entative="1">
        <w:start w:val="1"/>
        <w:numFmt w:val="decimal"/>
        <w:suff w:val="nothing"/>
        <w:lvlText w:val="%1.%2.%3.%4.%5.%6.%7.%8."/>
        <w:lvlJc w:val="left"/>
        <w:pPr>
          <w:tabs>
            <w:tab w:val="left" w:pos="1092"/>
          </w:tabs>
          <w:ind w:left="1094" w:hanging="478"/>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entative="1">
        <w:start w:val="1"/>
        <w:numFmt w:val="decimal"/>
        <w:suff w:val="nothing"/>
        <w:lvlText w:val="%1.%2.%3.%4.%5.%6.%7.%8.%9."/>
        <w:lvlJc w:val="left"/>
        <w:pPr>
          <w:tabs>
            <w:tab w:val="left" w:pos="1092"/>
          </w:tabs>
          <w:ind w:left="1182" w:hanging="478"/>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num>
  <w:num w:numId="19" w16cid:durableId="95641077">
    <w:abstractNumId w:val="1"/>
    <w:lvlOverride w:ilvl="0">
      <w:lvl w:ilvl="0">
        <w:start w:val="1"/>
        <w:numFmt w:val="decimal"/>
        <w:lvlText w:val="%1."/>
        <w:lvlJc w:val="left"/>
        <w:pPr>
          <w:ind w:left="1093" w:hanging="426"/>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1.%2."/>
        <w:lvlJc w:val="left"/>
        <w:pPr>
          <w:tabs>
            <w:tab w:val="left" w:pos="1093"/>
          </w:tabs>
          <w:ind w:left="661" w:hanging="352"/>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entative="1">
        <w:start w:val="1"/>
        <w:numFmt w:val="decimal"/>
        <w:suff w:val="nothing"/>
        <w:lvlText w:val="%1.%2.%3."/>
        <w:lvlJc w:val="left"/>
        <w:pPr>
          <w:tabs>
            <w:tab w:val="left" w:pos="1093"/>
          </w:tabs>
          <w:ind w:left="655" w:hanging="479"/>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entative="1">
        <w:start w:val="1"/>
        <w:numFmt w:val="decimal"/>
        <w:suff w:val="nothing"/>
        <w:lvlText w:val="%1.%2.%3.%4."/>
        <w:lvlJc w:val="left"/>
        <w:pPr>
          <w:tabs>
            <w:tab w:val="left" w:pos="1093"/>
          </w:tabs>
          <w:ind w:left="743" w:hanging="479"/>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entative="1">
        <w:start w:val="1"/>
        <w:numFmt w:val="decimal"/>
        <w:suff w:val="nothing"/>
        <w:lvlText w:val="%1.%2.%3.%4.%5."/>
        <w:lvlJc w:val="left"/>
        <w:pPr>
          <w:tabs>
            <w:tab w:val="left" w:pos="1093"/>
          </w:tabs>
          <w:ind w:left="831" w:hanging="479"/>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entative="1">
        <w:start w:val="1"/>
        <w:numFmt w:val="decimal"/>
        <w:suff w:val="nothing"/>
        <w:lvlText w:val="%1.%2.%3.%4.%5.%6."/>
        <w:lvlJc w:val="left"/>
        <w:pPr>
          <w:tabs>
            <w:tab w:val="left" w:pos="1093"/>
          </w:tabs>
          <w:ind w:left="919" w:hanging="479"/>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entative="1">
        <w:start w:val="1"/>
        <w:numFmt w:val="decimal"/>
        <w:suff w:val="nothing"/>
        <w:lvlText w:val="%1.%2.%3.%4.%5.%6.%7."/>
        <w:lvlJc w:val="left"/>
        <w:pPr>
          <w:tabs>
            <w:tab w:val="left" w:pos="1093"/>
          </w:tabs>
          <w:ind w:left="1007" w:hanging="479"/>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entative="1">
        <w:start w:val="1"/>
        <w:numFmt w:val="decimal"/>
        <w:suff w:val="nothing"/>
        <w:lvlText w:val="%1.%2.%3.%4.%5.%6.%7.%8."/>
        <w:lvlJc w:val="left"/>
        <w:pPr>
          <w:tabs>
            <w:tab w:val="left" w:pos="1093"/>
          </w:tabs>
          <w:ind w:left="1095" w:hanging="479"/>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entative="1">
        <w:start w:val="1"/>
        <w:numFmt w:val="decimal"/>
        <w:suff w:val="nothing"/>
        <w:lvlText w:val="%1.%2.%3.%4.%5.%6.%7.%8.%9."/>
        <w:lvlJc w:val="left"/>
        <w:pPr>
          <w:tabs>
            <w:tab w:val="left" w:pos="1093"/>
          </w:tabs>
          <w:ind w:left="1183" w:hanging="479"/>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num>
  <w:num w:numId="20" w16cid:durableId="943851498">
    <w:abstractNumId w:val="1"/>
    <w:lvlOverride w:ilvl="0">
      <w:lvl w:ilvl="0">
        <w:start w:val="1"/>
        <w:numFmt w:val="decimal"/>
        <w:lvlText w:val="%1."/>
        <w:lvlJc w:val="left"/>
        <w:pPr>
          <w:ind w:left="1092" w:hanging="42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1221"/>
          </w:tabs>
          <w:ind w:left="669" w:firstLine="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221"/>
          </w:tabs>
          <w:ind w:left="663" w:firstLine="4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221"/>
          </w:tabs>
          <w:ind w:left="934" w:firstLine="4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221"/>
          </w:tabs>
          <w:ind w:left="1204" w:firstLine="4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221"/>
          </w:tabs>
          <w:ind w:left="1475" w:firstLine="4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221"/>
          </w:tabs>
          <w:ind w:left="1745" w:firstLine="4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221"/>
          </w:tabs>
          <w:ind w:left="2015" w:firstLine="4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221"/>
          </w:tabs>
          <w:ind w:left="2286" w:firstLine="4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1" w16cid:durableId="823009535">
    <w:abstractNumId w:val="1"/>
    <w:lvlOverride w:ilvl="0">
      <w:lvl w:ilvl="0" w:tentative="1">
        <w:start w:val="1"/>
        <w:numFmt w:val="decimal"/>
        <w:lvlText w:val="%1."/>
        <w:lvlJc w:val="left"/>
        <w:pPr>
          <w:ind w:left="1092" w:hanging="42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1094"/>
          </w:tabs>
          <w:ind w:left="671" w:firstLine="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094"/>
          </w:tabs>
          <w:ind w:left="665" w:firstLine="2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094"/>
          </w:tabs>
          <w:ind w:left="935" w:firstLine="2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094"/>
          </w:tabs>
          <w:ind w:left="1206" w:firstLine="2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094"/>
          </w:tabs>
          <w:ind w:left="1477" w:firstLine="2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094"/>
          </w:tabs>
          <w:ind w:left="1747" w:firstLine="2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094"/>
          </w:tabs>
          <w:ind w:left="2018" w:firstLine="2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094"/>
          </w:tabs>
          <w:ind w:left="2288" w:firstLine="2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2" w16cid:durableId="1883011874">
    <w:abstractNumId w:val="1"/>
    <w:lvlOverride w:ilvl="0">
      <w:startOverride w:val="1"/>
      <w:lvl w:ilvl="0" w:tentative="1">
        <w:start w:val="1"/>
        <w:numFmt w:val="decimal"/>
        <w:lvlText w:val="%1."/>
        <w:lvlJc w:val="left"/>
        <w:pPr>
          <w:ind w:left="1092" w:hanging="42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3"/>
      <w:lvl w:ilvl="1">
        <w:start w:val="3"/>
        <w:numFmt w:val="decimal"/>
        <w:lvlText w:val="%1.%2."/>
        <w:lvlJc w:val="left"/>
        <w:pPr>
          <w:tabs>
            <w:tab w:val="left" w:pos="1173"/>
          </w:tabs>
          <w:ind w:left="705" w:firstLine="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entative="1">
        <w:start w:val="1"/>
        <w:numFmt w:val="decimal"/>
        <w:suff w:val="nothing"/>
        <w:lvlText w:val="%1.%2.%3."/>
        <w:lvlJc w:val="left"/>
        <w:pPr>
          <w:tabs>
            <w:tab w:val="left" w:pos="1173"/>
          </w:tabs>
          <w:ind w:left="699" w:firstLine="3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entative="1">
        <w:start w:val="1"/>
        <w:numFmt w:val="decimal"/>
        <w:suff w:val="nothing"/>
        <w:lvlText w:val="%1.%2.%3.%4."/>
        <w:lvlJc w:val="left"/>
        <w:pPr>
          <w:tabs>
            <w:tab w:val="left" w:pos="1173"/>
          </w:tabs>
          <w:ind w:left="987" w:firstLine="3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entative="1">
        <w:start w:val="1"/>
        <w:numFmt w:val="decimal"/>
        <w:suff w:val="nothing"/>
        <w:lvlText w:val="%1.%2.%3.%4.%5."/>
        <w:lvlJc w:val="left"/>
        <w:pPr>
          <w:tabs>
            <w:tab w:val="left" w:pos="1173"/>
          </w:tabs>
          <w:ind w:left="1274" w:firstLine="3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entative="1">
        <w:start w:val="1"/>
        <w:numFmt w:val="decimal"/>
        <w:suff w:val="nothing"/>
        <w:lvlText w:val="%1.%2.%3.%4.%5.%6."/>
        <w:lvlJc w:val="left"/>
        <w:pPr>
          <w:tabs>
            <w:tab w:val="left" w:pos="1173"/>
          </w:tabs>
          <w:ind w:left="1562" w:firstLine="3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entative="1">
        <w:start w:val="1"/>
        <w:numFmt w:val="decimal"/>
        <w:suff w:val="nothing"/>
        <w:lvlText w:val="%1.%2.%3.%4.%5.%6.%7."/>
        <w:lvlJc w:val="left"/>
        <w:pPr>
          <w:tabs>
            <w:tab w:val="left" w:pos="1173"/>
          </w:tabs>
          <w:ind w:left="1849" w:firstLine="3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entative="1">
        <w:start w:val="1"/>
        <w:numFmt w:val="decimal"/>
        <w:suff w:val="nothing"/>
        <w:lvlText w:val="%1.%2.%3.%4.%5.%6.%7.%8."/>
        <w:lvlJc w:val="left"/>
        <w:pPr>
          <w:tabs>
            <w:tab w:val="left" w:pos="1173"/>
          </w:tabs>
          <w:ind w:left="2137" w:firstLine="3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entative="1">
        <w:start w:val="1"/>
        <w:numFmt w:val="decimal"/>
        <w:suff w:val="nothing"/>
        <w:lvlText w:val="%1.%2.%3.%4.%5.%6.%7.%8.%9."/>
        <w:lvlJc w:val="left"/>
        <w:pPr>
          <w:tabs>
            <w:tab w:val="left" w:pos="1173"/>
          </w:tabs>
          <w:ind w:left="2424" w:firstLine="3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3" w16cid:durableId="1364019688">
    <w:abstractNumId w:val="1"/>
    <w:lvlOverride w:ilvl="0">
      <w:lvl w:ilvl="0" w:tentative="1">
        <w:start w:val="1"/>
        <w:numFmt w:val="decimal"/>
        <w:lvlText w:val="%1."/>
        <w:lvlJc w:val="left"/>
        <w:pPr>
          <w:ind w:left="1092" w:hanging="42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1159"/>
          </w:tabs>
          <w:ind w:left="701" w:firstLine="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159"/>
          </w:tabs>
          <w:ind w:left="695" w:firstLine="33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159"/>
          </w:tabs>
          <w:ind w:left="980" w:firstLine="33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159"/>
          </w:tabs>
          <w:ind w:left="1266" w:firstLine="33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159"/>
          </w:tabs>
          <w:ind w:left="1552" w:firstLine="33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159"/>
          </w:tabs>
          <w:ind w:left="1837" w:firstLine="33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159"/>
          </w:tabs>
          <w:ind w:left="2123" w:firstLine="33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159"/>
          </w:tabs>
          <w:ind w:left="2408" w:firstLine="33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4" w16cid:durableId="272790194">
    <w:abstractNumId w:val="1"/>
    <w:lvlOverride w:ilvl="0">
      <w:lvl w:ilvl="0" w:tentative="1">
        <w:start w:val="1"/>
        <w:numFmt w:val="decimal"/>
        <w:lvlText w:val="%1."/>
        <w:lvlJc w:val="left"/>
        <w:pPr>
          <w:ind w:left="1092" w:hanging="42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1183"/>
          </w:tabs>
          <w:ind w:left="701" w:firstLine="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183"/>
          </w:tabs>
          <w:ind w:left="695" w:firstLine="3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183"/>
          </w:tabs>
          <w:ind w:left="980" w:firstLine="3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183"/>
          </w:tabs>
          <w:ind w:left="1266" w:firstLine="3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183"/>
          </w:tabs>
          <w:ind w:left="1552" w:firstLine="3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183"/>
          </w:tabs>
          <w:ind w:left="1837" w:firstLine="3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183"/>
          </w:tabs>
          <w:ind w:left="2123" w:firstLine="3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183"/>
          </w:tabs>
          <w:ind w:left="2408" w:firstLine="3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5" w16cid:durableId="744952816">
    <w:abstractNumId w:val="1"/>
    <w:lvlOverride w:ilvl="0">
      <w:lvl w:ilvl="0" w:tentative="1">
        <w:start w:val="1"/>
        <w:numFmt w:val="decimal"/>
        <w:lvlText w:val="%1."/>
        <w:lvlJc w:val="left"/>
        <w:pPr>
          <w:ind w:left="1092" w:hanging="42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1134"/>
          </w:tabs>
          <w:ind w:left="704"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134"/>
          </w:tabs>
          <w:ind w:left="698" w:firstLine="3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134"/>
          </w:tabs>
          <w:ind w:left="984" w:firstLine="3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134"/>
          </w:tabs>
          <w:ind w:left="1269" w:firstLine="3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134"/>
          </w:tabs>
          <w:ind w:left="1555" w:firstLine="3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134"/>
          </w:tabs>
          <w:ind w:left="1840" w:firstLine="3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134"/>
          </w:tabs>
          <w:ind w:left="2126" w:firstLine="3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134"/>
          </w:tabs>
          <w:ind w:left="2411" w:firstLine="3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6" w16cid:durableId="1543442397">
    <w:abstractNumId w:val="0"/>
  </w:num>
  <w:num w:numId="27" w16cid:durableId="1491558820">
    <w:abstractNumId w:val="0"/>
    <w:lvlOverride w:ilvl="0">
      <w:lvl w:ilvl="0" w:tentative="1">
        <w:start w:val="1"/>
        <w:numFmt w:val="decimal"/>
        <w:lvlText w:val="%1."/>
        <w:lvlJc w:val="left"/>
        <w:pPr>
          <w:ind w:left="1085" w:hanging="41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1069"/>
          </w:tabs>
          <w:ind w:left="662" w:firstLine="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069"/>
          </w:tabs>
          <w:ind w:left="929" w:firstLine="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069"/>
          </w:tabs>
          <w:ind w:left="1196" w:firstLine="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069"/>
          </w:tabs>
          <w:ind w:left="1463" w:firstLine="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069"/>
          </w:tabs>
          <w:ind w:left="1730" w:firstLine="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069"/>
          </w:tabs>
          <w:ind w:left="1997" w:firstLine="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069"/>
          </w:tabs>
          <w:ind w:left="2264" w:firstLine="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069"/>
          </w:tabs>
          <w:ind w:left="2531" w:firstLine="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8" w16cid:durableId="43524017">
    <w:abstractNumId w:val="0"/>
    <w:lvlOverride w:ilvl="0">
      <w:lvl w:ilvl="0" w:tentative="1">
        <w:start w:val="1"/>
        <w:numFmt w:val="decimal"/>
        <w:lvlText w:val="%1."/>
        <w:lvlJc w:val="left"/>
        <w:pPr>
          <w:ind w:left="1085" w:hanging="41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1065"/>
          </w:tabs>
          <w:ind w:left="664" w:firstLine="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065"/>
          </w:tabs>
          <w:ind w:left="933" w:firstLine="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065"/>
          </w:tabs>
          <w:ind w:left="1202" w:firstLine="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065"/>
          </w:tabs>
          <w:ind w:left="1471" w:firstLine="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065"/>
          </w:tabs>
          <w:ind w:left="1740" w:firstLine="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065"/>
          </w:tabs>
          <w:ind w:left="2009" w:firstLine="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065"/>
          </w:tabs>
          <w:ind w:left="2278" w:firstLine="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065"/>
          </w:tabs>
          <w:ind w:left="2547" w:firstLine="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9" w16cid:durableId="1731466561">
    <w:abstractNumId w:val="0"/>
    <w:lvlOverride w:ilvl="0">
      <w:lvl w:ilvl="0" w:tentative="1">
        <w:start w:val="1"/>
        <w:numFmt w:val="decimal"/>
        <w:lvlText w:val="%1."/>
        <w:lvlJc w:val="left"/>
        <w:pPr>
          <w:ind w:left="1085" w:hanging="41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668"/>
            <w:tab w:val="left" w:pos="1069"/>
          </w:tabs>
          <w:ind w:left="668" w:hanging="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668"/>
            <w:tab w:val="left" w:pos="1069"/>
          </w:tabs>
          <w:ind w:left="932" w:hanging="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668"/>
            <w:tab w:val="left" w:pos="1069"/>
          </w:tabs>
          <w:ind w:left="1196" w:hanging="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668"/>
            <w:tab w:val="left" w:pos="1069"/>
          </w:tabs>
          <w:ind w:left="1460" w:hanging="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668"/>
            <w:tab w:val="left" w:pos="1069"/>
          </w:tabs>
          <w:ind w:left="1724" w:hanging="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668"/>
            <w:tab w:val="left" w:pos="1069"/>
          </w:tabs>
          <w:ind w:left="1988" w:hanging="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668"/>
            <w:tab w:val="left" w:pos="1069"/>
          </w:tabs>
          <w:ind w:left="2252" w:hanging="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668"/>
            <w:tab w:val="left" w:pos="1069"/>
          </w:tabs>
          <w:ind w:left="2516" w:hanging="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0" w16cid:durableId="633562567">
    <w:abstractNumId w:val="0"/>
    <w:lvlOverride w:ilvl="0">
      <w:lvl w:ilvl="0" w:tentative="1">
        <w:start w:val="1"/>
        <w:numFmt w:val="decimal"/>
        <w:lvlText w:val="%1."/>
        <w:lvlJc w:val="left"/>
        <w:pPr>
          <w:ind w:left="1085" w:hanging="41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1064"/>
          </w:tabs>
          <w:ind w:left="664" w:firstLine="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064"/>
          </w:tabs>
          <w:ind w:left="929" w:firstLine="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064"/>
          </w:tabs>
          <w:ind w:left="1194" w:firstLine="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064"/>
          </w:tabs>
          <w:ind w:left="1459" w:firstLine="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064"/>
          </w:tabs>
          <w:ind w:left="1724" w:firstLine="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064"/>
          </w:tabs>
          <w:ind w:left="1989" w:firstLine="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064"/>
          </w:tabs>
          <w:ind w:left="2254" w:firstLine="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064"/>
          </w:tabs>
          <w:ind w:left="2519" w:firstLine="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1" w16cid:durableId="1639335041">
    <w:abstractNumId w:val="0"/>
    <w:lvlOverride w:ilvl="0">
      <w:lvl w:ilvl="0" w:tentative="1">
        <w:start w:val="1"/>
        <w:numFmt w:val="decimal"/>
        <w:lvlText w:val="%1."/>
        <w:lvlJc w:val="left"/>
        <w:pPr>
          <w:ind w:left="1085" w:hanging="41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1068"/>
          </w:tabs>
          <w:ind w:left="662" w:firstLine="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068"/>
          </w:tabs>
          <w:ind w:left="925" w:firstLine="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068"/>
          </w:tabs>
          <w:ind w:left="1188" w:firstLine="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068"/>
          </w:tabs>
          <w:ind w:left="1451" w:firstLine="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068"/>
          </w:tabs>
          <w:ind w:left="1714" w:firstLine="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068"/>
          </w:tabs>
          <w:ind w:left="1977" w:firstLine="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068"/>
          </w:tabs>
          <w:ind w:left="2240" w:firstLine="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068"/>
          </w:tabs>
          <w:ind w:left="2503" w:firstLine="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2" w16cid:durableId="190802575">
    <w:abstractNumId w:val="0"/>
    <w:lvlOverride w:ilvl="0">
      <w:lvl w:ilvl="0" w:tentative="1">
        <w:start w:val="1"/>
        <w:numFmt w:val="decimal"/>
        <w:lvlText w:val="%1."/>
        <w:lvlJc w:val="left"/>
        <w:pPr>
          <w:ind w:left="1085" w:hanging="41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ind w:left="1069" w:hanging="3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069"/>
          </w:tabs>
          <w:ind w:left="1739" w:hanging="3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069"/>
          </w:tabs>
          <w:ind w:left="2409" w:hanging="3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069"/>
          </w:tabs>
          <w:ind w:left="3079" w:hanging="3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069"/>
          </w:tabs>
          <w:ind w:left="3749" w:hanging="3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069"/>
          </w:tabs>
          <w:ind w:left="4419" w:hanging="3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069"/>
          </w:tabs>
          <w:ind w:left="5089" w:hanging="3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069"/>
          </w:tabs>
          <w:ind w:left="5759" w:hanging="3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3" w16cid:durableId="1491172061">
    <w:abstractNumId w:val="0"/>
    <w:lvlOverride w:ilvl="0">
      <w:lvl w:ilvl="0">
        <w:start w:val="1"/>
        <w:numFmt w:val="decimal"/>
        <w:lvlText w:val="%1."/>
        <w:lvlJc w:val="left"/>
        <w:pPr>
          <w:tabs>
            <w:tab w:val="left" w:pos="669"/>
            <w:tab w:val="left" w:pos="1077"/>
          </w:tabs>
          <w:ind w:left="669" w:hanging="1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1.%2."/>
        <w:lvlJc w:val="left"/>
        <w:pPr>
          <w:tabs>
            <w:tab w:val="left" w:pos="669"/>
            <w:tab w:val="left" w:pos="817"/>
            <w:tab w:val="left" w:pos="1077"/>
          </w:tabs>
          <w:ind w:left="409" w:hanging="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669"/>
            <w:tab w:val="left" w:pos="1077"/>
          </w:tabs>
          <w:ind w:left="409" w:hanging="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669"/>
            <w:tab w:val="left" w:pos="1077"/>
          </w:tabs>
          <w:ind w:left="409" w:hanging="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669"/>
            <w:tab w:val="left" w:pos="1077"/>
          </w:tabs>
          <w:ind w:left="409" w:hanging="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669"/>
            <w:tab w:val="left" w:pos="1077"/>
          </w:tabs>
          <w:ind w:left="409" w:hanging="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669"/>
            <w:tab w:val="left" w:pos="1077"/>
          </w:tabs>
          <w:ind w:left="409" w:hanging="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669"/>
            <w:tab w:val="left" w:pos="1077"/>
          </w:tabs>
          <w:ind w:left="409" w:hanging="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669"/>
            <w:tab w:val="left" w:pos="1077"/>
          </w:tabs>
          <w:ind w:left="409" w:hanging="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34" w16cid:durableId="1360008178">
    <w:abstractNumId w:val="0"/>
    <w:lvlOverride w:ilvl="0">
      <w:lvl w:ilvl="0">
        <w:start w:val="1"/>
        <w:numFmt w:val="decimal"/>
        <w:lvlText w:val="%1."/>
        <w:lvlJc w:val="left"/>
        <w:pPr>
          <w:ind w:left="1084" w:hanging="418"/>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1.%2."/>
        <w:lvlJc w:val="left"/>
        <w:pPr>
          <w:tabs>
            <w:tab w:val="left" w:pos="1084"/>
          </w:tabs>
          <w:ind w:left="666"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084"/>
          </w:tabs>
          <w:ind w:left="933"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084"/>
          </w:tabs>
          <w:ind w:left="1200"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084"/>
          </w:tabs>
          <w:ind w:left="1467"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084"/>
          </w:tabs>
          <w:ind w:left="1734"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084"/>
          </w:tabs>
          <w:ind w:left="2001"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084"/>
          </w:tabs>
          <w:ind w:left="2268"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084"/>
          </w:tabs>
          <w:ind w:left="2535"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35" w16cid:durableId="865368329">
    <w:abstractNumId w:val="0"/>
    <w:lvlOverride w:ilvl="0">
      <w:startOverride w:val="4"/>
      <w:lvl w:ilvl="0">
        <w:start w:val="4"/>
        <w:numFmt w:val="decimal"/>
        <w:lvlText w:val="%1."/>
        <w:lvlJc w:val="left"/>
        <w:pPr>
          <w:tabs>
            <w:tab w:val="left" w:pos="1139"/>
          </w:tabs>
          <w:ind w:left="720" w:firstLine="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entative="1">
        <w:start w:val="1"/>
        <w:numFmt w:val="decimal"/>
        <w:lvlText w:val="%1.%2."/>
        <w:lvlJc w:val="left"/>
        <w:pPr>
          <w:ind w:left="812" w:hanging="3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entative="1">
        <w:start w:val="1"/>
        <w:numFmt w:val="decimal"/>
        <w:lvlText w:val="%1.%2.%3."/>
        <w:lvlJc w:val="left"/>
        <w:pPr>
          <w:tabs>
            <w:tab w:val="left" w:pos="1231"/>
          </w:tabs>
          <w:ind w:left="812" w:hanging="3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entative="1">
        <w:start w:val="1"/>
        <w:numFmt w:val="decimal"/>
        <w:lvlText w:val="%1.%2.%3.%4."/>
        <w:lvlJc w:val="left"/>
        <w:pPr>
          <w:tabs>
            <w:tab w:val="left" w:pos="1231"/>
          </w:tabs>
          <w:ind w:left="812" w:hanging="3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entative="1">
        <w:start w:val="1"/>
        <w:numFmt w:val="decimal"/>
        <w:lvlText w:val="%1.%2.%3.%4.%5."/>
        <w:lvlJc w:val="left"/>
        <w:pPr>
          <w:tabs>
            <w:tab w:val="left" w:pos="1139"/>
            <w:tab w:val="left" w:pos="1231"/>
          </w:tabs>
          <w:ind w:left="812" w:hanging="3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entative="1">
        <w:start w:val="1"/>
        <w:numFmt w:val="decimal"/>
        <w:suff w:val="nothing"/>
        <w:lvlText w:val="%1.%2.%3.%4.%5.%6."/>
        <w:lvlJc w:val="left"/>
        <w:pPr>
          <w:tabs>
            <w:tab w:val="left" w:pos="1139"/>
          </w:tabs>
          <w:ind w:left="812" w:hanging="3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entative="1">
        <w:start w:val="1"/>
        <w:numFmt w:val="decimal"/>
        <w:suff w:val="nothing"/>
        <w:lvlText w:val="%1.%2.%3.%4.%5.%6.%7."/>
        <w:lvlJc w:val="left"/>
        <w:pPr>
          <w:tabs>
            <w:tab w:val="left" w:pos="1139"/>
          </w:tabs>
          <w:ind w:left="812" w:hanging="3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entative="1">
        <w:start w:val="1"/>
        <w:numFmt w:val="decimal"/>
        <w:suff w:val="nothing"/>
        <w:lvlText w:val="%1.%2.%3.%4.%5.%6.%7.%8."/>
        <w:lvlJc w:val="left"/>
        <w:pPr>
          <w:tabs>
            <w:tab w:val="left" w:pos="1139"/>
          </w:tabs>
          <w:ind w:left="812" w:hanging="3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entative="1">
        <w:start w:val="1"/>
        <w:numFmt w:val="decimal"/>
        <w:suff w:val="nothing"/>
        <w:lvlText w:val="%1.%2.%3.%4.%5.%6.%7.%8.%9."/>
        <w:lvlJc w:val="left"/>
        <w:pPr>
          <w:tabs>
            <w:tab w:val="left" w:pos="1139"/>
          </w:tabs>
          <w:ind w:left="812" w:hanging="3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36" w16cid:durableId="1684865216">
    <w:abstractNumId w:val="0"/>
    <w:lvlOverride w:ilvl="0">
      <w:lvl w:ilvl="0">
        <w:start w:val="1"/>
        <w:numFmt w:val="decimal"/>
        <w:lvlText w:val="%1."/>
        <w:lvlJc w:val="left"/>
        <w:pPr>
          <w:tabs>
            <w:tab w:val="left" w:pos="721"/>
            <w:tab w:val="left" w:pos="1132"/>
          </w:tabs>
          <w:ind w:left="721" w:hanging="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1.%2."/>
        <w:lvlJc w:val="left"/>
        <w:pPr>
          <w:tabs>
            <w:tab w:val="left" w:pos="811"/>
            <w:tab w:val="left" w:pos="1132"/>
          </w:tabs>
          <w:ind w:left="400" w:firstLine="1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721"/>
            <w:tab w:val="left" w:pos="1132"/>
          </w:tabs>
          <w:ind w:left="400" w:firstLine="1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721"/>
            <w:tab w:val="left" w:pos="1132"/>
          </w:tabs>
          <w:ind w:left="400" w:firstLine="1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721"/>
            <w:tab w:val="left" w:pos="1132"/>
          </w:tabs>
          <w:ind w:left="400" w:firstLine="1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721"/>
            <w:tab w:val="left" w:pos="1132"/>
          </w:tabs>
          <w:ind w:left="400" w:firstLine="1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721"/>
            <w:tab w:val="left" w:pos="1132"/>
          </w:tabs>
          <w:ind w:left="400" w:firstLine="1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721"/>
            <w:tab w:val="left" w:pos="1132"/>
          </w:tabs>
          <w:ind w:left="400" w:firstLine="1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721"/>
            <w:tab w:val="left" w:pos="1132"/>
          </w:tabs>
          <w:ind w:left="400" w:firstLine="1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37" w16cid:durableId="468254780">
    <w:abstractNumId w:val="0"/>
    <w:lvlOverride w:ilvl="0">
      <w:lvl w:ilvl="0">
        <w:start w:val="1"/>
        <w:numFmt w:val="decimal"/>
        <w:lvlText w:val="%1."/>
        <w:lvlJc w:val="left"/>
        <w:pPr>
          <w:tabs>
            <w:tab w:val="left" w:pos="725"/>
            <w:tab w:val="left" w:pos="1135"/>
          </w:tabs>
          <w:ind w:left="725" w:hanging="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1.%2."/>
        <w:lvlJc w:val="left"/>
        <w:pPr>
          <w:tabs>
            <w:tab w:val="left" w:pos="815"/>
            <w:tab w:val="left" w:pos="1135"/>
          </w:tabs>
          <w:ind w:left="405" w:firstLine="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725"/>
            <w:tab w:val="left" w:pos="1135"/>
          </w:tabs>
          <w:ind w:left="405" w:firstLine="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725"/>
            <w:tab w:val="left" w:pos="1135"/>
          </w:tabs>
          <w:ind w:left="405" w:firstLine="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725"/>
            <w:tab w:val="left" w:pos="1135"/>
          </w:tabs>
          <w:ind w:left="405" w:firstLine="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725"/>
            <w:tab w:val="left" w:pos="1135"/>
          </w:tabs>
          <w:ind w:left="405" w:firstLine="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725"/>
            <w:tab w:val="left" w:pos="1135"/>
          </w:tabs>
          <w:ind w:left="405" w:firstLine="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725"/>
            <w:tab w:val="left" w:pos="1135"/>
          </w:tabs>
          <w:ind w:left="405" w:firstLine="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725"/>
            <w:tab w:val="left" w:pos="1135"/>
          </w:tabs>
          <w:ind w:left="405" w:firstLine="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38" w16cid:durableId="737096367">
    <w:abstractNumId w:val="0"/>
    <w:lvlOverride w:ilvl="0">
      <w:lvl w:ilvl="0">
        <w:start w:val="1"/>
        <w:numFmt w:val="decimal"/>
        <w:lvlText w:val="%1."/>
        <w:lvlJc w:val="left"/>
        <w:pPr>
          <w:tabs>
            <w:tab w:val="left" w:pos="1135"/>
          </w:tabs>
          <w:ind w:left="720" w:firstLine="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1.%2."/>
        <w:lvlJc w:val="left"/>
        <w:pPr>
          <w:ind w:left="814"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1.%2.%3."/>
        <w:lvlJc w:val="left"/>
        <w:pPr>
          <w:tabs>
            <w:tab w:val="left" w:pos="1229"/>
          </w:tabs>
          <w:ind w:left="814"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1.%2.%3.%4."/>
        <w:lvlJc w:val="left"/>
        <w:pPr>
          <w:tabs>
            <w:tab w:val="left" w:pos="1229"/>
          </w:tabs>
          <w:ind w:left="814"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1.%2.%3.%4.%5."/>
        <w:lvlJc w:val="left"/>
        <w:pPr>
          <w:tabs>
            <w:tab w:val="left" w:pos="1135"/>
            <w:tab w:val="left" w:pos="1229"/>
          </w:tabs>
          <w:ind w:left="814"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135"/>
          </w:tabs>
          <w:ind w:left="814"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135"/>
          </w:tabs>
          <w:ind w:left="814"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135"/>
          </w:tabs>
          <w:ind w:left="814"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135"/>
          </w:tabs>
          <w:ind w:left="814"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39" w16cid:durableId="1313867493">
    <w:abstractNumId w:val="0"/>
    <w:lvlOverride w:ilvl="0">
      <w:lvl w:ilvl="0">
        <w:start w:val="1"/>
        <w:numFmt w:val="decimal"/>
        <w:lvlText w:val="%1."/>
        <w:lvlJc w:val="left"/>
        <w:pPr>
          <w:tabs>
            <w:tab w:val="left" w:pos="1132"/>
          </w:tabs>
          <w:ind w:left="715" w:firstLine="4"/>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1.%2."/>
        <w:lvlJc w:val="left"/>
        <w:pPr>
          <w:ind w:left="812" w:hanging="39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1.%2.%3."/>
        <w:lvlJc w:val="left"/>
        <w:pPr>
          <w:tabs>
            <w:tab w:val="left" w:pos="1229"/>
          </w:tabs>
          <w:ind w:left="812" w:hanging="39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1.%2.%3.%4."/>
        <w:lvlJc w:val="left"/>
        <w:pPr>
          <w:tabs>
            <w:tab w:val="left" w:pos="1229"/>
          </w:tabs>
          <w:ind w:left="812" w:hanging="39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1.%2.%3.%4.%5."/>
        <w:lvlJc w:val="left"/>
        <w:pPr>
          <w:tabs>
            <w:tab w:val="left" w:pos="1132"/>
            <w:tab w:val="left" w:pos="1229"/>
          </w:tabs>
          <w:ind w:left="812" w:hanging="39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132"/>
          </w:tabs>
          <w:ind w:left="812" w:hanging="39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132"/>
          </w:tabs>
          <w:ind w:left="812" w:hanging="39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132"/>
          </w:tabs>
          <w:ind w:left="812" w:hanging="39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132"/>
          </w:tabs>
          <w:ind w:left="812" w:hanging="39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40" w16cid:durableId="651374699">
    <w:abstractNumId w:val="0"/>
    <w:lvlOverride w:ilvl="0">
      <w:lvl w:ilvl="0">
        <w:start w:val="1"/>
        <w:numFmt w:val="decimal"/>
        <w:lvlText w:val="%1."/>
        <w:lvlJc w:val="left"/>
        <w:pPr>
          <w:tabs>
            <w:tab w:val="left" w:pos="1132"/>
          </w:tabs>
          <w:ind w:left="715" w:firstLine="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1.%2."/>
        <w:lvlJc w:val="left"/>
        <w:pPr>
          <w:ind w:left="816"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1.%2.%3."/>
        <w:lvlJc w:val="left"/>
        <w:pPr>
          <w:tabs>
            <w:tab w:val="left" w:pos="1233"/>
          </w:tabs>
          <w:ind w:left="816"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1.%2.%3.%4."/>
        <w:lvlJc w:val="left"/>
        <w:pPr>
          <w:tabs>
            <w:tab w:val="left" w:pos="1233"/>
          </w:tabs>
          <w:ind w:left="816"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1.%2.%3.%4.%5."/>
        <w:lvlJc w:val="left"/>
        <w:pPr>
          <w:tabs>
            <w:tab w:val="left" w:pos="1132"/>
            <w:tab w:val="left" w:pos="1233"/>
          </w:tabs>
          <w:ind w:left="816"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132"/>
          </w:tabs>
          <w:ind w:left="816"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132"/>
          </w:tabs>
          <w:ind w:left="816"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132"/>
          </w:tabs>
          <w:ind w:left="816"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132"/>
          </w:tabs>
          <w:ind w:left="816"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41" w16cid:durableId="14842807">
    <w:abstractNumId w:val="0"/>
    <w:lvlOverride w:ilvl="0">
      <w:lvl w:ilvl="0">
        <w:start w:val="1"/>
        <w:numFmt w:val="decimal"/>
        <w:lvlText w:val="%1."/>
        <w:lvlJc w:val="left"/>
        <w:pPr>
          <w:tabs>
            <w:tab w:val="left" w:pos="1130"/>
          </w:tabs>
          <w:ind w:left="715" w:firstLine="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1.%2."/>
        <w:lvlJc w:val="left"/>
        <w:pPr>
          <w:ind w:left="811" w:hanging="39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1.%2.%3."/>
        <w:lvlJc w:val="left"/>
        <w:pPr>
          <w:tabs>
            <w:tab w:val="left" w:pos="1226"/>
          </w:tabs>
          <w:ind w:left="811" w:hanging="39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1.%2.%3.%4."/>
        <w:lvlJc w:val="left"/>
        <w:pPr>
          <w:tabs>
            <w:tab w:val="left" w:pos="1226"/>
          </w:tabs>
          <w:ind w:left="811" w:hanging="39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1.%2.%3.%4.%5."/>
        <w:lvlJc w:val="left"/>
        <w:pPr>
          <w:tabs>
            <w:tab w:val="left" w:pos="1130"/>
            <w:tab w:val="left" w:pos="1226"/>
          </w:tabs>
          <w:ind w:left="811" w:hanging="39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130"/>
          </w:tabs>
          <w:ind w:left="811" w:hanging="39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130"/>
          </w:tabs>
          <w:ind w:left="811" w:hanging="39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130"/>
          </w:tabs>
          <w:ind w:left="811" w:hanging="39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130"/>
          </w:tabs>
          <w:ind w:left="811" w:hanging="39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42" w16cid:durableId="695352753">
    <w:abstractNumId w:val="0"/>
    <w:lvlOverride w:ilvl="0">
      <w:lvl w:ilvl="0">
        <w:start w:val="1"/>
        <w:numFmt w:val="decimal"/>
        <w:lvlText w:val="%1."/>
        <w:lvlJc w:val="left"/>
        <w:pPr>
          <w:ind w:left="1134" w:hanging="41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1.%2."/>
        <w:lvlJc w:val="left"/>
        <w:pPr>
          <w:tabs>
            <w:tab w:val="left" w:pos="1134"/>
          </w:tabs>
          <w:ind w:left="716" w:hanging="39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134"/>
          </w:tabs>
          <w:ind w:left="1035" w:hanging="39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134"/>
          </w:tabs>
          <w:ind w:left="1354" w:hanging="39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134"/>
          </w:tabs>
          <w:ind w:left="1673" w:hanging="39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134"/>
          </w:tabs>
          <w:ind w:left="1992" w:hanging="39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134"/>
          </w:tabs>
          <w:ind w:left="2311" w:hanging="39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134"/>
          </w:tabs>
          <w:ind w:left="2630" w:hanging="39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134"/>
          </w:tabs>
          <w:ind w:left="2949" w:hanging="39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43" w16cid:durableId="924415390">
    <w:abstractNumId w:val="7"/>
  </w:num>
  <w:num w:numId="44" w16cid:durableId="965744253">
    <w:abstractNumId w:val="13"/>
  </w:num>
  <w:num w:numId="45" w16cid:durableId="1142967409">
    <w:abstractNumId w:val="5"/>
  </w:num>
  <w:num w:numId="46" w16cid:durableId="536702140">
    <w:abstractNumId w:val="12"/>
  </w:num>
  <w:num w:numId="47" w16cid:durableId="1403454732">
    <w:abstractNumId w:val="8"/>
  </w:num>
  <w:num w:numId="48" w16cid:durableId="137917111">
    <w:abstractNumId w:val="4"/>
  </w:num>
  <w:num w:numId="49" w16cid:durableId="69356598">
    <w:abstractNumId w:val="13"/>
  </w:num>
  <w:num w:numId="50" w16cid:durableId="1087968751">
    <w:abstractNumId w:val="13"/>
  </w:num>
  <w:num w:numId="51" w16cid:durableId="233467524">
    <w:abstractNumId w:val="13"/>
  </w:num>
  <w:num w:numId="52" w16cid:durableId="77948540">
    <w:abstractNumId w:val="13"/>
  </w:num>
  <w:num w:numId="53" w16cid:durableId="1818720972">
    <w:abstractNumId w:val="13"/>
  </w:num>
  <w:num w:numId="54" w16cid:durableId="585577533">
    <w:abstractNumId w:val="13"/>
  </w:num>
  <w:num w:numId="55" w16cid:durableId="1481389742">
    <w:abstractNumId w:val="13"/>
  </w:num>
  <w:num w:numId="56" w16cid:durableId="287053433">
    <w:abstractNumId w:val="13"/>
  </w:num>
  <w:num w:numId="57" w16cid:durableId="1148667219">
    <w:abstractNumId w:val="13"/>
  </w:num>
  <w:num w:numId="58" w16cid:durableId="815876773">
    <w:abstractNumId w:val="13"/>
  </w:num>
  <w:num w:numId="59" w16cid:durableId="1547839770">
    <w:abstractNumId w:val="13"/>
  </w:num>
  <w:num w:numId="60" w16cid:durableId="6713536">
    <w:abstractNumId w:val="13"/>
  </w:num>
  <w:num w:numId="61" w16cid:durableId="1529876887">
    <w:abstractNumId w:val="13"/>
  </w:num>
  <w:num w:numId="62" w16cid:durableId="1756777349">
    <w:abstractNumId w:val="13"/>
  </w:num>
  <w:num w:numId="63" w16cid:durableId="611018247">
    <w:abstractNumId w:val="13"/>
  </w:num>
  <w:num w:numId="64" w16cid:durableId="1951475625">
    <w:abstractNumId w:val="13"/>
  </w:num>
  <w:num w:numId="65" w16cid:durableId="860237988">
    <w:abstractNumId w:val="13"/>
  </w:num>
  <w:num w:numId="66" w16cid:durableId="1148283845">
    <w:abstractNumId w:val="13"/>
  </w:num>
  <w:num w:numId="67" w16cid:durableId="1664121424">
    <w:abstractNumId w:val="13"/>
  </w:num>
  <w:num w:numId="68" w16cid:durableId="699092072">
    <w:abstractNumId w:val="13"/>
  </w:num>
  <w:num w:numId="69" w16cid:durableId="507062118">
    <w:abstractNumId w:val="13"/>
  </w:num>
  <w:num w:numId="70" w16cid:durableId="563564269">
    <w:abstractNumId w:val="13"/>
  </w:num>
  <w:num w:numId="71" w16cid:durableId="1747874258">
    <w:abstractNumId w:val="13"/>
  </w:num>
  <w:num w:numId="72" w16cid:durableId="190996504">
    <w:abstractNumId w:val="13"/>
  </w:num>
  <w:num w:numId="73" w16cid:durableId="2079135794">
    <w:abstractNumId w:val="13"/>
  </w:num>
  <w:num w:numId="74" w16cid:durableId="2111125014">
    <w:abstractNumId w:val="13"/>
  </w:num>
  <w:num w:numId="75" w16cid:durableId="1199203384">
    <w:abstractNumId w:val="13"/>
  </w:num>
  <w:num w:numId="76" w16cid:durableId="1563370238">
    <w:abstractNumId w:val="13"/>
  </w:num>
  <w:num w:numId="77" w16cid:durableId="17802957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530414935">
    <w:abstractNumId w:val="6"/>
  </w:num>
  <w:num w:numId="79" w16cid:durableId="856885884">
    <w:abstractNumId w:val="9"/>
  </w:num>
  <w:num w:numId="80" w16cid:durableId="1850633283">
    <w:abstractNumId w:val="10"/>
  </w:num>
  <w:num w:numId="81" w16cid:durableId="1892643905">
    <w:abstractNumId w:val="11"/>
  </w:num>
  <w:num w:numId="82" w16cid:durableId="703485665">
    <w:abstractNumId w:val="13"/>
  </w:num>
  <w:num w:numId="83" w16cid:durableId="1038120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defaultTabStop w:val="720"/>
  <w:characterSpacingControl w:val="doNotCompress"/>
  <w:noLineBreaksAfter w:lang="zh-CN" w:val="‘“(〔[{〈《「『【⦅〘〖«〝︵︷︹︻︽︿﹁﹃﹇﹙﹛﹝｢"/>
  <w:noLineBreaksBefore w:lang="zh-CN" w:va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BC9"/>
    <w:rsid w:val="00025D1A"/>
    <w:rsid w:val="00036398"/>
    <w:rsid w:val="000474CF"/>
    <w:rsid w:val="000504A1"/>
    <w:rsid w:val="00054F7E"/>
    <w:rsid w:val="00072AE1"/>
    <w:rsid w:val="00095EDB"/>
    <w:rsid w:val="000964B5"/>
    <w:rsid w:val="000A153C"/>
    <w:rsid w:val="000E096A"/>
    <w:rsid w:val="00126513"/>
    <w:rsid w:val="001532BE"/>
    <w:rsid w:val="00181460"/>
    <w:rsid w:val="0019416E"/>
    <w:rsid w:val="001B5DA9"/>
    <w:rsid w:val="001B7503"/>
    <w:rsid w:val="001C1FE4"/>
    <w:rsid w:val="001C36C3"/>
    <w:rsid w:val="001D4EE5"/>
    <w:rsid w:val="002079E3"/>
    <w:rsid w:val="002133E8"/>
    <w:rsid w:val="00221819"/>
    <w:rsid w:val="00222192"/>
    <w:rsid w:val="00237201"/>
    <w:rsid w:val="002634F9"/>
    <w:rsid w:val="002831DB"/>
    <w:rsid w:val="00295FE7"/>
    <w:rsid w:val="002A56EE"/>
    <w:rsid w:val="002B4EFE"/>
    <w:rsid w:val="002B686C"/>
    <w:rsid w:val="002C3981"/>
    <w:rsid w:val="002C3D79"/>
    <w:rsid w:val="002C6075"/>
    <w:rsid w:val="002D47D4"/>
    <w:rsid w:val="002E002C"/>
    <w:rsid w:val="002E681B"/>
    <w:rsid w:val="002E75F2"/>
    <w:rsid w:val="002F665A"/>
    <w:rsid w:val="00300BA8"/>
    <w:rsid w:val="00304019"/>
    <w:rsid w:val="003078B8"/>
    <w:rsid w:val="00314A45"/>
    <w:rsid w:val="00323912"/>
    <w:rsid w:val="00350DA9"/>
    <w:rsid w:val="003737EB"/>
    <w:rsid w:val="00395FB8"/>
    <w:rsid w:val="003A0AAF"/>
    <w:rsid w:val="003A750B"/>
    <w:rsid w:val="003C2252"/>
    <w:rsid w:val="003C4820"/>
    <w:rsid w:val="003D0BC9"/>
    <w:rsid w:val="003F35D0"/>
    <w:rsid w:val="003F5AE7"/>
    <w:rsid w:val="00480DEA"/>
    <w:rsid w:val="00497301"/>
    <w:rsid w:val="004B0A90"/>
    <w:rsid w:val="004B778F"/>
    <w:rsid w:val="004C73F0"/>
    <w:rsid w:val="004D1011"/>
    <w:rsid w:val="004E6C9C"/>
    <w:rsid w:val="00512C95"/>
    <w:rsid w:val="00515C8A"/>
    <w:rsid w:val="00525851"/>
    <w:rsid w:val="0054757C"/>
    <w:rsid w:val="00551FDA"/>
    <w:rsid w:val="00554B30"/>
    <w:rsid w:val="0056087A"/>
    <w:rsid w:val="005648BA"/>
    <w:rsid w:val="00571931"/>
    <w:rsid w:val="00582388"/>
    <w:rsid w:val="005A2866"/>
    <w:rsid w:val="0060005B"/>
    <w:rsid w:val="00610AB6"/>
    <w:rsid w:val="0062558C"/>
    <w:rsid w:val="00642E60"/>
    <w:rsid w:val="006732E4"/>
    <w:rsid w:val="0067404E"/>
    <w:rsid w:val="00676D70"/>
    <w:rsid w:val="006961E1"/>
    <w:rsid w:val="006C3849"/>
    <w:rsid w:val="006C4742"/>
    <w:rsid w:val="006E0361"/>
    <w:rsid w:val="007002F5"/>
    <w:rsid w:val="00716C33"/>
    <w:rsid w:val="00752997"/>
    <w:rsid w:val="00771850"/>
    <w:rsid w:val="00782307"/>
    <w:rsid w:val="00796585"/>
    <w:rsid w:val="007B5B0C"/>
    <w:rsid w:val="00803E0F"/>
    <w:rsid w:val="008225BB"/>
    <w:rsid w:val="00825540"/>
    <w:rsid w:val="0086166D"/>
    <w:rsid w:val="00877F8D"/>
    <w:rsid w:val="00885604"/>
    <w:rsid w:val="00893544"/>
    <w:rsid w:val="00895F30"/>
    <w:rsid w:val="0089679C"/>
    <w:rsid w:val="008B3703"/>
    <w:rsid w:val="008C3126"/>
    <w:rsid w:val="008E1627"/>
    <w:rsid w:val="008E210A"/>
    <w:rsid w:val="008F5BC6"/>
    <w:rsid w:val="00927103"/>
    <w:rsid w:val="00940874"/>
    <w:rsid w:val="009513BF"/>
    <w:rsid w:val="009952F4"/>
    <w:rsid w:val="009B12C2"/>
    <w:rsid w:val="009D5230"/>
    <w:rsid w:val="009E5AAA"/>
    <w:rsid w:val="00A219B2"/>
    <w:rsid w:val="00A77AE5"/>
    <w:rsid w:val="00A80415"/>
    <w:rsid w:val="00A836C8"/>
    <w:rsid w:val="00AA2D1D"/>
    <w:rsid w:val="00AB380D"/>
    <w:rsid w:val="00AB6D11"/>
    <w:rsid w:val="00B0380D"/>
    <w:rsid w:val="00B160A8"/>
    <w:rsid w:val="00B26279"/>
    <w:rsid w:val="00B453EA"/>
    <w:rsid w:val="00B6261F"/>
    <w:rsid w:val="00B75F13"/>
    <w:rsid w:val="00B82C93"/>
    <w:rsid w:val="00BA2FA7"/>
    <w:rsid w:val="00BC7E83"/>
    <w:rsid w:val="00C4543E"/>
    <w:rsid w:val="00C45608"/>
    <w:rsid w:val="00C70B0F"/>
    <w:rsid w:val="00C725AD"/>
    <w:rsid w:val="00C85C13"/>
    <w:rsid w:val="00CA4D8C"/>
    <w:rsid w:val="00CB46B9"/>
    <w:rsid w:val="00CD3631"/>
    <w:rsid w:val="00CE0AB2"/>
    <w:rsid w:val="00CF30C3"/>
    <w:rsid w:val="00D0420C"/>
    <w:rsid w:val="00D1040B"/>
    <w:rsid w:val="00D104F8"/>
    <w:rsid w:val="00D16993"/>
    <w:rsid w:val="00D552F1"/>
    <w:rsid w:val="00D55AB2"/>
    <w:rsid w:val="00D5634A"/>
    <w:rsid w:val="00DD2AC3"/>
    <w:rsid w:val="00E0024F"/>
    <w:rsid w:val="00E1517E"/>
    <w:rsid w:val="00E20326"/>
    <w:rsid w:val="00E26076"/>
    <w:rsid w:val="00E54A2B"/>
    <w:rsid w:val="00E56A84"/>
    <w:rsid w:val="00EB2B0D"/>
    <w:rsid w:val="00ED3A3C"/>
    <w:rsid w:val="00ED42B5"/>
    <w:rsid w:val="00ED536E"/>
    <w:rsid w:val="00ED6269"/>
    <w:rsid w:val="00EE67B1"/>
    <w:rsid w:val="00EF7BFF"/>
    <w:rsid w:val="00F14004"/>
    <w:rsid w:val="00F25008"/>
    <w:rsid w:val="00F52555"/>
    <w:rsid w:val="00F54DBD"/>
    <w:rsid w:val="00F71954"/>
    <w:rsid w:val="00F8092B"/>
    <w:rsid w:val="00F85FB3"/>
    <w:rsid w:val="00FA09AD"/>
    <w:rsid w:val="00FB0CEC"/>
    <w:rsid w:val="00FC1B1C"/>
    <w:rsid w:val="00FD5594"/>
    <w:rsid w:val="FFB7BF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25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SG"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uiPriority="10"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widowControl w:val="0"/>
    </w:pPr>
    <w:rPr>
      <w:rFonts w:cs="Arial Unicode MS"/>
      <w:color w:val="000000"/>
      <w:sz w:val="22"/>
      <w:szCs w:val="22"/>
      <w:u w:color="000000"/>
      <w:lang w:val="en-US"/>
    </w:rPr>
  </w:style>
  <w:style w:type="paragraph" w:styleId="Heading1">
    <w:name w:val="heading 1"/>
    <w:basedOn w:val="BodyText"/>
    <w:rsid w:val="00072AE1"/>
    <w:pPr>
      <w:numPr>
        <w:numId w:val="44"/>
      </w:numPr>
      <w:spacing w:before="120" w:after="120"/>
      <w:ind w:right="635"/>
      <w:outlineLvl w:val="0"/>
    </w:pPr>
    <w:rPr>
      <w:b/>
      <w:bCs/>
    </w:rPr>
  </w:style>
  <w:style w:type="paragraph" w:styleId="Heading2">
    <w:name w:val="heading 2"/>
    <w:basedOn w:val="BodyText"/>
    <w:next w:val="Normal"/>
    <w:link w:val="Heading2Char"/>
    <w:unhideWhenUsed/>
    <w:qFormat/>
    <w:rsid w:val="000A153C"/>
    <w:pPr>
      <w:numPr>
        <w:ilvl w:val="1"/>
        <w:numId w:val="44"/>
      </w:numPr>
      <w:outlineLvl w:val="1"/>
    </w:pPr>
  </w:style>
  <w:style w:type="paragraph" w:styleId="Heading3">
    <w:name w:val="heading 3"/>
    <w:basedOn w:val="BodyText"/>
    <w:next w:val="Normal"/>
    <w:link w:val="Heading3Char"/>
    <w:unhideWhenUsed/>
    <w:qFormat/>
    <w:rsid w:val="000A153C"/>
    <w:pPr>
      <w:numPr>
        <w:ilvl w:val="2"/>
        <w:numId w:val="44"/>
      </w:num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rsid w:val="00072AE1"/>
    <w:pPr>
      <w:widowControl w:val="0"/>
      <w:spacing w:line="257" w:lineRule="auto"/>
      <w:ind w:left="567" w:right="567"/>
      <w:jc w:val="both"/>
    </w:pPr>
    <w:rPr>
      <w:rFonts w:eastAsia="Times New Roman"/>
      <w:color w:val="000000"/>
      <w:u w:color="000000"/>
      <w:lang w:val="en-US"/>
    </w:rPr>
  </w:style>
  <w:style w:type="paragraph" w:styleId="Header">
    <w:name w:val="header"/>
    <w:pPr>
      <w:widowControl w:val="0"/>
      <w:tabs>
        <w:tab w:val="center" w:pos="4153"/>
        <w:tab w:val="right" w:pos="8306"/>
      </w:tabs>
    </w:pPr>
    <w:rPr>
      <w:rFonts w:cs="Arial Unicode MS"/>
      <w:color w:val="000000"/>
      <w:sz w:val="18"/>
      <w:szCs w:val="18"/>
      <w:u w:color="000000"/>
      <w:lang w:val="en-US"/>
    </w:rPr>
  </w:style>
  <w:style w:type="character" w:styleId="Hyperlink">
    <w:name w:val="Hyperlink"/>
    <w:rPr>
      <w:u w:val="single"/>
    </w:rPr>
  </w:style>
  <w:style w:type="table" w:customStyle="1" w:styleId="TableNormal1">
    <w:name w:val="Table Normal1"/>
    <w:tblPr>
      <w:tblCellMar>
        <w:top w:w="0" w:type="dxa"/>
        <w:left w:w="0" w:type="dxa"/>
        <w:bottom w:w="0" w:type="dxa"/>
        <w:right w:w="0" w:type="dxa"/>
      </w:tblCellMar>
    </w:tblPr>
  </w:style>
  <w:style w:type="paragraph" w:customStyle="1" w:styleId="TableParagraph">
    <w:name w:val="Table Paragraph"/>
    <w:uiPriority w:val="1"/>
    <w:qFormat/>
    <w:pPr>
      <w:widowControl w:val="0"/>
      <w:spacing w:before="33" w:line="192" w:lineRule="exact"/>
      <w:ind w:left="120"/>
    </w:pPr>
    <w:rPr>
      <w:rFonts w:ascii="Arial" w:hAnsi="Arial" w:cs="Arial Unicode MS"/>
      <w:color w:val="000000"/>
      <w:sz w:val="22"/>
      <w:szCs w:val="22"/>
      <w:u w:color="000000"/>
      <w:lang w:val="en-US"/>
    </w:rPr>
  </w:style>
  <w:style w:type="character" w:customStyle="1" w:styleId="Hyperlink0">
    <w:name w:val="Hyperlink.0"/>
    <w:basedOn w:val="Hyperlink"/>
    <w:rPr>
      <w:color w:val="0000FF"/>
      <w:u w:val="single" w:color="0000FF"/>
    </w:rPr>
  </w:style>
  <w:style w:type="paragraph" w:styleId="ListParagraph">
    <w:name w:val="List Paragraph"/>
    <w:pPr>
      <w:widowControl w:val="0"/>
      <w:ind w:left="677" w:firstLine="3"/>
      <w:jc w:val="both"/>
    </w:pPr>
    <w:rPr>
      <w:rFonts w:cs="Arial Unicode MS"/>
      <w:color w:val="000000"/>
      <w:sz w:val="22"/>
      <w:szCs w:val="22"/>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rPr>
  </w:style>
  <w:style w:type="character" w:customStyle="1" w:styleId="None">
    <w:name w:val="None"/>
  </w:style>
  <w:style w:type="character" w:customStyle="1" w:styleId="Hyperlink1">
    <w:name w:val="Hyperlink.1"/>
    <w:basedOn w:val="None"/>
  </w:style>
  <w:style w:type="paragraph" w:styleId="Footer">
    <w:name w:val="footer"/>
    <w:basedOn w:val="Normal"/>
    <w:link w:val="FooterChar"/>
    <w:rsid w:val="00072AE1"/>
    <w:pPr>
      <w:tabs>
        <w:tab w:val="center" w:pos="4513"/>
        <w:tab w:val="right" w:pos="9026"/>
      </w:tabs>
    </w:pPr>
  </w:style>
  <w:style w:type="character" w:customStyle="1" w:styleId="FooterChar">
    <w:name w:val="Footer Char"/>
    <w:basedOn w:val="DefaultParagraphFont"/>
    <w:link w:val="Footer"/>
    <w:rsid w:val="00072AE1"/>
    <w:rPr>
      <w:rFonts w:cs="Arial Unicode MS"/>
      <w:color w:val="000000"/>
      <w:sz w:val="22"/>
      <w:szCs w:val="22"/>
      <w:u w:color="000000"/>
      <w:lang w:val="en-US"/>
    </w:rPr>
  </w:style>
  <w:style w:type="character" w:customStyle="1" w:styleId="Heading2Char">
    <w:name w:val="Heading 2 Char"/>
    <w:basedOn w:val="DefaultParagraphFont"/>
    <w:link w:val="Heading2"/>
    <w:rsid w:val="000A153C"/>
    <w:rPr>
      <w:rFonts w:eastAsia="Times New Roman"/>
      <w:color w:val="000000"/>
      <w:u w:color="000000"/>
      <w:lang w:val="en-US"/>
    </w:rPr>
  </w:style>
  <w:style w:type="numbering" w:customStyle="1" w:styleId="CurrentList1">
    <w:name w:val="Current List1"/>
    <w:uiPriority w:val="99"/>
    <w:rsid w:val="000A153C"/>
    <w:pPr>
      <w:numPr>
        <w:numId w:val="45"/>
      </w:numPr>
    </w:pPr>
  </w:style>
  <w:style w:type="numbering" w:customStyle="1" w:styleId="CurrentList2">
    <w:name w:val="Current List2"/>
    <w:uiPriority w:val="99"/>
    <w:rsid w:val="000A153C"/>
    <w:pPr>
      <w:numPr>
        <w:numId w:val="46"/>
      </w:numPr>
    </w:pPr>
  </w:style>
  <w:style w:type="numbering" w:customStyle="1" w:styleId="CurrentList3">
    <w:name w:val="Current List3"/>
    <w:uiPriority w:val="99"/>
    <w:rsid w:val="000A153C"/>
    <w:pPr>
      <w:numPr>
        <w:numId w:val="47"/>
      </w:numPr>
    </w:pPr>
  </w:style>
  <w:style w:type="character" w:customStyle="1" w:styleId="Heading3Char">
    <w:name w:val="Heading 3 Char"/>
    <w:basedOn w:val="DefaultParagraphFont"/>
    <w:link w:val="Heading3"/>
    <w:rsid w:val="000A153C"/>
    <w:rPr>
      <w:rFonts w:eastAsia="Times New Roman"/>
      <w:color w:val="000000"/>
      <w:u w:color="000000"/>
      <w:lang w:val="en-US"/>
    </w:rPr>
  </w:style>
  <w:style w:type="paragraph" w:styleId="BodyText2">
    <w:name w:val="Body Text 2"/>
    <w:basedOn w:val="BodyText"/>
    <w:link w:val="BodyText2Char"/>
    <w:rsid w:val="00221819"/>
    <w:pPr>
      <w:ind w:left="1134"/>
    </w:pPr>
  </w:style>
  <w:style w:type="character" w:customStyle="1" w:styleId="BodyText2Char">
    <w:name w:val="Body Text 2 Char"/>
    <w:basedOn w:val="DefaultParagraphFont"/>
    <w:link w:val="BodyText2"/>
    <w:rsid w:val="00221819"/>
    <w:rPr>
      <w:rFonts w:eastAsia="Times New Roman"/>
      <w:color w:val="000000"/>
      <w:u w:color="000000"/>
      <w:lang w:val="en-US"/>
    </w:rPr>
  </w:style>
  <w:style w:type="character" w:styleId="CommentReference">
    <w:name w:val="annotation reference"/>
    <w:basedOn w:val="DefaultParagraphFont"/>
    <w:uiPriority w:val="99"/>
    <w:rsid w:val="00AB380D"/>
    <w:rPr>
      <w:sz w:val="16"/>
      <w:szCs w:val="16"/>
    </w:rPr>
  </w:style>
  <w:style w:type="paragraph" w:styleId="CommentText">
    <w:name w:val="annotation text"/>
    <w:basedOn w:val="Normal"/>
    <w:link w:val="CommentTextChar"/>
    <w:rsid w:val="00AB380D"/>
    <w:rPr>
      <w:sz w:val="20"/>
      <w:szCs w:val="20"/>
    </w:rPr>
  </w:style>
  <w:style w:type="character" w:customStyle="1" w:styleId="CommentTextChar">
    <w:name w:val="Comment Text Char"/>
    <w:basedOn w:val="DefaultParagraphFont"/>
    <w:link w:val="CommentText"/>
    <w:rsid w:val="00AB380D"/>
    <w:rPr>
      <w:rFonts w:cs="Arial Unicode MS"/>
      <w:color w:val="000000"/>
      <w:u w:color="000000"/>
      <w:lang w:val="en-US"/>
    </w:rPr>
  </w:style>
  <w:style w:type="paragraph" w:styleId="CommentSubject">
    <w:name w:val="annotation subject"/>
    <w:basedOn w:val="CommentText"/>
    <w:next w:val="CommentText"/>
    <w:link w:val="CommentSubjectChar"/>
    <w:rsid w:val="00AB380D"/>
    <w:rPr>
      <w:b/>
      <w:bCs/>
    </w:rPr>
  </w:style>
  <w:style w:type="character" w:customStyle="1" w:styleId="CommentSubjectChar">
    <w:name w:val="Comment Subject Char"/>
    <w:basedOn w:val="CommentTextChar"/>
    <w:link w:val="CommentSubject"/>
    <w:rsid w:val="00AB380D"/>
    <w:rPr>
      <w:rFonts w:cs="Arial Unicode MS"/>
      <w:b/>
      <w:bCs/>
      <w:color w:val="000000"/>
      <w:u w:color="000000"/>
      <w:lang w:val="en-US"/>
    </w:rPr>
  </w:style>
  <w:style w:type="paragraph" w:styleId="Title">
    <w:name w:val="Title"/>
    <w:basedOn w:val="Normal"/>
    <w:link w:val="TitleChar"/>
    <w:uiPriority w:val="10"/>
    <w:qFormat/>
    <w:rsid w:val="00D0420C"/>
    <w:pPr>
      <w:autoSpaceDE w:val="0"/>
      <w:autoSpaceDN w:val="0"/>
      <w:ind w:left="180"/>
    </w:pPr>
    <w:rPr>
      <w:rFonts w:ascii="Arial" w:eastAsia="Arial" w:hAnsi="Arial" w:cs="Arial"/>
      <w:b/>
      <w:bCs/>
      <w:color w:val="auto"/>
      <w:sz w:val="20"/>
      <w:szCs w:val="20"/>
      <w:lang w:eastAsia="en-US"/>
    </w:rPr>
  </w:style>
  <w:style w:type="character" w:customStyle="1" w:styleId="TitleChar">
    <w:name w:val="Title Char"/>
    <w:basedOn w:val="DefaultParagraphFont"/>
    <w:link w:val="Title"/>
    <w:uiPriority w:val="10"/>
    <w:rsid w:val="00D0420C"/>
    <w:rPr>
      <w:rFonts w:ascii="Arial" w:eastAsia="Arial" w:hAnsi="Arial" w:cs="Arial"/>
      <w:b/>
      <w:bCs/>
      <w:lang w:val="en-US" w:eastAsia="en-US"/>
    </w:rPr>
  </w:style>
  <w:style w:type="character" w:styleId="PlaceholderText">
    <w:name w:val="Placeholder Text"/>
    <w:basedOn w:val="DefaultParagraphFont"/>
    <w:uiPriority w:val="99"/>
    <w:semiHidden/>
    <w:rsid w:val="00D0420C"/>
    <w:rPr>
      <w:color w:val="808080"/>
    </w:rPr>
  </w:style>
  <w:style w:type="paragraph" w:styleId="Revision">
    <w:name w:val="Revision"/>
    <w:hidden/>
    <w:uiPriority w:val="99"/>
    <w:unhideWhenUsed/>
    <w:rsid w:val="008225BB"/>
    <w:rPr>
      <w:rFonts w:cs="Arial Unicode MS"/>
      <w:color w:val="000000"/>
      <w:sz w:val="22"/>
      <w:szCs w:val="22"/>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228604">
      <w:bodyDiv w:val="1"/>
      <w:marLeft w:val="0"/>
      <w:marRight w:val="0"/>
      <w:marTop w:val="0"/>
      <w:marBottom w:val="0"/>
      <w:divBdr>
        <w:top w:val="none" w:sz="0" w:space="0" w:color="auto"/>
        <w:left w:val="none" w:sz="0" w:space="0" w:color="auto"/>
        <w:bottom w:val="none" w:sz="0" w:space="0" w:color="auto"/>
        <w:right w:val="none" w:sz="0" w:space="0" w:color="auto"/>
      </w:divBdr>
      <w:divsChild>
        <w:div w:id="1626810693">
          <w:marLeft w:val="0"/>
          <w:marRight w:val="0"/>
          <w:marTop w:val="0"/>
          <w:marBottom w:val="0"/>
          <w:divBdr>
            <w:top w:val="none" w:sz="0" w:space="0" w:color="auto"/>
            <w:left w:val="none" w:sz="0" w:space="0" w:color="auto"/>
            <w:bottom w:val="none" w:sz="0" w:space="0" w:color="auto"/>
            <w:right w:val="none" w:sz="0" w:space="0" w:color="auto"/>
          </w:divBdr>
        </w:div>
      </w:divsChild>
    </w:div>
    <w:div w:id="1390227614">
      <w:bodyDiv w:val="1"/>
      <w:marLeft w:val="0"/>
      <w:marRight w:val="0"/>
      <w:marTop w:val="0"/>
      <w:marBottom w:val="0"/>
      <w:divBdr>
        <w:top w:val="none" w:sz="0" w:space="0" w:color="auto"/>
        <w:left w:val="none" w:sz="0" w:space="0" w:color="auto"/>
        <w:bottom w:val="none" w:sz="0" w:space="0" w:color="auto"/>
        <w:right w:val="none" w:sz="0" w:space="0" w:color="auto"/>
      </w:divBdr>
    </w:div>
    <w:div w:id="17747869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482C86F6AE50F4EB3455402EF427862"/>
        <w:category>
          <w:name w:val="General"/>
          <w:gallery w:val="placeholder"/>
        </w:category>
        <w:types>
          <w:type w:val="bbPlcHdr"/>
        </w:types>
        <w:behaviors>
          <w:behavior w:val="content"/>
        </w:behaviors>
        <w:guid w:val="{C2B8BFF5-FC60-3A4D-8CCD-BFF0917B5BB5}"/>
      </w:docPartPr>
      <w:docPartBody>
        <w:p w:rsidR="00E76CC6" w:rsidRDefault="00D5051C" w:rsidP="00D5051C">
          <w:pPr>
            <w:pStyle w:val="3482C86F6AE50F4EB3455402EF427862"/>
          </w:pPr>
          <w:r w:rsidRPr="004D1CFF">
            <w:rPr>
              <w:rStyle w:val="PlaceholderText"/>
            </w:rPr>
            <w:t>Choose an item.</w:t>
          </w:r>
        </w:p>
      </w:docPartBody>
    </w:docPart>
    <w:docPart>
      <w:docPartPr>
        <w:name w:val="B375182B406B874D945D435D4A0ACAFC"/>
        <w:category>
          <w:name w:val="General"/>
          <w:gallery w:val="placeholder"/>
        </w:category>
        <w:types>
          <w:type w:val="bbPlcHdr"/>
        </w:types>
        <w:behaviors>
          <w:behavior w:val="content"/>
        </w:behaviors>
        <w:guid w:val="{0507DBF6-EE6D-6148-83F3-B8A0F63812C5}"/>
      </w:docPartPr>
      <w:docPartBody>
        <w:p w:rsidR="00E76CC6" w:rsidRDefault="00D5051C" w:rsidP="00D5051C">
          <w:pPr>
            <w:pStyle w:val="B375182B406B874D945D435D4A0ACAFC"/>
          </w:pPr>
          <w:r w:rsidRPr="004D1CF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etica Neue">
    <w:altName w:val="Times New Roman"/>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notTrueType/>
    <w:pitch w:val="variable"/>
    <w:sig w:usb0="A00002BF" w:usb1="38CF7CFA" w:usb2="00000016" w:usb3="00000000" w:csb0="0004000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B85"/>
    <w:rsid w:val="0000298D"/>
    <w:rsid w:val="00085B79"/>
    <w:rsid w:val="0013428E"/>
    <w:rsid w:val="001B67F4"/>
    <w:rsid w:val="001D072A"/>
    <w:rsid w:val="002133E8"/>
    <w:rsid w:val="002C0252"/>
    <w:rsid w:val="002C6075"/>
    <w:rsid w:val="00465C61"/>
    <w:rsid w:val="0047020C"/>
    <w:rsid w:val="00490C38"/>
    <w:rsid w:val="004B778F"/>
    <w:rsid w:val="004D6FDC"/>
    <w:rsid w:val="004E6C9C"/>
    <w:rsid w:val="007A35FC"/>
    <w:rsid w:val="007B691F"/>
    <w:rsid w:val="007F6BEF"/>
    <w:rsid w:val="00803E0F"/>
    <w:rsid w:val="00870B62"/>
    <w:rsid w:val="00885567"/>
    <w:rsid w:val="00913253"/>
    <w:rsid w:val="00A17179"/>
    <w:rsid w:val="00AC485E"/>
    <w:rsid w:val="00AD6E7F"/>
    <w:rsid w:val="00C4543E"/>
    <w:rsid w:val="00C85C13"/>
    <w:rsid w:val="00D5051C"/>
    <w:rsid w:val="00DB4B85"/>
    <w:rsid w:val="00E126C2"/>
    <w:rsid w:val="00E76CC6"/>
    <w:rsid w:val="00FD659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5051C"/>
    <w:rPr>
      <w:color w:val="808080"/>
    </w:rPr>
  </w:style>
  <w:style w:type="paragraph" w:customStyle="1" w:styleId="3482C86F6AE50F4EB3455402EF427862">
    <w:name w:val="3482C86F6AE50F4EB3455402EF427862"/>
    <w:rsid w:val="00D5051C"/>
  </w:style>
  <w:style w:type="paragraph" w:customStyle="1" w:styleId="B375182B406B874D945D435D4A0ACAFC">
    <w:name w:val="B375182B406B874D945D435D4A0ACAFC"/>
    <w:rsid w:val="00D505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rgbClr val="FFFFFF"/>
        </a:lnRef>
        <a:fillRef idx="0">
          <a:srgbClr val="FFFFFF"/>
        </a:fillRef>
        <a:effectRef idx="0">
          <a:srgbClr val="FFFFFF"/>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2325</Words>
  <Characters>13259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2026-05-11T07:12:00Z</dcterms:created>
  <dcterms:modified xsi:type="dcterms:W3CDTF">2026-05-11T07:12:00Z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1033-6.1.0.8274</vt:lpwstr>
  </property>
  <property fmtid="{D5CDD505-2E9C-101B-9397-08002B2CF9AE}" pid="3" name="ICV">
    <vt:lpwstr>E67838581ABD66BFBD4A0D659E8FF68B_42</vt:lpwstr>
  </property>
</Properties>
</file>