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Pokemon Online 详细设计思路（AI整理版）</w:t>
      </w:r>
    </w:p>
    <w:p>
      <w:r>
        <w:t>本文整理了本次讨论中 AI 提出的主要设计思路，便于后续整理为 GDD。</w:t>
      </w:r>
    </w:p>
    <w:p>
      <w:pPr>
        <w:pStyle w:val="Heading2"/>
      </w:pPr>
      <w:r>
        <w:t>1. 项目定位</w:t>
      </w:r>
    </w:p>
    <w:p>
      <w:r>
        <w:rPr>
          <w:sz w:val="21"/>
        </w:rPr>
        <w:t>朋友之间共同探索、共同培养、共同切磋，不做商业MMO，不追求排行榜、赛季、每日签到等设计。</w:t>
      </w:r>
    </w:p>
    <w:p>
      <w:r>
        <w:rPr>
          <w:sz w:val="21"/>
        </w:rPr>
        <w:t>快乐来源于探索、收集、培养，而不是概率和肝度。</w:t>
      </w:r>
    </w:p>
    <w:p>
      <w:pPr>
        <w:pStyle w:val="Heading2"/>
      </w:pPr>
      <w:r>
        <w:t>2. 世界观</w:t>
      </w:r>
    </w:p>
    <w:p>
      <w:r>
        <w:rPr>
          <w:sz w:val="21"/>
        </w:rPr>
        <w:t>以《神奇宝贝》第一部动画为世界观，多地图开放探索，隐藏NPC、隐藏Boss、隐藏洞穴。</w:t>
      </w:r>
    </w:p>
    <w:p>
      <w:pPr>
        <w:pStyle w:val="Heading2"/>
      </w:pPr>
      <w:r>
        <w:t>3. 战斗</w:t>
      </w:r>
    </w:p>
    <w:p>
      <w:r>
        <w:rPr>
          <w:sz w:val="21"/>
        </w:rPr>
        <w:t>PVE：1v1 实时自动战斗；PVP：3v3 切磋。</w:t>
      </w:r>
    </w:p>
    <w:p>
      <w:r>
        <w:rPr>
          <w:sz w:val="21"/>
        </w:rPr>
        <w:t>玩家培养宝可梦而非操作宝可梦，AI负责战斗决策。</w:t>
      </w:r>
    </w:p>
    <w:p>
      <w:r>
        <w:rPr>
          <w:sz w:val="21"/>
        </w:rPr>
        <w:t>普通攻击持续输出；主动技能采用独立CD，无MP/PP。</w:t>
      </w:r>
    </w:p>
    <w:p>
      <w:r>
        <w:rPr>
          <w:sz w:val="21"/>
        </w:rPr>
        <w:t>AI根据距离、技能权重、性格、目标血量、战场局势动态选择技能。</w:t>
      </w:r>
    </w:p>
    <w:p>
      <w:pPr>
        <w:pStyle w:val="Heading2"/>
      </w:pPr>
      <w:r>
        <w:t>4. 捕捉</w:t>
      </w:r>
    </w:p>
    <w:p>
      <w:r>
        <w:rPr>
          <w:sz w:val="21"/>
        </w:rPr>
        <w:t>击败野生宝可梦后，玩家选择捕捉或放生。</w:t>
      </w:r>
    </w:p>
    <w:p>
      <w:r>
        <w:rPr>
          <w:sz w:val="21"/>
        </w:rPr>
        <w:t>捕捉100%成功，放生保留图鉴记录，经验始终获得。</w:t>
      </w:r>
    </w:p>
    <w:p>
      <w:pPr>
        <w:pStyle w:val="Heading2"/>
      </w:pPr>
      <w:r>
        <w:t>5. 炼妖</w:t>
      </w:r>
    </w:p>
    <w:p>
      <w:r>
        <w:rPr>
          <w:sz w:val="21"/>
        </w:rPr>
        <w:t>采用梦幻西游炼妖思想。</w:t>
      </w:r>
    </w:p>
    <w:p>
      <w:r>
        <w:rPr>
          <w:sz w:val="21"/>
        </w:rPr>
        <w:t>两只宝可梦炼妖后，随机生成主宠或副宠种族，不产生融合种族。</w:t>
      </w:r>
    </w:p>
    <w:p>
      <w:r>
        <w:rPr>
          <w:sz w:val="21"/>
        </w:rPr>
        <w:t>资质、成长重新随机但受种族上限限制。</w:t>
      </w:r>
    </w:p>
    <w:p>
      <w:r>
        <w:rPr>
          <w:sz w:val="21"/>
        </w:rPr>
        <w:t>被动技能随机继承并保留梦幻式多技能上限。</w:t>
      </w:r>
    </w:p>
    <w:p>
      <w:r>
        <w:rPr>
          <w:sz w:val="21"/>
        </w:rPr>
        <w:t>主动技能来自宝可梦技能池；被动技能参考梦幻；保留宝可梦特性，允许极低概率特性变异。</w:t>
      </w:r>
    </w:p>
    <w:p>
      <w:r>
        <w:rPr>
          <w:sz w:val="21"/>
        </w:rPr>
        <w:t>性格替代梦幻五行，影响AI而非简单属性。</w:t>
      </w:r>
    </w:p>
    <w:p>
      <w:pPr>
        <w:pStyle w:val="Heading2"/>
      </w:pPr>
      <w:r>
        <w:t>6. 属性体系</w:t>
      </w:r>
    </w:p>
    <w:p>
      <w:r>
        <w:rPr>
          <w:sz w:val="21"/>
        </w:rPr>
        <w:t>统一攻击/特攻为攻击，统一物防/特防为防御。</w:t>
      </w:r>
    </w:p>
    <w:p>
      <w:r>
        <w:rPr>
          <w:sz w:val="21"/>
        </w:rPr>
        <w:t>最终四维：生命、攻击、防御、速度。</w:t>
      </w:r>
    </w:p>
    <w:p>
      <w:pPr>
        <w:pStyle w:val="Heading2"/>
      </w:pPr>
      <w:r>
        <w:t>7. 数据架构</w:t>
      </w:r>
    </w:p>
    <w:p>
      <w:r>
        <w:rPr>
          <w:sz w:val="21"/>
        </w:rPr>
        <w:t>关系型数据库（推荐Cloudflare D1）。</w:t>
      </w:r>
    </w:p>
    <w:p>
      <w:r>
        <w:rPr>
          <w:sz w:val="21"/>
        </w:rPr>
        <w:t>前端负责战斗、AI、炼妖计算；Workers负责认证和存档。</w:t>
      </w:r>
    </w:p>
    <w:p>
      <w:r>
        <w:rPr>
          <w:sz w:val="21"/>
        </w:rPr>
        <w:t>采用PokemonInstance思想：Species保存静态配置，PokemonInstance保存玩家实例。</w:t>
      </w:r>
    </w:p>
    <w:p>
      <w:r>
        <w:rPr>
          <w:sz w:val="21"/>
        </w:rPr>
        <w:t>静态配置与动态存档彻底分离。</w:t>
      </w:r>
    </w:p>
    <w:p>
      <w:pPr>
        <w:pStyle w:val="Heading2"/>
      </w:pPr>
      <w:r>
        <w:t>8. 长期设计</w:t>
      </w:r>
    </w:p>
    <w:p>
      <w:r>
        <w:rPr>
          <w:sz w:val="21"/>
        </w:rPr>
        <w:t>地图采用生态生成而非固定刷怪。</w:t>
      </w:r>
    </w:p>
    <w:p>
      <w:r>
        <w:rPr>
          <w:sz w:val="21"/>
        </w:rPr>
        <w:t>NPC拥有行为和时间表。</w:t>
      </w:r>
    </w:p>
    <w:p>
      <w:r>
        <w:rPr>
          <w:sz w:val="21"/>
        </w:rPr>
        <w:t>宝可梦拥有行为树。</w:t>
      </w:r>
    </w:p>
    <w:p>
      <w:r>
        <w:rPr>
          <w:sz w:val="21"/>
        </w:rPr>
        <w:t>保留炼妖家谱，记录每只宝可梦来源。</w:t>
      </w:r>
    </w:p>
    <w:p>
      <w:pPr>
        <w:pStyle w:val="Heading2"/>
      </w:pPr>
      <w:r>
        <w:t>9. AI开发原则</w:t>
      </w:r>
    </w:p>
    <w:p>
      <w:r>
        <w:rPr>
          <w:sz w:val="21"/>
        </w:rPr>
        <w:t>所有规则配置化，避免硬编码。</w:t>
      </w:r>
    </w:p>
    <w:p>
      <w:r>
        <w:rPr>
          <w:sz w:val="21"/>
        </w:rPr>
        <w:t>新增内容必须遵守Core Philosophy，不允许引入排行榜、世界Boss、付费成长等违背设计理念的内容。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