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Pokemon Online - AI设计思路手册（V1）</w:t>
      </w:r>
    </w:p>
    <w:p>
      <w:r>
        <w:rPr>
          <w:b/>
        </w:rPr>
        <w:t>目的：</w:t>
      </w:r>
      <w:r>
        <w:t>记录项目每个核心设计背后的原因（Why），帮助任何AI Agent快速理解设计理念，而不是只知道实现方式。</w:t>
      </w:r>
    </w:p>
    <w:p>
      <w:pPr>
        <w:pStyle w:val="Heading2"/>
      </w:pPr>
      <w:r>
        <w:t>一、为什么不是商业MMO</w:t>
      </w:r>
    </w:p>
    <w:p>
      <w:r>
        <w:rPr>
          <w:sz w:val="21"/>
        </w:rPr>
        <w:t>项目目标是朋友共同旅行，而非留存和付费。所有系统都围绕探索、分享、培养设计，因此主动放弃排行榜、世界Boss、每日任务、体力、VIP等设计。</w:t>
      </w:r>
    </w:p>
    <w:p>
      <w:pPr>
        <w:pStyle w:val="Heading2"/>
      </w:pPr>
      <w:r>
        <w:t>二、为什么捕获100%成功</w:t>
      </w:r>
    </w:p>
    <w:p>
      <w:r>
        <w:rPr>
          <w:sz w:val="21"/>
        </w:rPr>
        <w:t>玩家最大的快乐来自发现，而不是捕获失败。真正的长期目标放在培养和炼妖，而不是获取。</w:t>
      </w:r>
    </w:p>
    <w:p>
      <w:pPr>
        <w:pStyle w:val="Heading2"/>
      </w:pPr>
      <w:r>
        <w:t>三、为什么炼妖作为核心</w:t>
      </w:r>
    </w:p>
    <w:p>
      <w:r>
        <w:rPr>
          <w:sz w:val="21"/>
        </w:rPr>
        <w:t>人人都能拥有喷火龙，但极品喷火龙来自成长、资质、技能、性格、特性等多因素组合，长期乐趣来自培养。</w:t>
      </w:r>
    </w:p>
    <w:p>
      <w:pPr>
        <w:pStyle w:val="Heading2"/>
      </w:pPr>
      <w:r>
        <w:t>四、为什么性格影响AI</w:t>
      </w:r>
    </w:p>
    <w:p>
      <w:r>
        <w:rPr>
          <w:sz w:val="21"/>
        </w:rPr>
        <w:t>传统属性加减会导致同质化。让性格改变AI行为，可以让同一种宝可梦拥有完全不同的战斗风格，提高观赏性和策略性。</w:t>
      </w:r>
    </w:p>
    <w:p>
      <w:pPr>
        <w:pStyle w:val="Heading2"/>
      </w:pPr>
      <w:r>
        <w:t>五、为什么实时自动战斗</w:t>
      </w:r>
    </w:p>
    <w:p>
      <w:r>
        <w:rPr>
          <w:sz w:val="21"/>
        </w:rPr>
        <w:t>玩家扮演训练师而不是直接操控宝可梦，重点在培养和阵容，而不是操作。</w:t>
      </w:r>
    </w:p>
    <w:p>
      <w:pPr>
        <w:pStyle w:val="Heading2"/>
      </w:pPr>
      <w:r>
        <w:t>六、为什么采用独立技能CD</w:t>
      </w:r>
    </w:p>
    <w:p>
      <w:r>
        <w:rPr>
          <w:sz w:val="21"/>
        </w:rPr>
        <w:t>取消MP/PP，避免实时战斗出现攒蓝、空窗等问题；每个技能独立冷却，AI根据战场自主选择。</w:t>
      </w:r>
    </w:p>
    <w:p>
      <w:pPr>
        <w:pStyle w:val="Heading2"/>
      </w:pPr>
      <w:r>
        <w:t>七、为什么保留普通攻击</w:t>
      </w:r>
    </w:p>
    <w:p>
      <w:r>
        <w:rPr>
          <w:sz w:val="21"/>
        </w:rPr>
        <w:t>保证技能全部冷却时仍有持续输出，使战斗节奏自然。</w:t>
      </w:r>
    </w:p>
    <w:p>
      <w:pPr>
        <w:pStyle w:val="Heading2"/>
      </w:pPr>
      <w:r>
        <w:t>八、为什么静态配置与动态数据分离</w:t>
      </w:r>
    </w:p>
    <w:p>
      <w:r>
        <w:rPr>
          <w:sz w:val="21"/>
        </w:rPr>
        <w:t>Species、Skill、Ability等属于配置；PokemonInstance属于玩家数据。这样方便平衡、扩展和维护。</w:t>
      </w:r>
    </w:p>
    <w:p>
      <w:pPr>
        <w:pStyle w:val="Heading2"/>
      </w:pPr>
      <w:r>
        <w:t>九、为什么PokemonInstance</w:t>
      </w:r>
    </w:p>
    <w:p>
      <w:r>
        <w:rPr>
          <w:sz w:val="21"/>
        </w:rPr>
        <w:t>151种只是模板，真正有价值的是玩家培养出来的实例，每只都拥有唯一成长历史。</w:t>
      </w:r>
    </w:p>
    <w:p>
      <w:pPr>
        <w:pStyle w:val="Heading2"/>
      </w:pPr>
      <w:r>
        <w:t>十、为什么前端计算</w:t>
      </w:r>
    </w:p>
    <w:p>
      <w:r>
        <w:rPr>
          <w:sz w:val="21"/>
        </w:rPr>
        <w:t>这是朋友游戏，不追求反作弊。前端负责AI、战斗、炼妖等复杂逻辑，Workers只负责存档和同步，降低开发复杂度。</w:t>
      </w:r>
    </w:p>
    <w:p>
      <w:pPr>
        <w:pStyle w:val="Heading2"/>
      </w:pPr>
      <w:r>
        <w:t>十一、为什么关系型数据库</w:t>
      </w:r>
    </w:p>
    <w:p>
      <w:r>
        <w:rPr>
          <w:sz w:val="21"/>
        </w:rPr>
        <w:t>数据天然具有关联关系（玩家、宝可梦、技能、地图），Cloudflare D1即可满足需求。</w:t>
      </w:r>
    </w:p>
    <w:p>
      <w:pPr>
        <w:pStyle w:val="Heading2"/>
      </w:pPr>
      <w:r>
        <w:t>十二、为什么配置驱动</w:t>
      </w:r>
    </w:p>
    <w:p>
      <w:r>
        <w:rPr>
          <w:sz w:val="21"/>
        </w:rPr>
        <w:t>未来新增世代、地图、技能尽量只增加配置，不修改核心代码。</w:t>
      </w:r>
    </w:p>
    <w:p>
      <w:pPr>
        <w:pStyle w:val="Heading2"/>
      </w:pPr>
      <w:r>
        <w:t>十三、地图未来方向</w:t>
      </w:r>
    </w:p>
    <w:p>
      <w:r>
        <w:rPr>
          <w:sz w:val="21"/>
        </w:rPr>
        <w:t>地图应具有生态，而非固定刷怪；未来支持天气、昼夜、季节、行为树。</w:t>
      </w:r>
    </w:p>
    <w:p>
      <w:pPr>
        <w:pStyle w:val="Heading2"/>
      </w:pPr>
      <w:r>
        <w:t>十四、NPC未来方向</w:t>
      </w:r>
    </w:p>
    <w:p>
      <w:r>
        <w:rPr>
          <w:sz w:val="21"/>
        </w:rPr>
        <w:t>NPC拥有自己的生活轨迹，而不是固定站桩，提高世界真实感。</w:t>
      </w:r>
    </w:p>
    <w:p>
      <w:pPr>
        <w:pStyle w:val="Heading2"/>
      </w:pPr>
      <w:r>
        <w:t>十五、长期扩展原则</w:t>
      </w:r>
    </w:p>
    <w:p>
      <w:r>
        <w:rPr>
          <w:sz w:val="21"/>
        </w:rPr>
        <w:t>任何新增系统必须回答三个问题：是否增加探索乐趣？是否增加培养深度？是否违背朋友共同游玩的理念？</w:t>
      </w:r>
    </w:p>
    <w:p>
      <w:pPr>
        <w:pStyle w:val="Heading2"/>
      </w:pPr>
      <w:r>
        <w:t>AI开发黄金规则</w:t>
      </w:r>
    </w:p>
    <w:p>
      <w:pPr>
        <w:pStyle w:val="ListBullet"/>
      </w:pPr>
      <w:r>
        <w:t>先阅读Core_Philosophy，再阅读对应模块文档。</w:t>
      </w:r>
    </w:p>
    <w:p>
      <w:pPr>
        <w:pStyle w:val="ListBullet"/>
      </w:pPr>
      <w:r>
        <w:t>不要新增商业化玩法。</w:t>
      </w:r>
    </w:p>
    <w:p>
      <w:pPr>
        <w:pStyle w:val="ListBullet"/>
      </w:pPr>
      <w:r>
        <w:t>不要修改已冻结设计。</w:t>
      </w:r>
    </w:p>
    <w:p>
      <w:pPr>
        <w:pStyle w:val="ListBullet"/>
      </w:pPr>
      <w:r>
        <w:t>所有新增功能优先配置化。</w:t>
      </w:r>
    </w:p>
    <w:p>
      <w:pPr>
        <w:pStyle w:val="ListBullet"/>
      </w:pPr>
      <w:r>
        <w:t>保持低压力、高探索、高收藏价值。</w:t>
      </w:r>
    </w:p>
    <w:p>
      <w:pPr>
        <w:pStyle w:val="ListBullet"/>
      </w:pPr>
      <w:r>
        <w:t>实现时优先保证架构可扩展。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