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4"/>
        </w:rPr>
        <w:t>CityBrain V6 데이터베이스 구조도</w:t>
      </w:r>
    </w:p>
    <w:p>
      <w:pPr>
        <w:jc w:val="center"/>
      </w:pPr>
      <w:r>
        <w:rPr>
          <w:rFonts w:ascii="Arial" w:hAnsi="Arial" w:eastAsia="Malgun Gothic"/>
          <w:sz w:val="21"/>
        </w:rPr>
        <w:t>주요 테이블 및 관계 정의</w:t>
      </w:r>
    </w:p>
    <w:p/>
    <w:p>
      <w:pPr>
        <w:pStyle w:val="Heading1"/>
      </w:pPr>
      <w:r>
        <w:t>1. 테이블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테이블</w:t>
            </w:r>
          </w:p>
        </w:tc>
        <w:tc>
          <w:tcPr>
            <w:tcW w:type="dxa" w:w="3312"/>
          </w:tcPr>
          <w:p>
            <w:r>
              <w:t>용도</w:t>
            </w:r>
          </w:p>
        </w:tc>
        <w:tc>
          <w:tcPr>
            <w:tcW w:type="dxa" w:w="3312"/>
          </w:tcPr>
          <w:p>
            <w:r>
              <w:t>핵심 컬럼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계정 및 권한 관리</w:t>
            </w:r>
          </w:p>
        </w:tc>
        <w:tc>
          <w:tcPr>
            <w:tcW w:type="dxa" w:w="3312"/>
          </w:tcPr>
          <w:p>
            <w:r>
              <w:t>username, password_hash, role, is_active</w:t>
            </w:r>
          </w:p>
        </w:tc>
      </w:tr>
      <w:tr>
        <w:tc>
          <w:tcPr>
            <w:tcW w:type="dxa" w:w="3312"/>
          </w:tcPr>
          <w:p>
            <w:r>
              <w:t>state</w:t>
            </w:r>
          </w:p>
        </w:tc>
        <w:tc>
          <w:tcPr>
            <w:tcW w:type="dxa" w:w="3312"/>
          </w:tcPr>
          <w:p>
            <w:r>
              <w:t>현재 운영 상태 저장</w:t>
            </w:r>
          </w:p>
        </w:tc>
        <w:tc>
          <w:tcPr>
            <w:tcW w:type="dxa" w:w="3312"/>
          </w:tcPr>
          <w:p>
            <w:r>
              <w:t>menu_name, total_count, remaining_count, sold_count, congestion_level, wait_minutes, sellout_eta</w:t>
            </w:r>
          </w:p>
        </w:tc>
      </w:tr>
      <w:tr>
        <w:tc>
          <w:tcPr>
            <w:tcW w:type="dxa" w:w="3312"/>
          </w:tcPr>
          <w:p>
            <w:r>
              <w:t>audit_logs</w:t>
            </w:r>
          </w:p>
        </w:tc>
        <w:tc>
          <w:tcPr>
            <w:tcW w:type="dxa" w:w="3312"/>
          </w:tcPr>
          <w:p>
            <w:r>
              <w:t>감사 추적</w:t>
            </w:r>
          </w:p>
        </w:tc>
        <w:tc>
          <w:tcPr>
            <w:tcW w:type="dxa" w:w="3312"/>
          </w:tcPr>
          <w:p>
            <w:r>
              <w:t>created_at, actor, action, detail</w:t>
            </w:r>
          </w:p>
        </w:tc>
      </w:tr>
      <w:tr>
        <w:tc>
          <w:tcPr>
            <w:tcW w:type="dxa" w:w="3312"/>
          </w:tcPr>
          <w:p>
            <w:r>
              <w:t>sales_history</w:t>
            </w:r>
          </w:p>
        </w:tc>
        <w:tc>
          <w:tcPr>
            <w:tcW w:type="dxa" w:w="3312"/>
          </w:tcPr>
          <w:p>
            <w:r>
              <w:t>판매 및 혼잡 이력</w:t>
            </w:r>
          </w:p>
        </w:tc>
        <w:tc>
          <w:tcPr>
            <w:tcW w:type="dxa" w:w="3312"/>
          </w:tcPr>
          <w:p>
            <w:r>
              <w:t>created_at, menu_name, sold_delta, remaining_count, congestion_level, source</w:t>
            </w:r>
          </w:p>
        </w:tc>
      </w:tr>
      <w:tr>
        <w:tc>
          <w:tcPr>
            <w:tcW w:type="dxa" w:w="3312"/>
          </w:tcPr>
          <w:p>
            <w:r>
              <w:t>notices</w:t>
            </w:r>
          </w:p>
        </w:tc>
        <w:tc>
          <w:tcPr>
            <w:tcW w:type="dxa" w:w="3312"/>
          </w:tcPr>
          <w:p>
            <w:r>
              <w:t>학생 공지 관리</w:t>
            </w:r>
          </w:p>
        </w:tc>
        <w:tc>
          <w:tcPr>
            <w:tcW w:type="dxa" w:w="3312"/>
          </w:tcPr>
          <w:p>
            <w:r>
              <w:t>title, body, is_active</w:t>
            </w:r>
          </w:p>
        </w:tc>
      </w:tr>
      <w:tr>
        <w:tc>
          <w:tcPr>
            <w:tcW w:type="dxa" w:w="3312"/>
          </w:tcPr>
          <w:p>
            <w:r>
              <w:t>survey_summary</w:t>
            </w:r>
          </w:p>
        </w:tc>
        <w:tc>
          <w:tcPr>
            <w:tcW w:type="dxa" w:w="3312"/>
          </w:tcPr>
          <w:p>
            <w:r>
              <w:t>설문 요약 저장</w:t>
            </w:r>
          </w:p>
        </w:tc>
        <w:tc>
          <w:tcPr>
            <w:tcW w:type="dxa" w:w="3312"/>
          </w:tcPr>
          <w:p>
            <w:r>
              <w:t>total_responses, abandon_count, info_help_count, top_info, top_reason_1..4</w:t>
            </w:r>
          </w:p>
        </w:tc>
      </w:tr>
    </w:tbl>
    <w:p/>
    <w:p>
      <w:pPr>
        <w:pStyle w:val="Heading1"/>
      </w:pPr>
      <w:r>
        <w:t>2. 관계 개요</w:t>
      </w:r>
    </w:p>
    <w:p>
      <w:pPr>
        <w:pStyle w:val="ListBullet"/>
      </w:pPr>
      <w:r>
        <w:t>state는 단일 행으로 현재 상태만 보관한다.</w:t>
      </w:r>
    </w:p>
    <w:p>
      <w:pPr>
        <w:pStyle w:val="ListBullet"/>
      </w:pPr>
      <w:r>
        <w:t>sales_history는 상태 변경의 이력 데이터로 누적된다.</w:t>
      </w:r>
    </w:p>
    <w:p>
      <w:pPr>
        <w:pStyle w:val="ListBullet"/>
      </w:pPr>
      <w:r>
        <w:t>audit_logs는 사용자의 행위를 모두 남긴다.</w:t>
      </w:r>
    </w:p>
    <w:p>
      <w:pPr>
        <w:pStyle w:val="ListBullet"/>
      </w:pPr>
      <w:r>
        <w:t>users는 역할 기반 접근 제어에 사용된다.</w:t>
      </w:r>
    </w:p>
    <w:p>
      <w:pPr>
        <w:pStyle w:val="ListBullet"/>
      </w:pPr>
      <w:r>
        <w:t>survey_summary는 최신 설문 CSV를 집계한 결과를 저장한다.</w:t>
      </w:r>
    </w:p>
    <w:p>
      <w:pPr>
        <w:pStyle w:val="Heading1"/>
      </w:pPr>
      <w:r>
        <w:t>3. 데이터 흐름</w:t>
      </w:r>
    </w:p>
    <w:p>
      <w:pPr>
        <w:pStyle w:val="ListNumber"/>
      </w:pPr>
      <w:r>
        <w:t>관리자 수정 또는 키오스크 이벤트 발생</w:t>
      </w:r>
    </w:p>
    <w:p>
      <w:pPr>
        <w:pStyle w:val="ListNumber"/>
      </w:pPr>
      <w:r>
        <w:t>state 갱신</w:t>
      </w:r>
    </w:p>
    <w:p>
      <w:pPr>
        <w:pStyle w:val="ListNumber"/>
      </w:pPr>
      <w:r>
        <w:t>sales_history 및 audit_logs 기록</w:t>
      </w:r>
    </w:p>
    <w:p>
      <w:pPr>
        <w:pStyle w:val="ListNumber"/>
      </w:pPr>
      <w:r>
        <w:t>대시보드 통계 집계</w:t>
      </w:r>
    </w:p>
    <w:p>
      <w:pPr>
        <w:pStyle w:val="ListNumber"/>
      </w:pPr>
      <w:r>
        <w:t>학생 화면에 최신 상태 반영</w:t>
      </w:r>
    </w:p>
    <w:p>
      <w:pPr>
        <w:pStyle w:val="Heading1"/>
      </w:pPr>
      <w:r>
        <w:t>4. 납품 전 권장 보완</w:t>
      </w:r>
    </w:p>
    <w:p>
      <w:pPr>
        <w:pStyle w:val="ListBullet"/>
      </w:pPr>
      <w:r>
        <w:t>PostgreSQL 전환 검토</w:t>
      </w:r>
    </w:p>
    <w:p>
      <w:pPr>
        <w:pStyle w:val="ListBullet"/>
      </w:pPr>
      <w:r>
        <w:t>마이그레이션 체계 추가</w:t>
      </w:r>
    </w:p>
    <w:p>
      <w:pPr>
        <w:pStyle w:val="ListBullet"/>
      </w:pPr>
      <w:r>
        <w:t>백업 정책 문서화</w:t>
      </w:r>
    </w:p>
    <w:p>
      <w:pPr>
        <w:pStyle w:val="ListBullet"/>
      </w:pPr>
      <w:r>
        <w:t>감사 로그 보존 기간 정의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CityBrain V6 Technical Documentation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