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408"/>
        <w:tblW w:w="932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2518"/>
        <w:gridCol w:w="3119"/>
        <w:gridCol w:w="1701"/>
        <w:gridCol w:w="1984"/>
      </w:tblGrid>
      <w:tr w:rsidR="00E162D2" w14:paraId="42264060" w14:textId="77777777" w:rsidTr="00643751">
        <w:trPr>
          <w:trHeight w:val="1230"/>
        </w:trPr>
        <w:tc>
          <w:tcPr>
            <w:tcW w:w="5637" w:type="dxa"/>
            <w:gridSpan w:val="2"/>
            <w:tcBorders>
              <w:top w:val="single" w:sz="8" w:space="0" w:color="auto"/>
              <w:left w:val="single" w:sz="8" w:space="0" w:color="auto"/>
              <w:bottom w:val="single" w:sz="6" w:space="0" w:color="auto"/>
              <w:right w:val="single" w:sz="6" w:space="0" w:color="auto"/>
            </w:tcBorders>
            <w:hideMark/>
          </w:tcPr>
          <w:p w14:paraId="2DECC19F" w14:textId="77777777" w:rsidR="00E162D2" w:rsidRDefault="00E162D2" w:rsidP="00643751">
            <w:pPr>
              <w:rPr>
                <w:b/>
                <w:bCs/>
              </w:rPr>
            </w:pPr>
            <w:r>
              <w:rPr>
                <w:noProof/>
              </w:rPr>
              <w:drawing>
                <wp:inline distT="0" distB="0" distL="0" distR="0" wp14:anchorId="1F161439" wp14:editId="2D12973D">
                  <wp:extent cx="3373120" cy="784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3120" cy="784860"/>
                          </a:xfrm>
                          <a:prstGeom prst="rect">
                            <a:avLst/>
                          </a:prstGeom>
                          <a:noFill/>
                          <a:ln>
                            <a:noFill/>
                          </a:ln>
                        </pic:spPr>
                      </pic:pic>
                    </a:graphicData>
                  </a:graphic>
                </wp:inline>
              </w:drawing>
            </w:r>
            <w:r>
              <w:rPr>
                <w:rFonts w:ascii="Arial" w:eastAsia="+mn-ea" w:hAnsi="Arial" w:cs="Arial"/>
                <w:b/>
                <w:bCs/>
                <w:kern w:val="24"/>
              </w:rPr>
              <w:tab/>
            </w:r>
          </w:p>
        </w:tc>
        <w:tc>
          <w:tcPr>
            <w:tcW w:w="3685" w:type="dxa"/>
            <w:gridSpan w:val="2"/>
            <w:tcBorders>
              <w:top w:val="single" w:sz="8" w:space="0" w:color="auto"/>
              <w:left w:val="single" w:sz="6" w:space="0" w:color="auto"/>
              <w:bottom w:val="single" w:sz="6" w:space="0" w:color="auto"/>
              <w:right w:val="single" w:sz="8" w:space="0" w:color="auto"/>
            </w:tcBorders>
          </w:tcPr>
          <w:p w14:paraId="6ECCCECB" w14:textId="77777777" w:rsidR="00E162D2" w:rsidRDefault="00E162D2" w:rsidP="00643751">
            <w:r>
              <w:rPr>
                <w:b/>
                <w:bCs/>
                <w:noProof/>
              </w:rPr>
              <w:drawing>
                <wp:anchor distT="0" distB="0" distL="114300" distR="114300" simplePos="0" relativeHeight="251661312" behindDoc="0" locked="0" layoutInCell="1" allowOverlap="0" wp14:anchorId="3D40D268" wp14:editId="7AD4B20D">
                  <wp:simplePos x="0" y="0"/>
                  <wp:positionH relativeFrom="column">
                    <wp:align>left</wp:align>
                  </wp:positionH>
                  <wp:positionV relativeFrom="line">
                    <wp:posOffset>0</wp:posOffset>
                  </wp:positionV>
                  <wp:extent cx="1666875" cy="657225"/>
                  <wp:effectExtent l="0" t="0" r="9525" b="952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162D2" w14:paraId="5640888B" w14:textId="77777777" w:rsidTr="00643751">
        <w:trPr>
          <w:trHeight w:val="621"/>
        </w:trPr>
        <w:tc>
          <w:tcPr>
            <w:tcW w:w="2518" w:type="dxa"/>
            <w:tcBorders>
              <w:top w:val="single" w:sz="6" w:space="0" w:color="auto"/>
              <w:left w:val="single" w:sz="8" w:space="0" w:color="auto"/>
              <w:bottom w:val="single" w:sz="6" w:space="0" w:color="auto"/>
              <w:right w:val="single" w:sz="6" w:space="0" w:color="auto"/>
            </w:tcBorders>
            <w:vAlign w:val="center"/>
          </w:tcPr>
          <w:p w14:paraId="50807BD0" w14:textId="77777777" w:rsidR="00E162D2" w:rsidRDefault="00E162D2" w:rsidP="00643751">
            <w:pPr>
              <w:rPr>
                <w:b/>
                <w:bCs/>
              </w:rPr>
            </w:pPr>
            <w:r>
              <w:rPr>
                <w:noProof/>
              </w:rPr>
              <w:drawing>
                <wp:inline distT="0" distB="0" distL="0" distR="0" wp14:anchorId="4CBF877F" wp14:editId="6ABDE6D4">
                  <wp:extent cx="1527175" cy="362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175" cy="362585"/>
                          </a:xfrm>
                          <a:prstGeom prst="rect">
                            <a:avLst/>
                          </a:prstGeom>
                          <a:noFill/>
                          <a:ln>
                            <a:noFill/>
                          </a:ln>
                        </pic:spPr>
                      </pic:pic>
                    </a:graphicData>
                  </a:graphic>
                </wp:inline>
              </w:drawing>
            </w:r>
          </w:p>
        </w:tc>
        <w:tc>
          <w:tcPr>
            <w:tcW w:w="3119" w:type="dxa"/>
            <w:tcBorders>
              <w:top w:val="single" w:sz="6" w:space="0" w:color="auto"/>
              <w:left w:val="single" w:sz="6" w:space="0" w:color="auto"/>
              <w:bottom w:val="single" w:sz="6" w:space="0" w:color="auto"/>
              <w:right w:val="single" w:sz="6" w:space="0" w:color="auto"/>
            </w:tcBorders>
            <w:vAlign w:val="center"/>
            <w:hideMark/>
          </w:tcPr>
          <w:p w14:paraId="6C1ACBB4" w14:textId="77777777" w:rsidR="00E162D2" w:rsidRDefault="00E162D2" w:rsidP="00643751">
            <w:r>
              <w:rPr>
                <w:rFonts w:hint="eastAsia"/>
              </w:rPr>
              <w:t>201293155</w:t>
            </w:r>
          </w:p>
        </w:tc>
        <w:tc>
          <w:tcPr>
            <w:tcW w:w="1701" w:type="dxa"/>
            <w:tcBorders>
              <w:top w:val="single" w:sz="6" w:space="0" w:color="auto"/>
              <w:left w:val="single" w:sz="6" w:space="0" w:color="auto"/>
              <w:bottom w:val="single" w:sz="6" w:space="0" w:color="auto"/>
              <w:right w:val="single" w:sz="6" w:space="0" w:color="auto"/>
            </w:tcBorders>
            <w:vAlign w:val="center"/>
          </w:tcPr>
          <w:p w14:paraId="5B059CDE" w14:textId="77777777" w:rsidR="00E162D2" w:rsidRDefault="00E162D2" w:rsidP="00643751">
            <w:pPr>
              <w:rPr>
                <w:b/>
                <w:bCs/>
              </w:rPr>
            </w:pPr>
            <w:r>
              <w:rPr>
                <w:noProof/>
              </w:rPr>
              <w:drawing>
                <wp:inline distT="0" distB="0" distL="0" distR="0" wp14:anchorId="124D4F1A" wp14:editId="3AE04421">
                  <wp:extent cx="940435" cy="3536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435" cy="353695"/>
                          </a:xfrm>
                          <a:prstGeom prst="rect">
                            <a:avLst/>
                          </a:prstGeom>
                          <a:noFill/>
                          <a:ln>
                            <a:noFill/>
                          </a:ln>
                        </pic:spPr>
                      </pic:pic>
                    </a:graphicData>
                  </a:graphic>
                </wp:inline>
              </w:drawing>
            </w:r>
          </w:p>
        </w:tc>
        <w:tc>
          <w:tcPr>
            <w:tcW w:w="1984" w:type="dxa"/>
            <w:tcBorders>
              <w:top w:val="single" w:sz="6" w:space="0" w:color="auto"/>
              <w:left w:val="single" w:sz="6" w:space="0" w:color="auto"/>
              <w:bottom w:val="single" w:sz="6" w:space="0" w:color="auto"/>
              <w:right w:val="single" w:sz="8" w:space="0" w:color="auto"/>
            </w:tcBorders>
            <w:vAlign w:val="center"/>
            <w:hideMark/>
          </w:tcPr>
          <w:p w14:paraId="015FE0D2" w14:textId="54B1B48E" w:rsidR="00E162D2" w:rsidRDefault="00E162D2" w:rsidP="00643751">
            <w:r>
              <w:rPr>
                <w:rFonts w:hint="eastAsia"/>
              </w:rPr>
              <w:t xml:space="preserve">  1180 words</w:t>
            </w:r>
          </w:p>
        </w:tc>
      </w:tr>
      <w:tr w:rsidR="00E162D2" w14:paraId="47D9117A" w14:textId="77777777" w:rsidTr="00643751">
        <w:trPr>
          <w:trHeight w:val="679"/>
        </w:trPr>
        <w:tc>
          <w:tcPr>
            <w:tcW w:w="2518" w:type="dxa"/>
            <w:tcBorders>
              <w:top w:val="single" w:sz="6" w:space="0" w:color="auto"/>
              <w:left w:val="single" w:sz="8" w:space="0" w:color="auto"/>
              <w:bottom w:val="single" w:sz="6" w:space="0" w:color="auto"/>
              <w:right w:val="single" w:sz="6" w:space="0" w:color="auto"/>
            </w:tcBorders>
            <w:vAlign w:val="center"/>
          </w:tcPr>
          <w:p w14:paraId="04C31571" w14:textId="77777777" w:rsidR="00E162D2" w:rsidRDefault="00E162D2" w:rsidP="00643751">
            <w:pPr>
              <w:rPr>
                <w:b/>
                <w:bCs/>
              </w:rPr>
            </w:pPr>
            <w:r>
              <w:rPr>
                <w:noProof/>
              </w:rPr>
              <w:drawing>
                <wp:inline distT="0" distB="0" distL="0" distR="0" wp14:anchorId="48A27BDB" wp14:editId="1C76608B">
                  <wp:extent cx="1527175" cy="3968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tc>
        <w:tc>
          <w:tcPr>
            <w:tcW w:w="3119" w:type="dxa"/>
            <w:tcBorders>
              <w:top w:val="single" w:sz="6" w:space="0" w:color="auto"/>
              <w:left w:val="single" w:sz="6" w:space="0" w:color="auto"/>
              <w:bottom w:val="single" w:sz="6" w:space="0" w:color="auto"/>
              <w:right w:val="single" w:sz="6" w:space="0" w:color="auto"/>
            </w:tcBorders>
          </w:tcPr>
          <w:p w14:paraId="4B1A3FEE" w14:textId="77777777" w:rsidR="00E162D2" w:rsidRDefault="00E162D2" w:rsidP="00643751"/>
          <w:p w14:paraId="491369EC" w14:textId="129FE440" w:rsidR="00E162D2" w:rsidRDefault="00E162D2" w:rsidP="00643751">
            <w:r>
              <w:rPr>
                <w:rFonts w:hint="eastAsia"/>
              </w:rPr>
              <w:t>GEOG5870M</w:t>
            </w:r>
          </w:p>
        </w:tc>
        <w:tc>
          <w:tcPr>
            <w:tcW w:w="1701" w:type="dxa"/>
            <w:vMerge w:val="restart"/>
            <w:tcBorders>
              <w:top w:val="single" w:sz="6" w:space="0" w:color="auto"/>
              <w:left w:val="single" w:sz="6" w:space="0" w:color="auto"/>
              <w:bottom w:val="single" w:sz="6" w:space="0" w:color="auto"/>
              <w:right w:val="single" w:sz="6" w:space="0" w:color="auto"/>
            </w:tcBorders>
          </w:tcPr>
          <w:p w14:paraId="08D3621F" w14:textId="77777777" w:rsidR="00E162D2" w:rsidRDefault="00E162D2" w:rsidP="00643751">
            <w:pPr>
              <w:rPr>
                <w:b/>
                <w:bCs/>
              </w:rPr>
            </w:pPr>
          </w:p>
          <w:p w14:paraId="3067FB81" w14:textId="77777777" w:rsidR="00E162D2" w:rsidRDefault="00E162D2" w:rsidP="00643751">
            <w:r>
              <w:rPr>
                <w:noProof/>
              </w:rPr>
              <w:drawing>
                <wp:inline distT="0" distB="0" distL="0" distR="0" wp14:anchorId="04628220" wp14:editId="5226BFFE">
                  <wp:extent cx="940435" cy="1017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0435" cy="1017905"/>
                          </a:xfrm>
                          <a:prstGeom prst="rect">
                            <a:avLst/>
                          </a:prstGeom>
                          <a:noFill/>
                          <a:ln>
                            <a:noFill/>
                          </a:ln>
                        </pic:spPr>
                      </pic:pic>
                    </a:graphicData>
                  </a:graphic>
                </wp:inline>
              </w:drawing>
            </w:r>
          </w:p>
        </w:tc>
        <w:tc>
          <w:tcPr>
            <w:tcW w:w="1984" w:type="dxa"/>
            <w:vMerge w:val="restart"/>
            <w:tcBorders>
              <w:top w:val="single" w:sz="6" w:space="0" w:color="auto"/>
              <w:left w:val="single" w:sz="6" w:space="0" w:color="auto"/>
              <w:bottom w:val="single" w:sz="6" w:space="0" w:color="auto"/>
              <w:right w:val="single" w:sz="8" w:space="0" w:color="auto"/>
            </w:tcBorders>
          </w:tcPr>
          <w:p w14:paraId="20285F34" w14:textId="77777777" w:rsidR="00E162D2" w:rsidRDefault="00E162D2" w:rsidP="00643751"/>
        </w:tc>
      </w:tr>
      <w:tr w:rsidR="00E162D2" w14:paraId="580C51C8" w14:textId="77777777" w:rsidTr="00643751">
        <w:trPr>
          <w:trHeight w:val="581"/>
        </w:trPr>
        <w:tc>
          <w:tcPr>
            <w:tcW w:w="2518" w:type="dxa"/>
            <w:tcBorders>
              <w:top w:val="single" w:sz="6" w:space="0" w:color="auto"/>
              <w:left w:val="single" w:sz="8" w:space="0" w:color="auto"/>
              <w:bottom w:val="single" w:sz="6" w:space="0" w:color="auto"/>
              <w:right w:val="single" w:sz="6" w:space="0" w:color="auto"/>
            </w:tcBorders>
            <w:vAlign w:val="center"/>
          </w:tcPr>
          <w:p w14:paraId="6D804903" w14:textId="77777777" w:rsidR="00E162D2" w:rsidRDefault="00E162D2" w:rsidP="00643751">
            <w:pPr>
              <w:rPr>
                <w:b/>
                <w:bCs/>
              </w:rPr>
            </w:pPr>
            <w:r>
              <w:rPr>
                <w:noProof/>
              </w:rPr>
              <w:drawing>
                <wp:inline distT="0" distB="0" distL="0" distR="0" wp14:anchorId="33A06038" wp14:editId="2A98223B">
                  <wp:extent cx="1527175" cy="3365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7175" cy="336550"/>
                          </a:xfrm>
                          <a:prstGeom prst="rect">
                            <a:avLst/>
                          </a:prstGeom>
                          <a:noFill/>
                          <a:ln>
                            <a:noFill/>
                          </a:ln>
                        </pic:spPr>
                      </pic:pic>
                    </a:graphicData>
                  </a:graphic>
                </wp:inline>
              </w:drawing>
            </w:r>
          </w:p>
        </w:tc>
        <w:tc>
          <w:tcPr>
            <w:tcW w:w="3119" w:type="dxa"/>
            <w:tcBorders>
              <w:top w:val="single" w:sz="6" w:space="0" w:color="auto"/>
              <w:left w:val="single" w:sz="6" w:space="0" w:color="auto"/>
              <w:bottom w:val="single" w:sz="6" w:space="0" w:color="auto"/>
              <w:right w:val="single" w:sz="6" w:space="0" w:color="auto"/>
            </w:tcBorders>
            <w:hideMark/>
          </w:tcPr>
          <w:p w14:paraId="6D7DF42B" w14:textId="702C4666" w:rsidR="00E162D2" w:rsidRDefault="00E162D2" w:rsidP="00643751">
            <w:r>
              <w:rPr>
                <w:rFonts w:hint="eastAsia"/>
              </w:rPr>
              <w:t>Assignment 2</w:t>
            </w:r>
          </w:p>
        </w:tc>
        <w:tc>
          <w:tcPr>
            <w:tcW w:w="1701" w:type="dxa"/>
            <w:vMerge/>
            <w:tcBorders>
              <w:top w:val="single" w:sz="6" w:space="0" w:color="auto"/>
              <w:left w:val="single" w:sz="6" w:space="0" w:color="auto"/>
              <w:bottom w:val="single" w:sz="6" w:space="0" w:color="auto"/>
              <w:right w:val="single" w:sz="6" w:space="0" w:color="auto"/>
            </w:tcBorders>
            <w:vAlign w:val="center"/>
            <w:hideMark/>
          </w:tcPr>
          <w:p w14:paraId="140D0E09" w14:textId="77777777" w:rsidR="00E162D2" w:rsidRDefault="00E162D2" w:rsidP="00643751">
            <w:pPr>
              <w:widowControl/>
              <w:jc w:val="left"/>
            </w:pPr>
          </w:p>
        </w:tc>
        <w:tc>
          <w:tcPr>
            <w:tcW w:w="1984" w:type="dxa"/>
            <w:vMerge/>
            <w:tcBorders>
              <w:top w:val="single" w:sz="6" w:space="0" w:color="auto"/>
              <w:left w:val="single" w:sz="6" w:space="0" w:color="auto"/>
              <w:bottom w:val="single" w:sz="6" w:space="0" w:color="auto"/>
              <w:right w:val="single" w:sz="8" w:space="0" w:color="auto"/>
            </w:tcBorders>
            <w:vAlign w:val="center"/>
            <w:hideMark/>
          </w:tcPr>
          <w:p w14:paraId="53E01ED9" w14:textId="77777777" w:rsidR="00E162D2" w:rsidRDefault="00E162D2" w:rsidP="00643751">
            <w:pPr>
              <w:widowControl/>
              <w:jc w:val="left"/>
            </w:pPr>
          </w:p>
        </w:tc>
      </w:tr>
      <w:tr w:rsidR="00E162D2" w14:paraId="39F5A05E" w14:textId="77777777" w:rsidTr="00643751">
        <w:trPr>
          <w:trHeight w:val="547"/>
        </w:trPr>
        <w:tc>
          <w:tcPr>
            <w:tcW w:w="2518" w:type="dxa"/>
            <w:tcBorders>
              <w:top w:val="single" w:sz="6" w:space="0" w:color="auto"/>
              <w:left w:val="single" w:sz="8" w:space="0" w:color="auto"/>
              <w:bottom w:val="single" w:sz="8" w:space="0" w:color="auto"/>
              <w:right w:val="single" w:sz="6" w:space="0" w:color="auto"/>
            </w:tcBorders>
            <w:vAlign w:val="center"/>
          </w:tcPr>
          <w:p w14:paraId="6BAA5586" w14:textId="77777777" w:rsidR="00E162D2" w:rsidRDefault="00E162D2" w:rsidP="00643751">
            <w:pPr>
              <w:rPr>
                <w:b/>
                <w:bCs/>
              </w:rPr>
            </w:pPr>
            <w:r>
              <w:rPr>
                <w:noProof/>
              </w:rPr>
              <w:drawing>
                <wp:inline distT="0" distB="0" distL="0" distR="0" wp14:anchorId="2965FBC4" wp14:editId="487848DF">
                  <wp:extent cx="1527175" cy="3194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7175" cy="319405"/>
                          </a:xfrm>
                          <a:prstGeom prst="rect">
                            <a:avLst/>
                          </a:prstGeom>
                          <a:noFill/>
                          <a:ln>
                            <a:noFill/>
                          </a:ln>
                        </pic:spPr>
                      </pic:pic>
                    </a:graphicData>
                  </a:graphic>
                </wp:inline>
              </w:drawing>
            </w:r>
          </w:p>
        </w:tc>
        <w:tc>
          <w:tcPr>
            <w:tcW w:w="3119" w:type="dxa"/>
            <w:tcBorders>
              <w:top w:val="single" w:sz="6" w:space="0" w:color="auto"/>
              <w:left w:val="single" w:sz="6" w:space="0" w:color="auto"/>
              <w:bottom w:val="single" w:sz="8" w:space="0" w:color="auto"/>
              <w:right w:val="single" w:sz="6" w:space="0" w:color="auto"/>
            </w:tcBorders>
          </w:tcPr>
          <w:p w14:paraId="009FD6CA" w14:textId="77777777" w:rsidR="00E162D2" w:rsidRDefault="00E162D2" w:rsidP="00643751"/>
        </w:tc>
        <w:tc>
          <w:tcPr>
            <w:tcW w:w="1701" w:type="dxa"/>
            <w:vMerge/>
            <w:tcBorders>
              <w:top w:val="single" w:sz="6" w:space="0" w:color="auto"/>
              <w:left w:val="single" w:sz="6" w:space="0" w:color="auto"/>
              <w:bottom w:val="single" w:sz="6" w:space="0" w:color="auto"/>
              <w:right w:val="single" w:sz="6" w:space="0" w:color="auto"/>
            </w:tcBorders>
            <w:vAlign w:val="center"/>
            <w:hideMark/>
          </w:tcPr>
          <w:p w14:paraId="0EFFC672" w14:textId="77777777" w:rsidR="00E162D2" w:rsidRDefault="00E162D2" w:rsidP="00643751">
            <w:pPr>
              <w:widowControl/>
              <w:jc w:val="left"/>
            </w:pPr>
          </w:p>
        </w:tc>
        <w:tc>
          <w:tcPr>
            <w:tcW w:w="1984" w:type="dxa"/>
            <w:vMerge/>
            <w:tcBorders>
              <w:top w:val="single" w:sz="6" w:space="0" w:color="auto"/>
              <w:left w:val="single" w:sz="6" w:space="0" w:color="auto"/>
              <w:bottom w:val="single" w:sz="6" w:space="0" w:color="auto"/>
              <w:right w:val="single" w:sz="8" w:space="0" w:color="auto"/>
            </w:tcBorders>
            <w:vAlign w:val="center"/>
            <w:hideMark/>
          </w:tcPr>
          <w:p w14:paraId="056CCCB3" w14:textId="77777777" w:rsidR="00E162D2" w:rsidRDefault="00E162D2" w:rsidP="00643751">
            <w:pPr>
              <w:widowControl/>
              <w:jc w:val="left"/>
            </w:pPr>
          </w:p>
        </w:tc>
      </w:tr>
    </w:tbl>
    <w:p w14:paraId="47182A48" w14:textId="77777777" w:rsidR="00E162D2" w:rsidRDefault="00E162D2" w:rsidP="007C610D">
      <w:pPr>
        <w:jc w:val="center"/>
        <w:rPr>
          <w:b/>
          <w:bCs/>
        </w:rPr>
      </w:pPr>
    </w:p>
    <w:tbl>
      <w:tblPr>
        <w:tblW w:w="9286" w:type="dxa"/>
        <w:tblInd w:w="-49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286"/>
      </w:tblGrid>
      <w:tr w:rsidR="00E162D2" w14:paraId="42C9A590" w14:textId="77777777" w:rsidTr="00643751">
        <w:trPr>
          <w:trHeight w:val="367"/>
        </w:trPr>
        <w:tc>
          <w:tcPr>
            <w:tcW w:w="9286" w:type="dxa"/>
            <w:tcBorders>
              <w:top w:val="single" w:sz="4" w:space="0" w:color="auto"/>
              <w:left w:val="single" w:sz="4" w:space="0" w:color="auto"/>
              <w:bottom w:val="single" w:sz="6" w:space="0" w:color="auto"/>
              <w:right w:val="single" w:sz="4" w:space="0" w:color="auto"/>
            </w:tcBorders>
          </w:tcPr>
          <w:p w14:paraId="6FDB1536" w14:textId="77777777" w:rsidR="00E162D2" w:rsidRDefault="00E162D2" w:rsidP="00643751">
            <w:pPr>
              <w:rPr>
                <w:b/>
                <w:bCs/>
              </w:rPr>
            </w:pPr>
            <w:r>
              <w:rPr>
                <w:noProof/>
              </w:rPr>
              <w:drawing>
                <wp:inline distT="0" distB="0" distL="0" distR="0" wp14:anchorId="4C6BA018" wp14:editId="57E98DC3">
                  <wp:extent cx="3442335" cy="128905"/>
                  <wp:effectExtent l="0" t="0" r="571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335" cy="128905"/>
                          </a:xfrm>
                          <a:prstGeom prst="rect">
                            <a:avLst/>
                          </a:prstGeom>
                          <a:noFill/>
                          <a:ln>
                            <a:noFill/>
                          </a:ln>
                        </pic:spPr>
                      </pic:pic>
                    </a:graphicData>
                  </a:graphic>
                </wp:inline>
              </w:drawing>
            </w:r>
          </w:p>
        </w:tc>
      </w:tr>
      <w:tr w:rsidR="00E162D2" w14:paraId="7DAD2598" w14:textId="77777777" w:rsidTr="00643751">
        <w:trPr>
          <w:trHeight w:val="567"/>
        </w:trPr>
        <w:tc>
          <w:tcPr>
            <w:tcW w:w="9286" w:type="dxa"/>
            <w:tcBorders>
              <w:top w:val="single" w:sz="6" w:space="0" w:color="auto"/>
              <w:left w:val="single" w:sz="4" w:space="0" w:color="auto"/>
              <w:bottom w:val="single" w:sz="6" w:space="0" w:color="auto"/>
              <w:right w:val="single" w:sz="4" w:space="0" w:color="auto"/>
            </w:tcBorders>
            <w:hideMark/>
          </w:tcPr>
          <w:p w14:paraId="4CE16359" w14:textId="77777777" w:rsidR="00E162D2" w:rsidRDefault="00E162D2" w:rsidP="00643751">
            <w:r>
              <w:t>1.</w:t>
            </w:r>
          </w:p>
        </w:tc>
      </w:tr>
      <w:tr w:rsidR="00E162D2" w14:paraId="62C11ACA" w14:textId="77777777" w:rsidTr="00643751">
        <w:trPr>
          <w:trHeight w:val="567"/>
        </w:trPr>
        <w:tc>
          <w:tcPr>
            <w:tcW w:w="9286" w:type="dxa"/>
            <w:tcBorders>
              <w:top w:val="single" w:sz="6" w:space="0" w:color="auto"/>
              <w:left w:val="single" w:sz="4" w:space="0" w:color="auto"/>
              <w:bottom w:val="single" w:sz="6" w:space="0" w:color="auto"/>
              <w:right w:val="single" w:sz="4" w:space="0" w:color="auto"/>
            </w:tcBorders>
            <w:hideMark/>
          </w:tcPr>
          <w:p w14:paraId="7688375E" w14:textId="77777777" w:rsidR="00E162D2" w:rsidRDefault="00E162D2" w:rsidP="00643751">
            <w:r>
              <w:t>2.</w:t>
            </w:r>
          </w:p>
        </w:tc>
      </w:tr>
      <w:tr w:rsidR="00E162D2" w14:paraId="640B9CA1" w14:textId="77777777" w:rsidTr="00643751">
        <w:trPr>
          <w:trHeight w:val="567"/>
        </w:trPr>
        <w:tc>
          <w:tcPr>
            <w:tcW w:w="9286" w:type="dxa"/>
            <w:tcBorders>
              <w:top w:val="single" w:sz="6" w:space="0" w:color="auto"/>
              <w:left w:val="single" w:sz="4" w:space="0" w:color="auto"/>
              <w:bottom w:val="single" w:sz="4" w:space="0" w:color="auto"/>
              <w:right w:val="single" w:sz="4" w:space="0" w:color="auto"/>
            </w:tcBorders>
            <w:hideMark/>
          </w:tcPr>
          <w:p w14:paraId="252DAB26" w14:textId="77777777" w:rsidR="00E162D2" w:rsidRDefault="00E162D2" w:rsidP="00643751">
            <w:r>
              <w:t>3.</w:t>
            </w:r>
          </w:p>
        </w:tc>
      </w:tr>
    </w:tbl>
    <w:p w14:paraId="2C84C5CC" w14:textId="77777777" w:rsidR="00E162D2" w:rsidRDefault="00E162D2" w:rsidP="00E162D2">
      <w:pPr>
        <w:widowControl/>
        <w:jc w:val="left"/>
        <w:rPr>
          <w:rFonts w:ascii="宋体" w:hAnsi="宋体" w:cs="宋体"/>
          <w:vanish/>
          <w:kern w:val="0"/>
          <w:sz w:val="24"/>
          <w:szCs w:val="24"/>
        </w:rPr>
      </w:pPr>
    </w:p>
    <w:tbl>
      <w:tblPr>
        <w:tblW w:w="9294" w:type="dxa"/>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94"/>
      </w:tblGrid>
      <w:tr w:rsidR="00E162D2" w14:paraId="60F8E2E7" w14:textId="77777777" w:rsidTr="00643751">
        <w:trPr>
          <w:trHeight w:val="380"/>
        </w:trPr>
        <w:tc>
          <w:tcPr>
            <w:tcW w:w="9294" w:type="dxa"/>
            <w:tcBorders>
              <w:top w:val="single" w:sz="4" w:space="0" w:color="auto"/>
              <w:left w:val="single" w:sz="4" w:space="0" w:color="auto"/>
              <w:bottom w:val="single" w:sz="4" w:space="0" w:color="auto"/>
              <w:right w:val="single" w:sz="4" w:space="0" w:color="auto"/>
            </w:tcBorders>
          </w:tcPr>
          <w:p w14:paraId="7CA4FFDE" w14:textId="77777777" w:rsidR="00E162D2" w:rsidRDefault="00E162D2" w:rsidP="00643751">
            <w:pPr>
              <w:rPr>
                <w:b/>
                <w:bCs/>
              </w:rPr>
            </w:pPr>
            <w:r>
              <w:rPr>
                <w:noProof/>
              </w:rPr>
              <w:drawing>
                <wp:inline distT="0" distB="0" distL="0" distR="0" wp14:anchorId="35F051E6" wp14:editId="5F82B926">
                  <wp:extent cx="3442335" cy="13398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335" cy="133985"/>
                          </a:xfrm>
                          <a:prstGeom prst="rect">
                            <a:avLst/>
                          </a:prstGeom>
                          <a:noFill/>
                          <a:ln>
                            <a:noFill/>
                          </a:ln>
                        </pic:spPr>
                      </pic:pic>
                    </a:graphicData>
                  </a:graphic>
                </wp:inline>
              </w:drawing>
            </w:r>
          </w:p>
        </w:tc>
      </w:tr>
      <w:tr w:rsidR="00E162D2" w14:paraId="6EDD2B65" w14:textId="77777777" w:rsidTr="00643751">
        <w:trPr>
          <w:trHeight w:val="567"/>
        </w:trPr>
        <w:tc>
          <w:tcPr>
            <w:tcW w:w="9294" w:type="dxa"/>
            <w:tcBorders>
              <w:top w:val="single" w:sz="4" w:space="0" w:color="auto"/>
              <w:left w:val="single" w:sz="4" w:space="0" w:color="auto"/>
              <w:bottom w:val="single" w:sz="4" w:space="0" w:color="auto"/>
              <w:right w:val="single" w:sz="4" w:space="0" w:color="auto"/>
            </w:tcBorders>
          </w:tcPr>
          <w:p w14:paraId="4725B07A" w14:textId="77777777" w:rsidR="00E162D2" w:rsidRDefault="00E162D2" w:rsidP="00643751"/>
          <w:p w14:paraId="0BF01C21" w14:textId="77777777" w:rsidR="00E162D2" w:rsidRDefault="00E162D2" w:rsidP="00643751"/>
          <w:p w14:paraId="1573CF5E" w14:textId="77777777" w:rsidR="00E162D2" w:rsidRDefault="00E162D2" w:rsidP="00643751"/>
          <w:p w14:paraId="16E71787" w14:textId="77777777" w:rsidR="00E162D2" w:rsidRDefault="00E162D2" w:rsidP="00643751"/>
          <w:p w14:paraId="3A7E495F" w14:textId="77777777" w:rsidR="00E162D2" w:rsidRDefault="00E162D2" w:rsidP="00643751"/>
          <w:p w14:paraId="19D18540" w14:textId="77777777" w:rsidR="00E162D2" w:rsidRDefault="00E162D2" w:rsidP="00643751"/>
          <w:p w14:paraId="15F1A385" w14:textId="77777777" w:rsidR="00E162D2" w:rsidRDefault="00E162D2" w:rsidP="00643751"/>
          <w:p w14:paraId="721AF2CA" w14:textId="77777777" w:rsidR="00E162D2" w:rsidRDefault="00E162D2" w:rsidP="00643751"/>
          <w:p w14:paraId="0EE1288C" w14:textId="77777777" w:rsidR="00E162D2" w:rsidRDefault="00E162D2" w:rsidP="00643751"/>
        </w:tc>
      </w:tr>
    </w:tbl>
    <w:p w14:paraId="35D6A5CC" w14:textId="77777777" w:rsidR="00E162D2" w:rsidRDefault="00E162D2" w:rsidP="00E162D2">
      <w:pPr>
        <w:widowControl/>
        <w:jc w:val="left"/>
        <w:rPr>
          <w:rFonts w:ascii="宋体" w:hAnsi="宋体" w:cs="宋体"/>
          <w:vanish/>
          <w:kern w:val="0"/>
          <w:sz w:val="24"/>
          <w:szCs w:val="24"/>
        </w:rPr>
      </w:pPr>
    </w:p>
    <w:tbl>
      <w:tblPr>
        <w:tblW w:w="9286" w:type="dxa"/>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6"/>
      </w:tblGrid>
      <w:tr w:rsidR="00E162D2" w14:paraId="424EBDAD" w14:textId="77777777" w:rsidTr="00643751">
        <w:trPr>
          <w:trHeight w:val="335"/>
        </w:trPr>
        <w:tc>
          <w:tcPr>
            <w:tcW w:w="9286" w:type="dxa"/>
            <w:tcBorders>
              <w:top w:val="single" w:sz="4" w:space="0" w:color="auto"/>
              <w:left w:val="single" w:sz="4" w:space="0" w:color="auto"/>
              <w:bottom w:val="single" w:sz="4" w:space="0" w:color="auto"/>
              <w:right w:val="single" w:sz="4" w:space="0" w:color="auto"/>
            </w:tcBorders>
          </w:tcPr>
          <w:p w14:paraId="06A3505D" w14:textId="77777777" w:rsidR="00E162D2" w:rsidRDefault="00E162D2" w:rsidP="00643751">
            <w:pPr>
              <w:rPr>
                <w:b/>
                <w:bCs/>
              </w:rPr>
            </w:pPr>
            <w:r>
              <w:rPr>
                <w:noProof/>
              </w:rPr>
              <w:drawing>
                <wp:inline distT="0" distB="0" distL="0" distR="0" wp14:anchorId="3505C36B" wp14:editId="3926A6D4">
                  <wp:extent cx="3442335" cy="11874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2335" cy="118745"/>
                          </a:xfrm>
                          <a:prstGeom prst="rect">
                            <a:avLst/>
                          </a:prstGeom>
                          <a:noFill/>
                          <a:ln>
                            <a:noFill/>
                          </a:ln>
                        </pic:spPr>
                      </pic:pic>
                    </a:graphicData>
                  </a:graphic>
                </wp:inline>
              </w:drawing>
            </w:r>
          </w:p>
        </w:tc>
      </w:tr>
      <w:tr w:rsidR="00E162D2" w14:paraId="6E304247" w14:textId="77777777" w:rsidTr="00643751">
        <w:trPr>
          <w:trHeight w:val="2758"/>
        </w:trPr>
        <w:tc>
          <w:tcPr>
            <w:tcW w:w="9286" w:type="dxa"/>
            <w:tcBorders>
              <w:top w:val="single" w:sz="4" w:space="0" w:color="auto"/>
              <w:left w:val="single" w:sz="4" w:space="0" w:color="auto"/>
              <w:bottom w:val="single" w:sz="4" w:space="0" w:color="auto"/>
              <w:right w:val="single" w:sz="4" w:space="0" w:color="auto"/>
            </w:tcBorders>
            <w:hideMark/>
          </w:tcPr>
          <w:p w14:paraId="61CF7109" w14:textId="77777777" w:rsidR="00E162D2" w:rsidRDefault="00E162D2" w:rsidP="00643751"/>
        </w:tc>
      </w:tr>
    </w:tbl>
    <w:p w14:paraId="73EAB9D3" w14:textId="77777777" w:rsidR="00E162D2" w:rsidRDefault="00E162D2" w:rsidP="007C610D">
      <w:pPr>
        <w:jc w:val="center"/>
        <w:rPr>
          <w:b/>
          <w:bCs/>
        </w:rPr>
      </w:pPr>
    </w:p>
    <w:p w14:paraId="3CFE45A5" w14:textId="77777777" w:rsidR="00E162D2" w:rsidRDefault="00E162D2" w:rsidP="007C610D">
      <w:pPr>
        <w:jc w:val="center"/>
        <w:rPr>
          <w:b/>
          <w:bCs/>
        </w:rPr>
      </w:pPr>
    </w:p>
    <w:p w14:paraId="2B9FEF3D" w14:textId="1E8A5C29" w:rsidR="00895A22" w:rsidRPr="00004665" w:rsidRDefault="00AD7006" w:rsidP="007C610D">
      <w:pPr>
        <w:jc w:val="center"/>
        <w:rPr>
          <w:b/>
          <w:bCs/>
        </w:rPr>
      </w:pPr>
      <w:r w:rsidRPr="00004665">
        <w:rPr>
          <w:b/>
          <w:bCs/>
        </w:rPr>
        <w:t>Web GIS</w:t>
      </w:r>
      <w:r w:rsidR="007C610D" w:rsidRPr="00004665">
        <w:rPr>
          <w:b/>
          <w:bCs/>
        </w:rPr>
        <w:t xml:space="preserve"> Map of </w:t>
      </w:r>
      <w:r w:rsidR="00B02FB8" w:rsidRPr="00004665">
        <w:rPr>
          <w:b/>
          <w:bCs/>
        </w:rPr>
        <w:t>Coronavirus disease 2019 (COVID-19)</w:t>
      </w:r>
      <w:r w:rsidR="007C610D" w:rsidRPr="00004665">
        <w:rPr>
          <w:b/>
          <w:bCs/>
        </w:rPr>
        <w:t xml:space="preserve"> </w:t>
      </w:r>
      <w:r w:rsidR="002E7D44" w:rsidRPr="00004665">
        <w:rPr>
          <w:b/>
          <w:bCs/>
        </w:rPr>
        <w:t>Pandemic</w:t>
      </w:r>
      <w:r w:rsidR="007C610D" w:rsidRPr="00004665">
        <w:rPr>
          <w:b/>
          <w:bCs/>
        </w:rPr>
        <w:t xml:space="preserve"> in China </w:t>
      </w:r>
    </w:p>
    <w:p w14:paraId="5E0A15F8" w14:textId="77777777" w:rsidR="007C610D" w:rsidRDefault="007C610D" w:rsidP="007C610D"/>
    <w:p w14:paraId="50914667" w14:textId="247B24BE" w:rsidR="007C610D" w:rsidRDefault="007C610D" w:rsidP="007C610D">
      <w:pPr>
        <w:rPr>
          <w:b/>
          <w:bCs/>
        </w:rPr>
      </w:pPr>
      <w:r w:rsidRPr="00004665">
        <w:rPr>
          <w:rFonts w:hint="eastAsia"/>
          <w:b/>
          <w:bCs/>
        </w:rPr>
        <w:t>I</w:t>
      </w:r>
      <w:r w:rsidRPr="00004665">
        <w:rPr>
          <w:b/>
          <w:bCs/>
        </w:rPr>
        <w:t>ntroduction</w:t>
      </w:r>
    </w:p>
    <w:p w14:paraId="01F9C7FE" w14:textId="77777777" w:rsidR="00004665" w:rsidRDefault="00004665" w:rsidP="00004665">
      <w:r>
        <w:t>In December 2019 in Wuhan, China, an infectious disease caused by severe acute respiratory syndrome coronavirus 2 was identified and has spread globally, resulting in an ongoing pandemic (Mayo Clinic, 2020). As of 12</w:t>
      </w:r>
      <w:r w:rsidRPr="00DE61C7">
        <w:rPr>
          <w:vertAlign w:val="superscript"/>
        </w:rPr>
        <w:t>th</w:t>
      </w:r>
      <w:r>
        <w:t xml:space="preserve"> May 2020, the virus has caused 4,193,302 infections and 286,615 deaths all over 187 countries and regions (Johns Hopkins University, 2020).</w:t>
      </w:r>
    </w:p>
    <w:p w14:paraId="233D4E83" w14:textId="73021404" w:rsidR="00004665" w:rsidRDefault="00004665" w:rsidP="007C610D">
      <w:pPr>
        <w:rPr>
          <w:b/>
          <w:bCs/>
        </w:rPr>
      </w:pPr>
    </w:p>
    <w:p w14:paraId="35940362" w14:textId="64BB77BF" w:rsidR="00004665" w:rsidRDefault="00004665" w:rsidP="00004665">
      <w:r>
        <w:t xml:space="preserve">During the past 20 years, the World </w:t>
      </w:r>
      <w:r>
        <w:rPr>
          <w:rFonts w:hint="eastAsia"/>
        </w:rPr>
        <w:t>Health</w:t>
      </w:r>
      <w:r>
        <w:t xml:space="preserve"> Organization (WHO) and other health organizations have consistently use</w:t>
      </w:r>
      <w:r w:rsidR="0072115B">
        <w:t>d</w:t>
      </w:r>
      <w:r>
        <w:t xml:space="preserve"> mapping and Geography Information System (GIS) for controlling and monitoring disease, such as SARS and Ebola (Esri, 2020). The South Korean authorities have implemented web GIS map</w:t>
      </w:r>
      <w:r w:rsidR="00AA3825">
        <w:t>s</w:t>
      </w:r>
      <w:r>
        <w:t xml:space="preserve"> to track and monitor</w:t>
      </w:r>
      <w:r w:rsidR="00AA0883">
        <w:t xml:space="preserve"> COVID-19</w:t>
      </w:r>
      <w:r>
        <w:t xml:space="preserve"> infected cases (Lee, 2020).</w:t>
      </w:r>
    </w:p>
    <w:p w14:paraId="31C6E034" w14:textId="77777777" w:rsidR="00004665" w:rsidRPr="00004665" w:rsidRDefault="00004665" w:rsidP="007C610D">
      <w:pPr>
        <w:rPr>
          <w:b/>
          <w:bCs/>
        </w:rPr>
      </w:pPr>
    </w:p>
    <w:p w14:paraId="5C898559" w14:textId="6562B22B" w:rsidR="00F373A4" w:rsidRDefault="00004665" w:rsidP="007C610D">
      <w:r>
        <w:t xml:space="preserve">At the beginning of the COVID-19 outbreak, </w:t>
      </w:r>
      <w:r w:rsidR="0072115B">
        <w:t xml:space="preserve">the </w:t>
      </w:r>
      <w:r>
        <w:t xml:space="preserve">Chinese government has stipulated more than </w:t>
      </w:r>
      <w:r w:rsidR="00167410">
        <w:t>500</w:t>
      </w:r>
      <w:r>
        <w:t xml:space="preserve"> COVID-19 designated hospitals to </w:t>
      </w:r>
      <w:r w:rsidRPr="00004665">
        <w:rPr>
          <w:rFonts w:hint="eastAsia"/>
        </w:rPr>
        <w:t>centrally treat patients with COVID-19.</w:t>
      </w:r>
      <w:r>
        <w:t xml:space="preserve"> </w:t>
      </w:r>
      <w:r w:rsidR="00B02FB8" w:rsidRPr="00B02FB8">
        <w:t xml:space="preserve">This technical report aims to show the situation of Coronavirus disease 2019(COVID-19) pandemic </w:t>
      </w:r>
      <w:r w:rsidR="002A3668">
        <w:t xml:space="preserve">and medical resources </w:t>
      </w:r>
      <w:r w:rsidR="00B02FB8" w:rsidRPr="00B02FB8">
        <w:t xml:space="preserve">in </w:t>
      </w:r>
      <w:r w:rsidR="002A3668">
        <w:t xml:space="preserve">each province of </w:t>
      </w:r>
      <w:r w:rsidR="00B02FB8" w:rsidRPr="00B02FB8">
        <w:t>China through web</w:t>
      </w:r>
      <w:r w:rsidR="00AD7006">
        <w:t xml:space="preserve"> GIS</w:t>
      </w:r>
      <w:r w:rsidR="00B02FB8" w:rsidRPr="00B02FB8">
        <w:t xml:space="preserve"> technologies.</w:t>
      </w:r>
      <w:r w:rsidR="008A5A3B">
        <w:t xml:space="preserve"> The </w:t>
      </w:r>
      <w:r w:rsidR="00285A69">
        <w:t>main function of the web is to display the number of COVID-19 diagnoses and medical resources in various provinces of China by choropleth map</w:t>
      </w:r>
      <w:r w:rsidR="00F373A4">
        <w:t xml:space="preserve"> </w:t>
      </w:r>
      <w:r w:rsidR="00285A69">
        <w:t xml:space="preserve">and allow </w:t>
      </w:r>
      <w:r w:rsidR="002A3668">
        <w:t>visitors to find designated hospitals by map markers. Another function of the web is to</w:t>
      </w:r>
      <w:r w:rsidR="00285A69">
        <w:t xml:space="preserve"> </w:t>
      </w:r>
      <w:r w:rsidR="002A3668">
        <w:t xml:space="preserve">allow people </w:t>
      </w:r>
      <w:r w:rsidR="00285A69">
        <w:t>who need medical assistance to contact the medical department</w:t>
      </w:r>
      <w:r w:rsidR="00F373A4">
        <w:t xml:space="preserve"> by submitting forms </w:t>
      </w:r>
      <w:r w:rsidR="002A3668">
        <w:t>containing</w:t>
      </w:r>
      <w:r w:rsidR="00F373A4">
        <w:t xml:space="preserve"> their detailed information</w:t>
      </w:r>
      <w:r w:rsidR="00AD7006">
        <w:t xml:space="preserve"> </w:t>
      </w:r>
      <w:r w:rsidR="00F373A4">
        <w:t>(like their address and physical conditions).</w:t>
      </w:r>
      <w:r w:rsidR="00285A69">
        <w:t xml:space="preserve"> </w:t>
      </w:r>
      <w:r w:rsidR="00F373A4">
        <w:t xml:space="preserve">The work of </w:t>
      </w:r>
      <w:r w:rsidR="002A3668">
        <w:t>the present</w:t>
      </w:r>
      <w:r w:rsidR="00F373A4">
        <w:t xml:space="preserve"> research mainly focuses on the client-side of the web.</w:t>
      </w:r>
    </w:p>
    <w:p w14:paraId="40EFC702" w14:textId="49B270F7" w:rsidR="00004665" w:rsidRDefault="00004665" w:rsidP="007C610D"/>
    <w:p w14:paraId="25CAE468" w14:textId="6FA2CEE4" w:rsidR="00313D30" w:rsidRPr="004C4FEC" w:rsidRDefault="00004665" w:rsidP="00313D30">
      <w:pPr>
        <w:rPr>
          <w:b/>
          <w:bCs/>
        </w:rPr>
      </w:pPr>
      <w:r w:rsidRPr="00AA0883">
        <w:rPr>
          <w:rFonts w:hint="eastAsia"/>
          <w:b/>
          <w:bCs/>
        </w:rPr>
        <w:t>M</w:t>
      </w:r>
      <w:r w:rsidRPr="00AA0883">
        <w:rPr>
          <w:b/>
          <w:bCs/>
        </w:rPr>
        <w:t>ethod</w:t>
      </w:r>
    </w:p>
    <w:p w14:paraId="3E8008D9" w14:textId="72FFAB1E" w:rsidR="00313D30" w:rsidRDefault="0072115B" w:rsidP="00313D30">
      <w:r>
        <w:t>The present work was based on leaflet map and the data of the map include:</w:t>
      </w:r>
    </w:p>
    <w:p w14:paraId="55548D04" w14:textId="7018C701" w:rsidR="0072115B" w:rsidRDefault="0072115B" w:rsidP="0072115B">
      <w:pPr>
        <w:pStyle w:val="a5"/>
        <w:numPr>
          <w:ilvl w:val="0"/>
          <w:numId w:val="1"/>
        </w:numPr>
        <w:ind w:firstLineChars="0"/>
      </w:pPr>
      <w:r>
        <w:rPr>
          <w:rFonts w:hint="eastAsia"/>
        </w:rPr>
        <w:t>T</w:t>
      </w:r>
      <w:r>
        <w:t>he GeoJSON with Chinese province shapes</w:t>
      </w:r>
    </w:p>
    <w:p w14:paraId="019764FB" w14:textId="259F3651" w:rsidR="0072115B" w:rsidRDefault="0072115B" w:rsidP="0072115B">
      <w:pPr>
        <w:pStyle w:val="a5"/>
        <w:numPr>
          <w:ilvl w:val="0"/>
          <w:numId w:val="1"/>
        </w:numPr>
        <w:ind w:firstLineChars="0"/>
      </w:pPr>
      <w:r>
        <w:rPr>
          <w:rFonts w:hint="eastAsia"/>
        </w:rPr>
        <w:t>P</w:t>
      </w:r>
      <w:r>
        <w:t>rovincial COVID-19 epidemic data</w:t>
      </w:r>
      <w:r w:rsidR="004C4FEC">
        <w:t>,</w:t>
      </w:r>
      <w:r>
        <w:t xml:space="preserve"> including confirmed cases, deaths, the number of cases per 1M people and recovered cases.</w:t>
      </w:r>
    </w:p>
    <w:p w14:paraId="1E74EE07" w14:textId="67F38FB9" w:rsidR="0072115B" w:rsidRPr="00313D30" w:rsidRDefault="0072115B" w:rsidP="0072115B">
      <w:pPr>
        <w:pStyle w:val="a5"/>
        <w:numPr>
          <w:ilvl w:val="0"/>
          <w:numId w:val="1"/>
        </w:numPr>
        <w:ind w:firstLineChars="0"/>
      </w:pPr>
      <w:r>
        <w:t>COVID-19 designated hospitals data</w:t>
      </w:r>
      <w:r w:rsidR="004C4FEC">
        <w:t>,</w:t>
      </w:r>
      <w:r>
        <w:t xml:space="preserve"> including coordinates and maximum capacity </w:t>
      </w:r>
    </w:p>
    <w:p w14:paraId="48C471FB" w14:textId="5E42B585" w:rsidR="00313D30" w:rsidRDefault="009D511F" w:rsidP="00313D30">
      <w:r>
        <w:rPr>
          <w:rFonts w:hint="eastAsia"/>
        </w:rPr>
        <w:t>T</w:t>
      </w:r>
      <w:r>
        <w:t xml:space="preserve">he GeoJSON data is from website </w:t>
      </w:r>
      <w:hyperlink r:id="rId18" w:history="1">
        <w:r w:rsidRPr="00EA32FD">
          <w:rPr>
            <w:rStyle w:val="a3"/>
          </w:rPr>
          <w:t>https://www.gadm.org/country</w:t>
        </w:r>
      </w:hyperlink>
      <w:r>
        <w:t>, and the provincial COVID-19 epidemic data is from the</w:t>
      </w:r>
      <w:r w:rsidR="00CE6721">
        <w:t xml:space="preserve"> statistical results of </w:t>
      </w:r>
      <w:r>
        <w:t>Chinese centre for disease control and prevention (CDC)</w:t>
      </w:r>
      <w:r w:rsidR="00CE6721">
        <w:t xml:space="preserve"> as of 2</w:t>
      </w:r>
      <w:r w:rsidR="00F74A4A">
        <w:t>0/04/2020</w:t>
      </w:r>
      <w:r>
        <w:t xml:space="preserve">, which can be </w:t>
      </w:r>
      <w:r w:rsidR="004C4FEC">
        <w:t xml:space="preserve">found by </w:t>
      </w:r>
      <w:hyperlink r:id="rId19" w:history="1">
        <w:r w:rsidR="004C4FEC">
          <w:rPr>
            <w:rStyle w:val="a3"/>
          </w:rPr>
          <w:t>http://2019ncov.chinacdc.cn/2019-nCoV/</w:t>
        </w:r>
      </w:hyperlink>
      <w:r w:rsidR="004C4FEC">
        <w:t>. The designated hospital data comes from the National Health Commission of China, which can be found by</w:t>
      </w:r>
      <w:r w:rsidR="004C4FEC" w:rsidRPr="004C4FEC">
        <w:t xml:space="preserve"> </w:t>
      </w:r>
      <w:hyperlink r:id="rId20" w:history="1">
        <w:r w:rsidR="004C4FEC">
          <w:rPr>
            <w:rStyle w:val="a3"/>
          </w:rPr>
          <w:t>http://www.nhc.gov.cn/</w:t>
        </w:r>
      </w:hyperlink>
      <w:r w:rsidR="004C4FEC">
        <w:t xml:space="preserve">.  </w:t>
      </w:r>
    </w:p>
    <w:p w14:paraId="61577AF6" w14:textId="3C6D2C9F" w:rsidR="004C4FEC" w:rsidRDefault="004C4FEC" w:rsidP="00313D30"/>
    <w:p w14:paraId="47F51EA6" w14:textId="5349C4E4" w:rsidR="005E4506" w:rsidRDefault="00DB4D00" w:rsidP="00313D30">
      <w:r>
        <w:rPr>
          <w:rFonts w:hint="eastAsia"/>
        </w:rPr>
        <w:t>T</w:t>
      </w:r>
      <w:r>
        <w:t xml:space="preserve">he webpage mainly covers four parts. The first part is a choropleth map based on leaflet map showing the number of COVID-19 confirmed cases in each province of China (Fig.1). </w:t>
      </w:r>
      <w:r w:rsidR="00AA3825">
        <w:t>The p</w:t>
      </w:r>
      <w:r>
        <w:t>rovince</w:t>
      </w:r>
      <w:r w:rsidR="00AA3825">
        <w:t>s</w:t>
      </w:r>
      <w:r>
        <w:t xml:space="preserve"> with deeper red corre</w:t>
      </w:r>
      <w:r w:rsidR="00033C8A">
        <w:t>spond to the larger number of infected people</w:t>
      </w:r>
      <w:r w:rsidR="00F74A4A">
        <w:t>. W</w:t>
      </w:r>
      <w:r>
        <w:t xml:space="preserve">hen the visitor hovers a province in the map, </w:t>
      </w:r>
      <w:r w:rsidR="00CE6721">
        <w:t>the info window in the upper right corner of the map will show the epidemic data of the province, including confirmed cases, recovered cases and deaths etc.</w:t>
      </w:r>
      <w:r w:rsidR="00F74A4A">
        <w:t xml:space="preserve"> The specific province will zoom in when clicked by the visitor</w:t>
      </w:r>
      <w:r w:rsidR="005E4506">
        <w:t>.</w:t>
      </w:r>
    </w:p>
    <w:p w14:paraId="304CB12D" w14:textId="7CC65950" w:rsidR="00770282" w:rsidRDefault="00770282" w:rsidP="00313D30">
      <w:r w:rsidRPr="00770282">
        <w:rPr>
          <w:noProof/>
        </w:rPr>
        <w:lastRenderedPageBreak/>
        <w:drawing>
          <wp:anchor distT="0" distB="0" distL="114300" distR="114300" simplePos="0" relativeHeight="251658240" behindDoc="1" locked="0" layoutInCell="1" allowOverlap="1" wp14:anchorId="0364BBBA" wp14:editId="4628FBD7">
            <wp:simplePos x="0" y="0"/>
            <wp:positionH relativeFrom="column">
              <wp:posOffset>-1829</wp:posOffset>
            </wp:positionH>
            <wp:positionV relativeFrom="paragraph">
              <wp:posOffset>51206</wp:posOffset>
            </wp:positionV>
            <wp:extent cx="5274310" cy="2662555"/>
            <wp:effectExtent l="0" t="0" r="2540" b="444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anchor>
        </w:drawing>
      </w:r>
    </w:p>
    <w:p w14:paraId="4661A34B" w14:textId="77777777" w:rsidR="00770282" w:rsidRDefault="00770282" w:rsidP="00313D30"/>
    <w:p w14:paraId="7D625AD4" w14:textId="77777777" w:rsidR="00770282" w:rsidRDefault="00770282" w:rsidP="00313D30"/>
    <w:p w14:paraId="56581909" w14:textId="77777777" w:rsidR="00770282" w:rsidRDefault="00770282" w:rsidP="00313D30"/>
    <w:p w14:paraId="0882FF4E" w14:textId="77777777" w:rsidR="00770282" w:rsidRDefault="00770282" w:rsidP="00313D30"/>
    <w:p w14:paraId="355BE7D1" w14:textId="77777777" w:rsidR="00770282" w:rsidRDefault="00770282" w:rsidP="00313D30"/>
    <w:p w14:paraId="1EBBA0DB" w14:textId="77777777" w:rsidR="00770282" w:rsidRDefault="00770282" w:rsidP="00313D30"/>
    <w:p w14:paraId="4250413E" w14:textId="77777777" w:rsidR="00770282" w:rsidRDefault="00770282" w:rsidP="00313D30"/>
    <w:p w14:paraId="0DBFA477" w14:textId="77777777" w:rsidR="00770282" w:rsidRDefault="00770282" w:rsidP="00313D30"/>
    <w:p w14:paraId="2342A32D" w14:textId="77777777" w:rsidR="00770282" w:rsidRDefault="00770282" w:rsidP="00313D30"/>
    <w:p w14:paraId="53B6CC4C" w14:textId="77777777" w:rsidR="00770282" w:rsidRDefault="00770282" w:rsidP="00313D30"/>
    <w:p w14:paraId="6F198293" w14:textId="77777777" w:rsidR="00770282" w:rsidRDefault="00770282" w:rsidP="00313D30"/>
    <w:p w14:paraId="387582A5" w14:textId="77777777" w:rsidR="00770282" w:rsidRDefault="00770282" w:rsidP="00313D30"/>
    <w:p w14:paraId="1D4AF591" w14:textId="77777777" w:rsidR="00770282" w:rsidRDefault="00770282" w:rsidP="00313D30"/>
    <w:p w14:paraId="356A53EB" w14:textId="1DDF696E" w:rsidR="00770282" w:rsidRPr="00770282" w:rsidRDefault="00770282" w:rsidP="00770282">
      <w:pPr>
        <w:jc w:val="center"/>
        <w:rPr>
          <w:sz w:val="18"/>
          <w:szCs w:val="18"/>
        </w:rPr>
      </w:pPr>
      <w:r w:rsidRPr="00770282">
        <w:rPr>
          <w:rFonts w:hint="eastAsia"/>
          <w:b/>
          <w:bCs/>
          <w:sz w:val="18"/>
          <w:szCs w:val="18"/>
        </w:rPr>
        <w:t>F</w:t>
      </w:r>
      <w:r w:rsidRPr="00770282">
        <w:rPr>
          <w:b/>
          <w:bCs/>
          <w:sz w:val="18"/>
          <w:szCs w:val="18"/>
        </w:rPr>
        <w:t>ig.1</w:t>
      </w:r>
      <w:r w:rsidRPr="00770282">
        <w:rPr>
          <w:sz w:val="18"/>
          <w:szCs w:val="18"/>
        </w:rPr>
        <w:t xml:space="preserve"> </w:t>
      </w:r>
      <w:r>
        <w:rPr>
          <w:sz w:val="18"/>
          <w:szCs w:val="18"/>
        </w:rPr>
        <w:t xml:space="preserve"> </w:t>
      </w:r>
      <w:r w:rsidRPr="00770282">
        <w:rPr>
          <w:sz w:val="18"/>
          <w:szCs w:val="18"/>
        </w:rPr>
        <w:t xml:space="preserve"> </w:t>
      </w:r>
      <w:r w:rsidR="00954333" w:rsidRPr="00954333">
        <w:rPr>
          <w:b/>
          <w:bCs/>
          <w:sz w:val="18"/>
          <w:szCs w:val="18"/>
        </w:rPr>
        <w:t>C</w:t>
      </w:r>
      <w:r w:rsidRPr="00954333">
        <w:rPr>
          <w:b/>
          <w:bCs/>
          <w:sz w:val="18"/>
          <w:szCs w:val="18"/>
        </w:rPr>
        <w:t>horopleth</w:t>
      </w:r>
      <w:r w:rsidR="00954333" w:rsidRPr="00954333">
        <w:rPr>
          <w:b/>
          <w:bCs/>
          <w:sz w:val="18"/>
          <w:szCs w:val="18"/>
        </w:rPr>
        <w:t xml:space="preserve"> map</w:t>
      </w:r>
      <w:r w:rsidRPr="00954333">
        <w:rPr>
          <w:b/>
          <w:bCs/>
          <w:sz w:val="18"/>
          <w:szCs w:val="18"/>
        </w:rPr>
        <w:t xml:space="preserve"> </w:t>
      </w:r>
      <w:r w:rsidR="00EB23FD">
        <w:rPr>
          <w:b/>
          <w:bCs/>
          <w:sz w:val="18"/>
          <w:szCs w:val="18"/>
        </w:rPr>
        <w:t xml:space="preserve">page </w:t>
      </w:r>
      <w:r w:rsidRPr="00954333">
        <w:rPr>
          <w:b/>
          <w:bCs/>
          <w:sz w:val="18"/>
          <w:szCs w:val="18"/>
        </w:rPr>
        <w:t>showing the number of confirmed cases</w:t>
      </w:r>
      <w:r w:rsidR="00954333" w:rsidRPr="00954333">
        <w:rPr>
          <w:b/>
          <w:bCs/>
          <w:sz w:val="18"/>
          <w:szCs w:val="18"/>
        </w:rPr>
        <w:t xml:space="preserve"> in each province</w:t>
      </w:r>
    </w:p>
    <w:p w14:paraId="6A7077F0" w14:textId="58DEFA36" w:rsidR="005E4506" w:rsidRDefault="005E4506" w:rsidP="00313D30">
      <w:r>
        <w:rPr>
          <w:rFonts w:hint="eastAsia"/>
        </w:rPr>
        <w:t>T</w:t>
      </w:r>
      <w:r>
        <w:t>he second pa</w:t>
      </w:r>
      <w:r w:rsidR="00EB23FD">
        <w:t>ge</w:t>
      </w:r>
      <w:r>
        <w:t xml:space="preserve"> is the choropleth map showing the total maximum designated hospital beds of each province, province with deeper blue correspond to a larger number of beds, this page also allows visitors to search COVID-19 designated hospitals</w:t>
      </w:r>
      <w:r w:rsidR="00954333">
        <w:t xml:space="preserve"> (Fig.2)</w:t>
      </w:r>
      <w:r>
        <w:t xml:space="preserve">. </w:t>
      </w:r>
      <w:r w:rsidR="00167410">
        <w:t>COVID-19 designated hospitals are classified to five classes according to their maximum capacity, hospital with fewer than 500 beds, 500 to 1000 beds, 1000 to 1500 beds, 1500 to 2000 beds and more than 2000 beds. Different levels of hospital</w:t>
      </w:r>
      <w:r w:rsidR="002D6F0D">
        <w:t>s</w:t>
      </w:r>
      <w:r w:rsidR="00167410">
        <w:t xml:space="preserve"> are put into different layers and displayed with different icons</w:t>
      </w:r>
      <w:r w:rsidR="002D6F0D">
        <w:t xml:space="preserve">, there are two benefits to do so. The first benefit is that this allows visitors to clearly distinguish the allocation of medical resources, which allows them to make </w:t>
      </w:r>
      <w:r w:rsidR="00232AF7">
        <w:t xml:space="preserve">the </w:t>
      </w:r>
      <w:r w:rsidR="002D6F0D">
        <w:t xml:space="preserve">appropriate choice when they need treatment. The second benefit is that </w:t>
      </w:r>
      <w:r w:rsidR="002D6F0D">
        <w:rPr>
          <w:rFonts w:hint="eastAsia"/>
        </w:rPr>
        <w:t>disp</w:t>
      </w:r>
      <w:r w:rsidR="002D6F0D">
        <w:t xml:space="preserve">laying all hospitals on different layers can reduce the </w:t>
      </w:r>
      <w:r w:rsidR="00232AF7">
        <w:t>degree of overcrowding of the map, though it still looks crowded when all layers are turned on.</w:t>
      </w:r>
      <w:r w:rsidR="002D6F0D">
        <w:t xml:space="preserve"> </w:t>
      </w:r>
      <w:r w:rsidR="00232AF7">
        <w:t xml:space="preserve">Click a specific province </w:t>
      </w:r>
      <w:r w:rsidR="00770282">
        <w:t>to enlarge the area</w:t>
      </w:r>
      <w:r w:rsidR="00232AF7">
        <w:t xml:space="preserve"> can alleviate this problem to some extent.</w:t>
      </w:r>
    </w:p>
    <w:p w14:paraId="7DCBA64E" w14:textId="434D3358" w:rsidR="00770282" w:rsidRDefault="00954333" w:rsidP="00313D30">
      <w:r w:rsidRPr="00954333">
        <w:rPr>
          <w:noProof/>
        </w:rPr>
        <w:drawing>
          <wp:inline distT="0" distB="0" distL="0" distR="0" wp14:anchorId="65713CDE" wp14:editId="52EBBB30">
            <wp:extent cx="5274310" cy="2662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15E6B34B" w14:textId="4C899AD3" w:rsidR="00954333" w:rsidRPr="00954333" w:rsidRDefault="00954333" w:rsidP="00954333">
      <w:pPr>
        <w:jc w:val="center"/>
        <w:rPr>
          <w:b/>
          <w:bCs/>
          <w:sz w:val="18"/>
          <w:szCs w:val="18"/>
        </w:rPr>
      </w:pPr>
      <w:r w:rsidRPr="00954333">
        <w:rPr>
          <w:rFonts w:hint="eastAsia"/>
          <w:b/>
          <w:bCs/>
          <w:sz w:val="18"/>
          <w:szCs w:val="18"/>
        </w:rPr>
        <w:t>F</w:t>
      </w:r>
      <w:r w:rsidRPr="00954333">
        <w:rPr>
          <w:b/>
          <w:bCs/>
          <w:sz w:val="18"/>
          <w:szCs w:val="18"/>
        </w:rPr>
        <w:t xml:space="preserve">ig.2 </w:t>
      </w:r>
      <w:r w:rsidR="00EB23FD">
        <w:rPr>
          <w:b/>
          <w:bCs/>
          <w:sz w:val="18"/>
          <w:szCs w:val="18"/>
        </w:rPr>
        <w:t xml:space="preserve"> </w:t>
      </w:r>
      <w:r w:rsidRPr="00954333">
        <w:rPr>
          <w:b/>
          <w:bCs/>
          <w:sz w:val="18"/>
          <w:szCs w:val="18"/>
        </w:rPr>
        <w:t xml:space="preserve">Choropleth map </w:t>
      </w:r>
      <w:r w:rsidR="00EB23FD">
        <w:rPr>
          <w:b/>
          <w:bCs/>
          <w:sz w:val="18"/>
          <w:szCs w:val="18"/>
        </w:rPr>
        <w:t xml:space="preserve">page </w:t>
      </w:r>
      <w:r w:rsidRPr="00954333">
        <w:rPr>
          <w:b/>
          <w:bCs/>
          <w:sz w:val="18"/>
          <w:szCs w:val="18"/>
        </w:rPr>
        <w:t>showing the number of hospital beds and hospital markers</w:t>
      </w:r>
    </w:p>
    <w:p w14:paraId="164ADED8" w14:textId="25859734" w:rsidR="00770282" w:rsidRDefault="00954333" w:rsidP="00313D30">
      <w:r w:rsidRPr="00954333">
        <w:t>The third p</w:t>
      </w:r>
      <w:r w:rsidR="00EB23FD">
        <w:t>age</w:t>
      </w:r>
      <w:r w:rsidRPr="00954333">
        <w:t xml:space="preserve"> contains advice from </w:t>
      </w:r>
      <w:r>
        <w:rPr>
          <w:rFonts w:hint="eastAsia"/>
        </w:rPr>
        <w:t>the</w:t>
      </w:r>
      <w:r>
        <w:t xml:space="preserve"> World Health Organization (</w:t>
      </w:r>
      <w:r w:rsidRPr="00954333">
        <w:t>WHO</w:t>
      </w:r>
      <w:r>
        <w:t>)</w:t>
      </w:r>
      <w:r w:rsidRPr="00954333">
        <w:t xml:space="preserve"> of how to protect yourself and others from the spread COVID-19 (Fig.3)</w:t>
      </w:r>
      <w:r>
        <w:t>.</w:t>
      </w:r>
      <w:r w:rsidR="00770282">
        <w:t xml:space="preserve"> </w:t>
      </w:r>
    </w:p>
    <w:p w14:paraId="72E4C05D" w14:textId="1C76B582" w:rsidR="005E4506" w:rsidRPr="00954333" w:rsidRDefault="00954333" w:rsidP="00313D30">
      <w:r w:rsidRPr="00954333">
        <w:rPr>
          <w:noProof/>
        </w:rPr>
        <w:lastRenderedPageBreak/>
        <w:drawing>
          <wp:anchor distT="0" distB="0" distL="114300" distR="114300" simplePos="0" relativeHeight="251659264" behindDoc="1" locked="0" layoutInCell="1" allowOverlap="1" wp14:anchorId="3839119B" wp14:editId="3C9C6FF3">
            <wp:simplePos x="0" y="0"/>
            <wp:positionH relativeFrom="column">
              <wp:posOffset>-1829</wp:posOffset>
            </wp:positionH>
            <wp:positionV relativeFrom="paragraph">
              <wp:posOffset>51207</wp:posOffset>
            </wp:positionV>
            <wp:extent cx="5274310" cy="2582266"/>
            <wp:effectExtent l="0" t="0" r="2540"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016"/>
                    <a:stretch/>
                  </pic:blipFill>
                  <pic:spPr bwMode="auto">
                    <a:xfrm>
                      <a:off x="0" y="0"/>
                      <a:ext cx="5274310" cy="258226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AD18E4" w14:textId="77777777" w:rsidR="00EB23FD" w:rsidRDefault="00EB23FD" w:rsidP="00313D30"/>
    <w:p w14:paraId="60C05A4D" w14:textId="77777777" w:rsidR="00EB23FD" w:rsidRDefault="00EB23FD" w:rsidP="00313D30"/>
    <w:p w14:paraId="31B6D849" w14:textId="77777777" w:rsidR="00EB23FD" w:rsidRDefault="00EB23FD" w:rsidP="00313D30"/>
    <w:p w14:paraId="290791FE" w14:textId="77777777" w:rsidR="00EB23FD" w:rsidRDefault="00EB23FD" w:rsidP="00313D30"/>
    <w:p w14:paraId="03E5EC44" w14:textId="77777777" w:rsidR="00EB23FD" w:rsidRDefault="00EB23FD" w:rsidP="00313D30"/>
    <w:p w14:paraId="3D7739EE" w14:textId="77777777" w:rsidR="00EB23FD" w:rsidRDefault="00EB23FD" w:rsidP="00313D30"/>
    <w:p w14:paraId="000C391D" w14:textId="77777777" w:rsidR="00EB23FD" w:rsidRDefault="00EB23FD" w:rsidP="00313D30"/>
    <w:p w14:paraId="0B788703" w14:textId="77777777" w:rsidR="00EB23FD" w:rsidRDefault="00EB23FD" w:rsidP="00313D30"/>
    <w:p w14:paraId="1A7E0678" w14:textId="77777777" w:rsidR="00EB23FD" w:rsidRDefault="00EB23FD" w:rsidP="00313D30"/>
    <w:p w14:paraId="56503909" w14:textId="77777777" w:rsidR="00EB23FD" w:rsidRDefault="00EB23FD" w:rsidP="00313D30"/>
    <w:p w14:paraId="12363C54" w14:textId="77777777" w:rsidR="00EB23FD" w:rsidRDefault="00EB23FD" w:rsidP="00313D30"/>
    <w:p w14:paraId="4FA93C7A" w14:textId="77777777" w:rsidR="00EB23FD" w:rsidRDefault="00EB23FD" w:rsidP="00313D30"/>
    <w:p w14:paraId="47C271D5" w14:textId="1EDC635A" w:rsidR="005E4506" w:rsidRPr="00EB23FD" w:rsidRDefault="00EB23FD" w:rsidP="00EB23FD">
      <w:pPr>
        <w:spacing w:line="360" w:lineRule="auto"/>
        <w:jc w:val="center"/>
        <w:rPr>
          <w:b/>
          <w:bCs/>
          <w:sz w:val="18"/>
          <w:szCs w:val="18"/>
        </w:rPr>
      </w:pPr>
      <w:r w:rsidRPr="00EB23FD">
        <w:rPr>
          <w:rFonts w:hint="eastAsia"/>
          <w:b/>
          <w:bCs/>
          <w:sz w:val="18"/>
          <w:szCs w:val="18"/>
        </w:rPr>
        <w:t>F</w:t>
      </w:r>
      <w:r w:rsidRPr="00EB23FD">
        <w:rPr>
          <w:b/>
          <w:bCs/>
          <w:sz w:val="18"/>
          <w:szCs w:val="18"/>
        </w:rPr>
        <w:t>ig.3  The advice page of how to prevent COVID-19</w:t>
      </w:r>
    </w:p>
    <w:p w14:paraId="55EA8647" w14:textId="718BF86C" w:rsidR="005E4506" w:rsidRDefault="00EB23FD" w:rsidP="00313D30">
      <w:r>
        <w:rPr>
          <w:rFonts w:hint="eastAsia"/>
        </w:rPr>
        <w:t>T</w:t>
      </w:r>
      <w:r>
        <w:t xml:space="preserve">he last page (Fig.4) allows people who need medical assistance to contact the medical department by submitting a form with their detailed information, such as name, address, and physical conditions etc. </w:t>
      </w:r>
      <w:r w:rsidR="00BD125C">
        <w:t>In this page three radio buttons were designed to distinguish the age range of patients, s</w:t>
      </w:r>
      <w:r w:rsidR="00BD125C" w:rsidRPr="00BD125C">
        <w:t>o the medical department can quickly distinguish between patients in urgent need of medical services, such as the elderly.</w:t>
      </w:r>
      <w:r>
        <w:t xml:space="preserve">   </w:t>
      </w:r>
    </w:p>
    <w:p w14:paraId="6535B890" w14:textId="6C2C87D7" w:rsidR="00EB23FD" w:rsidRDefault="00EB23FD" w:rsidP="00313D30">
      <w:r w:rsidRPr="00EB23FD">
        <w:rPr>
          <w:noProof/>
        </w:rPr>
        <w:drawing>
          <wp:inline distT="0" distB="0" distL="0" distR="0" wp14:anchorId="6BBFAD34" wp14:editId="1AFEBE06">
            <wp:extent cx="5274310" cy="26625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7F4965A8" w14:textId="30056502" w:rsidR="00EB23FD" w:rsidRPr="00BD125C" w:rsidRDefault="00EB23FD" w:rsidP="00BD125C">
      <w:pPr>
        <w:jc w:val="center"/>
        <w:rPr>
          <w:b/>
          <w:bCs/>
          <w:sz w:val="18"/>
          <w:szCs w:val="18"/>
        </w:rPr>
      </w:pPr>
      <w:r w:rsidRPr="00BD125C">
        <w:rPr>
          <w:rFonts w:hint="eastAsia"/>
          <w:b/>
          <w:bCs/>
          <w:sz w:val="18"/>
          <w:szCs w:val="18"/>
        </w:rPr>
        <w:t>F</w:t>
      </w:r>
      <w:r w:rsidRPr="00BD125C">
        <w:rPr>
          <w:b/>
          <w:bCs/>
          <w:sz w:val="18"/>
          <w:szCs w:val="18"/>
        </w:rPr>
        <w:t xml:space="preserve">ig.4 </w:t>
      </w:r>
      <w:r w:rsidR="00BD125C" w:rsidRPr="00BD125C">
        <w:rPr>
          <w:b/>
          <w:bCs/>
          <w:sz w:val="18"/>
          <w:szCs w:val="18"/>
        </w:rPr>
        <w:t xml:space="preserve"> The page allows visitors to submit a form to acquire medical assistance.</w:t>
      </w:r>
    </w:p>
    <w:p w14:paraId="53A55CB3" w14:textId="77777777" w:rsidR="00EB23FD" w:rsidRDefault="00EB23FD" w:rsidP="00313D30"/>
    <w:p w14:paraId="7409DC97" w14:textId="3BBA17BF" w:rsidR="00313D30" w:rsidRPr="00BD125C" w:rsidRDefault="00CE6721" w:rsidP="00313D30">
      <w:pPr>
        <w:rPr>
          <w:b/>
          <w:bCs/>
        </w:rPr>
      </w:pPr>
      <w:r w:rsidRPr="00CE6721">
        <w:rPr>
          <w:b/>
          <w:bCs/>
        </w:rPr>
        <w:t>Discussion</w:t>
      </w:r>
    </w:p>
    <w:p w14:paraId="3B3D1BD7" w14:textId="40EB52CE" w:rsidR="00CE6721" w:rsidRDefault="008306BC" w:rsidP="00CE6721">
      <w:r>
        <w:t>F</w:t>
      </w:r>
      <w:r w:rsidR="00CE6721">
        <w:t>rom the choropleth map</w:t>
      </w:r>
      <w:r w:rsidR="002F63C3">
        <w:t>s,</w:t>
      </w:r>
      <w:r w:rsidR="00CE6721">
        <w:t xml:space="preserve"> we can </w:t>
      </w:r>
      <w:r w:rsidR="002F63C3">
        <w:t xml:space="preserve">see how does </w:t>
      </w:r>
      <w:r w:rsidR="002F63C3" w:rsidRPr="002F63C3">
        <w:t xml:space="preserve">the number of diagnoses and the distribution of medical </w:t>
      </w:r>
      <w:r w:rsidR="002F63C3">
        <w:t>resources</w:t>
      </w:r>
      <w:r w:rsidR="002F63C3" w:rsidRPr="002F63C3">
        <w:t xml:space="preserve"> in various provinces of China</w:t>
      </w:r>
      <w:r w:rsidR="002F63C3">
        <w:t>.</w:t>
      </w:r>
      <w:r w:rsidR="00CE6721">
        <w:t xml:space="preserve"> </w:t>
      </w:r>
      <w:r w:rsidR="002F63C3">
        <w:t>T</w:t>
      </w:r>
      <w:r w:rsidR="00CE6721">
        <w:t>he number of infected people in Hubei province where Wuhan located is far ahead of other provinces without suspense, nearly 70,000 people diagnosed. Province</w:t>
      </w:r>
      <w:r w:rsidR="00A75BB1">
        <w:rPr>
          <w:rFonts w:hint="eastAsia"/>
        </w:rPr>
        <w:t>s</w:t>
      </w:r>
      <w:r w:rsidR="002F63C3">
        <w:t xml:space="preserve"> adjacent to Hubei province such as Hunan, Henan and Jiangxi also have a larger amount of diagnoses.</w:t>
      </w:r>
      <w:r w:rsidR="00CE6721">
        <w:t xml:space="preserve"> </w:t>
      </w:r>
      <w:r w:rsidR="002F63C3">
        <w:t xml:space="preserve">The </w:t>
      </w:r>
      <w:r w:rsidR="00C9555A">
        <w:t>COVID-19 designated hospitals are mainly distributed in the densely populated and economically developed areas on the southeast provinces.</w:t>
      </w:r>
      <w:r w:rsidR="002F63C3">
        <w:t xml:space="preserve"> </w:t>
      </w:r>
      <w:r w:rsidR="00A75BB1">
        <w:t xml:space="preserve">The information from the choropleth maps is important for how the government allocates medical resources and restricts population movement, while </w:t>
      </w:r>
      <w:r w:rsidR="000F098B">
        <w:t xml:space="preserve">the web </w:t>
      </w:r>
      <w:r w:rsidR="000F098B">
        <w:lastRenderedPageBreak/>
        <w:t>page designed in this research only focused on the client-side technologies</w:t>
      </w:r>
      <w:r w:rsidR="00357E4A">
        <w:t>.</w:t>
      </w:r>
      <w:r w:rsidR="000F098B">
        <w:t xml:space="preserve"> </w:t>
      </w:r>
      <w:r w:rsidR="00357E4A">
        <w:t>T</w:t>
      </w:r>
      <w:r w:rsidR="000F098B">
        <w:t>he lack of server-side database results in data not being updated quickly</w:t>
      </w:r>
      <w:r w:rsidR="00357E4A">
        <w:t xml:space="preserve"> and the form information provided by the patient cannot be stored. Building the server-side database</w:t>
      </w:r>
      <w:r w:rsidR="000F098B">
        <w:t xml:space="preserve"> is an important </w:t>
      </w:r>
      <w:r w:rsidR="00572121">
        <w:t>aspect that needs further improvement.</w:t>
      </w:r>
    </w:p>
    <w:p w14:paraId="34560EBF" w14:textId="64808B8D" w:rsidR="00572121" w:rsidRDefault="00572121" w:rsidP="00CE6721"/>
    <w:p w14:paraId="441C77B8" w14:textId="74107153" w:rsidR="00313D30" w:rsidRDefault="00572121" w:rsidP="00313D30">
      <w:r>
        <w:t>Another area worth improving on the present work is the data of COVID-19 designated hospitals, the</w:t>
      </w:r>
      <w:r w:rsidRPr="00572121">
        <w:t xml:space="preserve"> data only includes the maximum capacity of the designated hospital, </w:t>
      </w:r>
      <w:r w:rsidR="00357E4A">
        <w:t>the more effective data should be</w:t>
      </w:r>
      <w:r w:rsidRPr="00572121">
        <w:t xml:space="preserve"> specific beds for the treatment of COVID-19 patients</w:t>
      </w:r>
      <w:r w:rsidR="00357E4A">
        <w:t>, while this takes a lot of time to collect.</w:t>
      </w:r>
    </w:p>
    <w:p w14:paraId="35D87869" w14:textId="4C902657" w:rsidR="002F3CA7" w:rsidRDefault="002F3CA7" w:rsidP="00313D30"/>
    <w:p w14:paraId="511BBB69" w14:textId="626B428C" w:rsidR="002F3CA7" w:rsidRPr="002F3CA7" w:rsidRDefault="00630945" w:rsidP="00313D30">
      <w:r>
        <w:t>A problem also needs further solution is that t</w:t>
      </w:r>
      <w:r w:rsidR="002F3CA7">
        <w:rPr>
          <w:rFonts w:hint="eastAsia"/>
        </w:rPr>
        <w:t>he</w:t>
      </w:r>
      <w:r w:rsidR="002F3CA7">
        <w:t xml:space="preserve"> display of the page </w:t>
      </w:r>
      <w:r w:rsidR="00EE23F6">
        <w:t xml:space="preserve">on different size screen </w:t>
      </w:r>
      <w:r w:rsidR="002F3CA7">
        <w:t>may be abnormal and leaving blank spaces at the edges</w:t>
      </w:r>
      <w:r w:rsidR="00EE23F6">
        <w:t xml:space="preserve">, </w:t>
      </w:r>
      <w:r w:rsidR="002E483D">
        <w:t>the proper display should be the same as the figures in this report. T</w:t>
      </w:r>
      <w:r w:rsidR="00EE23F6">
        <w:t xml:space="preserve">his is because </w:t>
      </w:r>
      <w:r w:rsidR="002E483D">
        <w:t>the web page mostly used the absolute attribute in the CSS file when laying out the position of objects</w:t>
      </w:r>
      <w:r w:rsidR="00335B5D">
        <w:t xml:space="preserve"> </w:t>
      </w:r>
      <w:r w:rsidR="00335B5D">
        <w:rPr>
          <w:rFonts w:hint="eastAsia"/>
        </w:rPr>
        <w:t>and</w:t>
      </w:r>
      <w:r w:rsidR="00335B5D">
        <w:t xml:space="preserve"> a</w:t>
      </w:r>
      <w:r w:rsidR="00335B5D" w:rsidRPr="00335B5D">
        <w:t>djusting the display ratio of web pages can help alleviate this problem</w:t>
      </w:r>
      <w:r w:rsidR="00335B5D">
        <w:t>.</w:t>
      </w:r>
      <w:r w:rsidR="002E483D">
        <w:t xml:space="preserve"> </w:t>
      </w:r>
      <w:r w:rsidR="00EE23F6">
        <w:t xml:space="preserve"> </w:t>
      </w:r>
      <w:r w:rsidR="002F3CA7">
        <w:t xml:space="preserve"> </w:t>
      </w:r>
    </w:p>
    <w:p w14:paraId="3FF8D769" w14:textId="486CAF43" w:rsidR="00313D30" w:rsidRPr="00313D30" w:rsidRDefault="00313D30" w:rsidP="00313D30"/>
    <w:p w14:paraId="0C8C6832" w14:textId="2DE4D11A" w:rsidR="00313D30" w:rsidRPr="00357E4A" w:rsidRDefault="00357E4A" w:rsidP="00313D30">
      <w:pPr>
        <w:rPr>
          <w:b/>
          <w:bCs/>
        </w:rPr>
      </w:pPr>
      <w:r w:rsidRPr="00357E4A">
        <w:rPr>
          <w:rFonts w:hint="eastAsia"/>
          <w:b/>
          <w:bCs/>
        </w:rPr>
        <w:t>C</w:t>
      </w:r>
      <w:r w:rsidRPr="00357E4A">
        <w:rPr>
          <w:b/>
          <w:bCs/>
        </w:rPr>
        <w:t>onclusion</w:t>
      </w:r>
    </w:p>
    <w:p w14:paraId="3E369881" w14:textId="06573212" w:rsidR="00357E4A" w:rsidRPr="00313D30" w:rsidRDefault="00BC407C" w:rsidP="00313D30">
      <w:r>
        <w:t xml:space="preserve">Web GIS map can provide accurate location-based information </w:t>
      </w:r>
      <w:r w:rsidR="00227CA8">
        <w:t xml:space="preserve">(such as designated hospitals in this study) </w:t>
      </w:r>
      <w:r>
        <w:t xml:space="preserve">to citizens, </w:t>
      </w:r>
      <w:r w:rsidR="00227CA8">
        <w:t>and</w:t>
      </w:r>
      <w:r>
        <w:t xml:space="preserve"> assist authorities, researchers and public health experts to make the best response strategies</w:t>
      </w:r>
      <w:r w:rsidR="00227CA8">
        <w:t xml:space="preserve"> (Esri. 2020). The present work mainly focus</w:t>
      </w:r>
      <w:r w:rsidR="00C573C6">
        <w:t>es</w:t>
      </w:r>
      <w:r w:rsidR="00227CA8">
        <w:t xml:space="preserve"> on the client-side technologies to display the COVID-19 pandemic situation in </w:t>
      </w:r>
      <w:r w:rsidR="00227CA8">
        <w:rPr>
          <w:rFonts w:hint="eastAsia"/>
        </w:rPr>
        <w:t>China，while</w:t>
      </w:r>
      <w:r w:rsidR="00227CA8">
        <w:t xml:space="preserve"> there are still problems that need to be solved such as the </w:t>
      </w:r>
      <w:r w:rsidR="00680159">
        <w:t>objects layout and overcrowding of the map and the functions of the web need to be improved through building complete client and server side.</w:t>
      </w:r>
    </w:p>
    <w:p w14:paraId="4BA92F59" w14:textId="348A4E90" w:rsidR="00313D30" w:rsidRDefault="00313D30" w:rsidP="00313D30"/>
    <w:p w14:paraId="38F4AD00" w14:textId="05436C39" w:rsidR="00313D30" w:rsidRPr="00357E4A" w:rsidRDefault="00313D30" w:rsidP="00313D30">
      <w:pPr>
        <w:rPr>
          <w:b/>
          <w:bCs/>
        </w:rPr>
      </w:pPr>
      <w:r w:rsidRPr="00357E4A">
        <w:rPr>
          <w:rFonts w:hint="eastAsia"/>
          <w:b/>
          <w:bCs/>
        </w:rPr>
        <w:t>R</w:t>
      </w:r>
      <w:r w:rsidRPr="00357E4A">
        <w:rPr>
          <w:b/>
          <w:bCs/>
        </w:rPr>
        <w:t>eference</w:t>
      </w:r>
    </w:p>
    <w:p w14:paraId="069B8893" w14:textId="539DB344" w:rsidR="00313D30" w:rsidRDefault="00313D30" w:rsidP="00313D30">
      <w:r>
        <w:rPr>
          <w:rFonts w:hint="eastAsia"/>
        </w:rPr>
        <w:t>M</w:t>
      </w:r>
      <w:r>
        <w:t>ayo Clinic. 2020.</w:t>
      </w:r>
      <w:r w:rsidRPr="00313D30">
        <w:t xml:space="preserve"> </w:t>
      </w:r>
      <w:r w:rsidRPr="00B10B63">
        <w:t>Coronavirus disease 2019 (COVID-19)—Symptoms and causes. [Online]. Available from:</w:t>
      </w:r>
      <w:r>
        <w:rPr>
          <w:rFonts w:ascii="Arial" w:hAnsi="Arial" w:cs="Arial"/>
          <w:color w:val="222222"/>
          <w:sz w:val="20"/>
          <w:szCs w:val="20"/>
          <w:shd w:val="clear" w:color="auto" w:fill="FFFFFF"/>
        </w:rPr>
        <w:t xml:space="preserve"> </w:t>
      </w:r>
      <w:hyperlink r:id="rId25" w:history="1">
        <w:r>
          <w:rPr>
            <w:rStyle w:val="a3"/>
          </w:rPr>
          <w:t>https://www.mayoclinic.org/diseases-conditions/coronavirus</w:t>
        </w:r>
      </w:hyperlink>
    </w:p>
    <w:p w14:paraId="63F32AA4" w14:textId="02B7C7D9" w:rsidR="00B10B63" w:rsidRDefault="00B10B63" w:rsidP="00313D30"/>
    <w:p w14:paraId="5F7A8362" w14:textId="25762984" w:rsidR="00B10B63" w:rsidRDefault="00B10B63" w:rsidP="00313D30">
      <w:r>
        <w:t>Johns Hopkins University. 2020. COVID-19 Dashboard by the Centre for Systems Science and Engineering (CSSE) at Johns Hopkins University (JHU).</w:t>
      </w:r>
      <w:r w:rsidR="000926CA">
        <w:t xml:space="preserve"> [Online]</w:t>
      </w:r>
      <w:r>
        <w:t xml:space="preserve"> Available from: </w:t>
      </w:r>
      <w:hyperlink r:id="rId26" w:anchor="/bda7594740fd40299423467b48e9ecf6" w:history="1">
        <w:r>
          <w:rPr>
            <w:rStyle w:val="a3"/>
          </w:rPr>
          <w:t>https://gisanddata.maps.arcgis.com/apps/opsdashboard/index.html#</w:t>
        </w:r>
      </w:hyperlink>
      <w:r>
        <w:t xml:space="preserve"> </w:t>
      </w:r>
    </w:p>
    <w:p w14:paraId="0441FFC2" w14:textId="72FD6AE6" w:rsidR="000926CA" w:rsidRDefault="000926CA" w:rsidP="000926CA"/>
    <w:p w14:paraId="7EFAE6F2" w14:textId="4C3BBC53" w:rsidR="000926CA" w:rsidRDefault="000926CA" w:rsidP="000926CA">
      <w:r>
        <w:rPr>
          <w:rFonts w:hint="eastAsia"/>
        </w:rPr>
        <w:t>E</w:t>
      </w:r>
      <w:r>
        <w:t xml:space="preserve">sri. 2020. Mapping Epidemics. [Online] Available from: Esri (2020). Mapping Epidemics. Available from: https://www.esri.com/about/newsroom/blog/maps-that-mitigate-epidemics/ </w:t>
      </w:r>
    </w:p>
    <w:p w14:paraId="2AB4A9C6" w14:textId="6FE1E0CD" w:rsidR="00AD7006" w:rsidRDefault="00AD7006" w:rsidP="000926CA"/>
    <w:p w14:paraId="477A0A70" w14:textId="1A82EBB8" w:rsidR="00AD7006" w:rsidRPr="000926CA" w:rsidRDefault="00AD7006" w:rsidP="000926CA">
      <w:r>
        <w:rPr>
          <w:rFonts w:hint="eastAsia"/>
        </w:rPr>
        <w:t>L</w:t>
      </w:r>
      <w:r>
        <w:t>ee Minji. 2020. Digital maps help S.Koreans</w:t>
      </w:r>
      <w:r w:rsidR="00004665">
        <w:t xml:space="preserve"> track new coronavirus. [Online]</w:t>
      </w:r>
      <w:r>
        <w:t xml:space="preserve"> </w:t>
      </w:r>
      <w:r w:rsidR="00004665">
        <w:t xml:space="preserve">Available from: </w:t>
      </w:r>
      <w:hyperlink r:id="rId27" w:anchor="none" w:history="1">
        <w:r w:rsidR="00004665">
          <w:rPr>
            <w:rStyle w:val="a3"/>
          </w:rPr>
          <w:t>https://en.yna.co.kr/view/AEN20200204003700315#none</w:t>
        </w:r>
      </w:hyperlink>
    </w:p>
    <w:sectPr w:rsidR="00AD7006" w:rsidRPr="000926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CC11F" w14:textId="77777777" w:rsidR="00FE4D81" w:rsidRDefault="00FE4D81" w:rsidP="00335B5D">
      <w:r>
        <w:separator/>
      </w:r>
    </w:p>
  </w:endnote>
  <w:endnote w:type="continuationSeparator" w:id="0">
    <w:p w14:paraId="1A03C577" w14:textId="77777777" w:rsidR="00FE4D81" w:rsidRDefault="00FE4D81" w:rsidP="00335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n-ea">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FF2A9" w14:textId="77777777" w:rsidR="00FE4D81" w:rsidRDefault="00FE4D81" w:rsidP="00335B5D">
      <w:r>
        <w:separator/>
      </w:r>
    </w:p>
  </w:footnote>
  <w:footnote w:type="continuationSeparator" w:id="0">
    <w:p w14:paraId="23E8F26F" w14:textId="77777777" w:rsidR="00FE4D81" w:rsidRDefault="00FE4D81" w:rsidP="00335B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20EB0"/>
    <w:multiLevelType w:val="hybridMultilevel"/>
    <w:tmpl w:val="B43049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AE2"/>
    <w:rsid w:val="00004665"/>
    <w:rsid w:val="00033C8A"/>
    <w:rsid w:val="000926CA"/>
    <w:rsid w:val="000F098B"/>
    <w:rsid w:val="00167410"/>
    <w:rsid w:val="00227CA8"/>
    <w:rsid w:val="00232AF7"/>
    <w:rsid w:val="00285A69"/>
    <w:rsid w:val="002A3668"/>
    <w:rsid w:val="002D6F0D"/>
    <w:rsid w:val="002E483D"/>
    <w:rsid w:val="002E7D44"/>
    <w:rsid w:val="002F3CA7"/>
    <w:rsid w:val="002F63C3"/>
    <w:rsid w:val="00313D30"/>
    <w:rsid w:val="00335B5D"/>
    <w:rsid w:val="00357E4A"/>
    <w:rsid w:val="003F0B3A"/>
    <w:rsid w:val="004C4FEC"/>
    <w:rsid w:val="004F1A0A"/>
    <w:rsid w:val="00572121"/>
    <w:rsid w:val="005E4506"/>
    <w:rsid w:val="00630945"/>
    <w:rsid w:val="00634ACE"/>
    <w:rsid w:val="00680159"/>
    <w:rsid w:val="0072115B"/>
    <w:rsid w:val="00770282"/>
    <w:rsid w:val="007C610D"/>
    <w:rsid w:val="008306BC"/>
    <w:rsid w:val="00895A22"/>
    <w:rsid w:val="008A5A3B"/>
    <w:rsid w:val="00954333"/>
    <w:rsid w:val="009D511F"/>
    <w:rsid w:val="00A75BB1"/>
    <w:rsid w:val="00A95AE2"/>
    <w:rsid w:val="00AA0883"/>
    <w:rsid w:val="00AA3825"/>
    <w:rsid w:val="00AD7006"/>
    <w:rsid w:val="00B02FB8"/>
    <w:rsid w:val="00B10B63"/>
    <w:rsid w:val="00BC407C"/>
    <w:rsid w:val="00BD125C"/>
    <w:rsid w:val="00C243BA"/>
    <w:rsid w:val="00C573C6"/>
    <w:rsid w:val="00C9555A"/>
    <w:rsid w:val="00CE6721"/>
    <w:rsid w:val="00DB4D00"/>
    <w:rsid w:val="00DE61C7"/>
    <w:rsid w:val="00E162D2"/>
    <w:rsid w:val="00EB23FD"/>
    <w:rsid w:val="00EE23F6"/>
    <w:rsid w:val="00F373A4"/>
    <w:rsid w:val="00F74A4A"/>
    <w:rsid w:val="00FD04C1"/>
    <w:rsid w:val="00FE4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CB2F1"/>
  <w15:chartTrackingRefBased/>
  <w15:docId w15:val="{F82B534E-DCB2-4F43-857F-6E6F4E20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3D30"/>
    <w:rPr>
      <w:color w:val="0000FF"/>
      <w:u w:val="single"/>
    </w:rPr>
  </w:style>
  <w:style w:type="character" w:customStyle="1" w:styleId="reference-accessdate">
    <w:name w:val="reference-accessdate"/>
    <w:basedOn w:val="a0"/>
    <w:rsid w:val="00313D30"/>
  </w:style>
  <w:style w:type="character" w:customStyle="1" w:styleId="nowrap">
    <w:name w:val="nowrap"/>
    <w:basedOn w:val="a0"/>
    <w:rsid w:val="00313D30"/>
  </w:style>
  <w:style w:type="character" w:styleId="a4">
    <w:name w:val="FollowedHyperlink"/>
    <w:basedOn w:val="a0"/>
    <w:uiPriority w:val="99"/>
    <w:semiHidden/>
    <w:unhideWhenUsed/>
    <w:rsid w:val="00B10B63"/>
    <w:rPr>
      <w:color w:val="954F72" w:themeColor="followedHyperlink"/>
      <w:u w:val="single"/>
    </w:rPr>
  </w:style>
  <w:style w:type="paragraph" w:styleId="a5">
    <w:name w:val="List Paragraph"/>
    <w:basedOn w:val="a"/>
    <w:uiPriority w:val="34"/>
    <w:qFormat/>
    <w:rsid w:val="0072115B"/>
    <w:pPr>
      <w:ind w:firstLineChars="200" w:firstLine="420"/>
    </w:pPr>
  </w:style>
  <w:style w:type="character" w:styleId="a6">
    <w:name w:val="Unresolved Mention"/>
    <w:basedOn w:val="a0"/>
    <w:uiPriority w:val="99"/>
    <w:semiHidden/>
    <w:unhideWhenUsed/>
    <w:rsid w:val="009D511F"/>
    <w:rPr>
      <w:color w:val="605E5C"/>
      <w:shd w:val="clear" w:color="auto" w:fill="E1DFDD"/>
    </w:rPr>
  </w:style>
  <w:style w:type="paragraph" w:styleId="a7">
    <w:name w:val="header"/>
    <w:basedOn w:val="a"/>
    <w:link w:val="a8"/>
    <w:uiPriority w:val="99"/>
    <w:unhideWhenUsed/>
    <w:rsid w:val="00335B5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5B5D"/>
    <w:rPr>
      <w:sz w:val="18"/>
      <w:szCs w:val="18"/>
      <w:lang w:val="en-GB"/>
    </w:rPr>
  </w:style>
  <w:style w:type="paragraph" w:styleId="a9">
    <w:name w:val="footer"/>
    <w:basedOn w:val="a"/>
    <w:link w:val="aa"/>
    <w:uiPriority w:val="99"/>
    <w:unhideWhenUsed/>
    <w:rsid w:val="00335B5D"/>
    <w:pPr>
      <w:tabs>
        <w:tab w:val="center" w:pos="4153"/>
        <w:tab w:val="right" w:pos="8306"/>
      </w:tabs>
      <w:snapToGrid w:val="0"/>
      <w:jc w:val="left"/>
    </w:pPr>
    <w:rPr>
      <w:sz w:val="18"/>
      <w:szCs w:val="18"/>
    </w:rPr>
  </w:style>
  <w:style w:type="character" w:customStyle="1" w:styleId="aa">
    <w:name w:val="页脚 字符"/>
    <w:basedOn w:val="a0"/>
    <w:link w:val="a9"/>
    <w:uiPriority w:val="99"/>
    <w:rsid w:val="00335B5D"/>
    <w:rPr>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adm.org/country" TargetMode="External"/><Relationship Id="rId26" Type="http://schemas.openxmlformats.org/officeDocument/2006/relationships/hyperlink" Target="https://gisanddata.maps.arcgis.com/apps/opsdashboard/index.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mayoclinic.org/diseases-conditions/coronavirus/symptoms-causes/syc-20479963"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nhc.gov.c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2019ncov.chinacdc.cn/2019-nCoV/"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hyperlink" Target="https://en.yna.co.kr/view/AEN202002040037003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5</Pages>
  <Words>1259</Words>
  <Characters>7177</Characters>
  <Application>Microsoft Office Word</Application>
  <DocSecurity>0</DocSecurity>
  <Lines>59</Lines>
  <Paragraphs>16</Paragraphs>
  <ScaleCrop>false</ScaleCrop>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fugang zhou</dc:creator>
  <cp:keywords/>
  <dc:description/>
  <cp:lastModifiedBy>fugang zhou</cp:lastModifiedBy>
  <cp:revision>12</cp:revision>
  <dcterms:created xsi:type="dcterms:W3CDTF">2020-05-12T08:47:00Z</dcterms:created>
  <dcterms:modified xsi:type="dcterms:W3CDTF">2020-05-14T09:07:00Z</dcterms:modified>
</cp:coreProperties>
</file>