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spacing w:before="0" w:after="0" w:line="240" w:lineRule="auto"/>
        <w:ind w:firstLine="0"/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4D 口袋</w:t>
      </w:r>
    </w:p>
    <w:p>
      <w:pPr>
        <w:pStyle w:val="2"/>
        <w:snapToGrid/>
        <w:spacing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什么是4D口袋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4D 口袋（四次元ポケット）是漫画系列《哆啦A梦》中的 22 世纪小工具，具有包含数百万个小工具的四维空间。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在 Gandi IDE 中，4D Pocket 扩展包含一组实用程序，以使您的编码体验更轻松。</w:t>
      </w:r>
    </w:p>
    <w:p>
      <w:pPr>
        <w:snapToGrid/>
        <w:spacing w:line="240" w:lineRule="auto"/>
      </w:pPr>
    </w:p>
    <w:p>
      <w:pPr>
        <w:pStyle w:val="2"/>
        <w:snapToGrid/>
        <w:spacing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模块</w:t>
      </w:r>
    </w:p>
    <w:p>
      <w:pPr>
        <w:snapToGrid/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01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模块</w:t>
            </w:r>
          </w:p>
        </w:tc>
        <w:tc>
          <w:tcPr>
            <w:tcW w:w="80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描述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💛 通用实用程序</w:t>
            </w:r>
          </w:p>
        </w:tc>
        <w:tc>
          <w:tcPr>
            <w:tcW w:w="80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只需返回一个字符串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获取网址的一部分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生成随机ID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⭕️ 正则表达式实用程序</w:t>
            </w:r>
          </w:p>
        </w:tc>
        <w:tc>
          <w:tcPr>
            <w:tcW w:w="80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将</w:t>
            </w:r>
            <w:r>
              <w:fldChar w:fldCharType="begin"/>
            </w:r>
            <w:r>
              <w:instrText xml:space="preserve">HYPERLINK https://en.wikipedia.org/wiki/Regular_expression normalLink \tdft \tdfe -10 \tdfid \tddp \tdop \tdlt inline \tdds \tdfvi \tdlf \l \tdsub normalLink \tdkey f0vxlb \tdkey f0vxlb</w:instrText>
            </w:r>
            <w:r>
              <w:fldChar w:fldCharType="separate"/>
            </w:r>
            <w:r>
              <w:rPr>
                <w:rStyle w:val="9"/>
                <w:color w:val="auto"/>
              </w:rPr>
              <w:t>正则表达式</w:t>
            </w:r>
            <w:r>
              <w:fldChar w:fldCharType="end"/>
            </w: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引入 Scratch：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-字符串是否与正则表达式规则匹配？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-返回字符串正则表达式的匹配项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通过正则表达式拆分字符串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📑 数组实用程序</w:t>
            </w:r>
          </w:p>
        </w:tc>
        <w:tc>
          <w:tcPr>
            <w:tcW w:w="80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用于处理 JSON 数组的实用程序：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查找两个数组之间的差异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在数组中查找具有特定键的对象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找到两个数组的交集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删除数组中的重复项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连接数组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对数组中的项目进行排序，并按特定键对数组中的对象进行排序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📐 数学实用工具</w:t>
            </w:r>
          </w:p>
        </w:tc>
        <w:tc>
          <w:tcPr>
            <w:tcW w:w="80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简单有用的片段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📈 事件实用程序</w:t>
            </w:r>
          </w:p>
        </w:tc>
        <w:tc>
          <w:tcPr>
            <w:tcW w:w="80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使用可自定义的数据广播和收听事件</w:t>
            </w:r>
          </w:p>
        </w:tc>
      </w:tr>
    </w:tbl>
    <w:p>
      <w:pPr>
        <w:pStyle w:val="2"/>
        <w:snapToGrid/>
        <w:spacing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函数和定义</w:t>
      </w:r>
    </w:p>
    <w:p>
      <w:pPr>
        <w:pStyle w:val="3"/>
        <w:snapToGrid/>
        <w:spacing w:before="320" w:after="0" w:line="240" w:lineRule="auto"/>
        <w:ind w:firstLine="0"/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💛 通用实用程序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该模块将包括语法糖和有用的 Scratch 代码片段。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返回字符串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获取静态字符串。</w:t>
      </w:r>
    </w:p>
    <w:p>
      <w:pPr>
        <w:snapToGrid/>
        <w:spacing w:line="240" w:lineRule="auto"/>
      </w:pPr>
      <w:r>
        <w:drawing>
          <wp:inline distT="0" distB="0" distL="0" distR="0">
            <wp:extent cx="1428750" cy="45720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它和这个一样：</w:t>
      </w:r>
    </w:p>
    <w:p>
      <w:pPr>
        <w:snapToGrid/>
        <w:spacing w:line="240" w:lineRule="auto"/>
      </w:pPr>
      <w:r>
        <w:drawing>
          <wp:inline distT="0" distB="0" distL="0" distR="0">
            <wp:extent cx="1885950" cy="628650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在 4D Pocket 中，它可以用来匹配正则表达式（将在下一个模块中解释）。</w:t>
      </w:r>
    </w:p>
    <w:p>
      <w:pPr>
        <w:snapToGrid/>
        <w:spacing w:line="240" w:lineRule="auto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获取当前网址的一部分</w:t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以网址“</w:t>
      </w:r>
      <w:r>
        <w:fldChar w:fldCharType="begin"/>
      </w:r>
      <w:r>
        <w:instrText xml:space="preserve">HYPERLINK https://cocrea.world/@wangjiaming/PicosworldMMO?kontakt=ZGF0YQ%3D%3D%23main normalLink \tdft \tdfe -10 \tdfid \tddp \tdop \tdlt inline \tdds \tdfvi \tdlf \l \tdsub normalLink \tdkey njxfld \tdkey njxfld</w:instrText>
      </w:r>
      <w:r>
        <w:fldChar w:fldCharType="separate"/>
      </w:r>
      <w:r>
        <w:rPr>
          <w:rStyle w:val="9"/>
          <w:color w:val="auto"/>
        </w:rPr>
        <w:t>https://cocrea.world/@wangjiaming/PicosworldMMO?kontakt=ZGF0YQ%3D%3D#main</w:t>
      </w:r>
      <w:r>
        <w:fldChar w:fldCharType="end"/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”为例：</w:t>
      </w:r>
    </w:p>
    <w:p>
      <w:pPr>
        <w:snapToGrid/>
        <w:spacing w:line="240" w:lineRule="auto"/>
      </w:pPr>
    </w:p>
    <w:p>
      <w:pPr>
        <w:snapToGrid/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45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t>名称</w:t>
            </w:r>
          </w:p>
        </w:tc>
        <w:tc>
          <w:tcPr>
            <w:tcW w:w="45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t>描述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微软雅黑" w:hAnsi="微软雅黑" w:eastAsia="微软雅黑" w:cs="微软雅黑"/>
                <w:b w:val="0"/>
                <w:i w:val="0"/>
                <w:strike w:val="0"/>
                <w:color w:val="333333"/>
                <w:spacing w:val="0"/>
                <w:sz w:val="21"/>
                <w:u w:val="none"/>
                <w:shd w:val="clear" w:color="auto" w:fill="FFFFFF"/>
              </w:rPr>
              <w:t>指定超链接目标的URL</w:t>
            </w:r>
          </w:p>
        </w:tc>
        <w:tc>
          <w:tcPr>
            <w:tcW w:w="45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URL的完整位置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t>主机</w:t>
            </w:r>
          </w:p>
        </w:tc>
        <w:tc>
          <w:tcPr>
            <w:tcW w:w="45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URL的主机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路径名</w:t>
            </w:r>
          </w:p>
        </w:tc>
        <w:tc>
          <w:tcPr>
            <w:tcW w:w="45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URL的路径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搜索</w:t>
            </w:r>
          </w:p>
        </w:tc>
        <w:tc>
          <w:tcPr>
            <w:tcW w:w="45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URL的搜索部分，从</w:t>
            </w:r>
            <w:r>
              <w:rPr>
                <w:b w:val="0"/>
                <w:strike w:val="0"/>
                <w:spacing w:val="0"/>
                <w:u w:val="none"/>
              </w:rPr>
              <w:t>问号开始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#号</w:t>
            </w:r>
          </w:p>
        </w:tc>
        <w:tc>
          <w:tcPr>
            <w:tcW w:w="45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b w:val="0"/>
                <w:i w:val="0"/>
                <w:strike w:val="0"/>
                <w:spacing w:val="0"/>
                <w:u w:val="none"/>
              </w:rPr>
              <w:t>URL</w:t>
            </w:r>
            <w:r>
              <w:rPr>
                <w:b w:val="0"/>
                <w:strike w:val="0"/>
                <w:spacing w:val="0"/>
                <w:u w:val="none"/>
              </w:rPr>
              <w:t>中的#号</w:t>
            </w:r>
            <w:r>
              <w:rPr>
                <w:b w:val="0"/>
                <w:i w:val="0"/>
                <w:strike w:val="0"/>
                <w:spacing w:val="0"/>
                <w:u w:val="none"/>
              </w:rPr>
              <w:t>，从“#”</w:t>
            </w:r>
            <w:r>
              <w:rPr>
                <w:b w:val="0"/>
                <w:strike w:val="0"/>
                <w:spacing w:val="0"/>
                <w:u w:val="none"/>
              </w:rPr>
              <w:t>号</w:t>
            </w:r>
            <w:r>
              <w:rPr>
                <w:b w:val="0"/>
                <w:i w:val="0"/>
                <w:strike w:val="0"/>
                <w:spacing w:val="0"/>
                <w:u w:val="none"/>
              </w:rPr>
              <w:t>开始</w:t>
            </w:r>
          </w:p>
        </w:tc>
      </w:tr>
    </w:tbl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生成随机字符串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有时，您希望生成一个随机字符串来存储用户配置、用作存档代码或仅表示用户。在这种情况下，此块适合您：</w:t>
      </w:r>
    </w:p>
    <w:p>
      <w:pPr>
        <w:snapToGrid/>
        <w:spacing w:line="240" w:lineRule="auto"/>
      </w:pPr>
      <w:r>
        <w:drawing>
          <wp:inline distT="0" distB="0" distL="0" distR="0">
            <wp:extent cx="2343150" cy="71437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</w:pPr>
    </w:p>
    <w:p>
      <w:pPr>
        <w:pStyle w:val="3"/>
        <w:snapToGrid/>
        <w:spacing w:before="320" w:after="0" w:line="240" w:lineRule="auto"/>
        <w:ind w:firstLine="0"/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⭕️ 正则表达式实用程序</w:t>
      </w:r>
    </w:p>
    <w:p>
      <w:pPr>
        <w:snapToGrid/>
        <w:spacing w:line="240" w:lineRule="auto"/>
      </w:pPr>
      <w:r>
        <w:fldChar w:fldCharType="begin"/>
      </w:r>
      <w:r>
        <w:instrText xml:space="preserve">HYPERLINK https://en.wikipedia.org/wiki/Regular_expression normalLink \tdft \tdfe -10 \tdfid \tddp \tdop \tdlt inline \tdds \tdfvi \tdlf \l \tdsub normalLink \tdkey 7mfvcl \tdkey 7mfvcl</w:instrText>
      </w:r>
      <w:r>
        <w:fldChar w:fldCharType="separate"/>
      </w:r>
      <w:r>
        <w:rPr>
          <w:rStyle w:val="9"/>
          <w:color w:val="auto"/>
        </w:rPr>
        <w:t>正则表达式</w:t>
      </w:r>
      <w:r>
        <w:fldChar w:fldCharType="end"/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 xml:space="preserve">是用于字符串搜索、匹配以及查找和替换的非常有用的技术。 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4D Pocket将正则表达式带入Scratch中，具有许多有用的模式。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字符串匹配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如果给定字符串与特定正则表达式匹配，它将返回 true</w:t>
      </w:r>
    </w:p>
    <w:p>
      <w:pPr>
        <w:snapToGrid/>
        <w:spacing w:line="240" w:lineRule="auto"/>
      </w:pPr>
      <w:r>
        <w:drawing>
          <wp:inline distT="0" distB="0" distL="0" distR="0">
            <wp:extent cx="2657475" cy="68580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</w:pPr>
    </w:p>
    <w:p>
      <w:pPr>
        <w:snapToGrid/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t>名称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描述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原始图案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/>
                <w:i w:val="0"/>
                <w:strike w:val="0"/>
                <w:color w:val="37352F"/>
                <w:spacing w:val="0"/>
                <w:sz w:val="24"/>
                <w:u w:val="none"/>
              </w:rPr>
              <w:t>真实</w:t>
            </w: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 xml:space="preserve">案例示例 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是数字的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字符串必须仅由数字 0-9 组成。不包括周期符号。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/^\d+$/gm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134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0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000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14132124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有一个数字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字符串至少包含一个数字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/\d/gm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A1B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abc0efg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有字母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字符串至少包含一个字母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/[a-zA-Z]/gm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答1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aZ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1AZ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以数字开头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字符串以数字开头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/^\d/gm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0123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0abc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1z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以数字结尾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字符串以数字结尾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/\d$/gm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ABC0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答1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包含中文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字符串至少包含一个中文字符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/[\u4e00-\u9fa5]/gm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中文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a中文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中文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一个电子邮件地址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字符串是电子邮件地址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/^（[\w+-]+（？：\.[\w+-]+））@（（？：[\w-]+\.）\w[\w-]{0，66}）\.（[a-z]{2，6}（？：\.[a-z]{2})?)$/克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Style w:val="9"/>
                <w:color w:val="auto"/>
              </w:rPr>
              <w:fldChar w:fldCharType="begin"/>
            </w:r>
            <w:r>
              <w:rPr>
                <w:rStyle w:val="9"/>
                <w:color w:val="auto"/>
              </w:rPr>
              <w:instrText xml:space="preserve">HYPERLINK a@b.com normalLink \tdkey dhl67q \tdfe -10 \tdfn a@b.com \tdfu a@b.com \tdlt inline </w:instrText>
            </w:r>
            <w:r>
              <w:rPr>
                <w:rStyle w:val="9"/>
                <w:color w:val="auto"/>
              </w:rPr>
              <w:fldChar w:fldCharType="separate"/>
            </w:r>
            <w:r>
              <w:rPr>
                <w:rStyle w:val="9"/>
                <w:color w:val="auto"/>
              </w:rPr>
              <w:t>a@b.com</w:t>
            </w:r>
            <w:r>
              <w:rPr>
                <w:rStyle w:val="9"/>
                <w:color w:val="auto"/>
              </w:rPr>
              <w:fldChar w:fldCharType="end"/>
            </w:r>
          </w:p>
        </w:tc>
      </w:tr>
    </w:tbl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字符串中正则表达式的匹配项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它将返回字符串中规则匹配项的 JSON 数组。</w:t>
      </w:r>
    </w:p>
    <w:p>
      <w:pPr>
        <w:pBdr>
          <w:bottom w:val="none" w:color="auto" w:sz="0" w:space="0"/>
        </w:pBdr>
        <w:snapToGrid/>
        <w:spacing w:line="240" w:lineRule="auto"/>
      </w:pPr>
      <w:r>
        <w:drawing>
          <wp:inline distT="0" distB="0" distL="0" distR="0">
            <wp:extent cx="5760085" cy="58801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823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例如，上面的块返回以下值：</w:t>
      </w:r>
    </w:p>
    <w:p/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["Gandi","is","an","in-browser","IDE","for","creating","and",</w:t>
      </w:r>
    </w:p>
    <w:p>
      <w:pPr>
        <w:snapToGrid/>
        <w:spacing w:line="240" w:lineRule="auto"/>
        <w:ind w:firstLine="0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"running","Scratch","projects","Es","ist","großartig"]</w:t>
      </w:r>
    </w:p>
    <w:p>
      <w:pPr>
        <w:snapToGrid/>
        <w:spacing w:line="240" w:lineRule="auto"/>
        <w:ind w:firstLine="0"/>
      </w:pP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内置正则表达式模式如下所示：</w:t>
      </w:r>
    </w:p>
    <w:tbl>
      <w:tblPr>
        <w:tblStyle w:val="7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2820"/>
        <w:gridCol w:w="180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t>名称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描述</w:t>
            </w:r>
          </w:p>
        </w:tc>
        <w:tc>
          <w:tcPr>
            <w:tcW w:w="28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示例输入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示例输出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数字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仅匹配数字</w:t>
            </w:r>
          </w:p>
        </w:tc>
        <w:tc>
          <w:tcPr>
            <w:tcW w:w="28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bookmarkStart w:id="0" w:name="_GoBack"/>
            <w:bookmarkEnd w:id="0"/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AB12B4C64定义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["12","4","64"]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数字、符号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数字，包括 +- 符号和点</w:t>
            </w:r>
          </w:p>
        </w:tc>
        <w:tc>
          <w:tcPr>
            <w:tcW w:w="28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AB12B4.123C+64De-1.12F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["12","4.123","+64","-1.12"]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英语和德语单词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匹配单词，而不是字母</w:t>
            </w:r>
          </w:p>
        </w:tc>
        <w:tc>
          <w:tcPr>
            <w:tcW w:w="28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舍恩在德语中的意思是美丽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[“Schön”，“意思是”，“美丽”，“在”，“德语”]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在两个单引号内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字符串中介于 '' 之间的部分</w:t>
            </w:r>
          </w:p>
        </w:tc>
        <w:tc>
          <w:tcPr>
            <w:tcW w:w="28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“c”中的“a”和“b”以及“d”</w:t>
            </w:r>
          </w:p>
        </w:tc>
        <w:tc>
          <w:tcPr>
            <w:tcW w:w="1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>[“a”，“b”，“c”，“d”]</w:t>
            </w:r>
          </w:p>
        </w:tc>
      </w:tr>
    </w:tbl>
    <w:p>
      <w:pPr>
        <w:snapToGrid/>
        <w:spacing w:line="240" w:lineRule="auto"/>
        <w:ind w:firstLine="0"/>
      </w:pP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拆分字符串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正则表达式还可用于按特定规则拆分字符串。</w:t>
      </w:r>
    </w:p>
    <w:p>
      <w:pPr>
        <w:snapToGrid/>
        <w:spacing w:line="240" w:lineRule="auto"/>
      </w:pPr>
      <w:r>
        <w:drawing>
          <wp:inline distT="0" distB="0" distL="0" distR="0">
            <wp:extent cx="3619500" cy="1104900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上面的块返回这样的值，您可以</w:t>
      </w: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保留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或删除  空字符串。</w:t>
      </w:r>
    </w:p>
    <w:p>
      <w:pPr>
        <w:snapToGrid/>
        <w:spacing w:line="240" w:lineRule="auto"/>
      </w:pPr>
      <w:r>
        <w:t>保留</w: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0" name="文本框 c5t2r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5t2rv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tptH0QAAAAUBAAAPAAAA&#10;AAAAAAEAIAAAACIAAABkcnMvZG93bnJldi54bWxQSwECFAAUAAAACACHTuJAkX2NK1UCAADWBAAA&#10;DgAAAAAAAAABACAAAAAgAQAAZHJzL2Uyb0RvYy54bWxQSwUGAAAAAAYABgBZAQAA5w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/>
                <w10:wrap type="none"/>
                <w10:anchorlock/>
              </v:shape>
            </w:pict>
          </mc:Fallback>
        </mc:AlternateContent>
      </w:r>
    </w:p>
    <w:p>
      <w:pPr>
        <w:snapToGrid/>
        <w:spacing w:line="240" w:lineRule="auto"/>
        <w:rPr>
          <w:rFonts w:ascii="Inter" w:hAnsi="Inter" w:eastAsia="Inter" w:cs="Inter"/>
          <w:b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保</w:t>
      </w:r>
      <w:r>
        <w:rPr>
          <w:rFonts w:ascii="Inter" w:hAnsi="Inter" w:eastAsia="Inter" w:cs="Inter"/>
          <w:b/>
          <w:strike w:val="0"/>
          <w:color w:val="37352F"/>
          <w:spacing w:val="0"/>
          <w:sz w:val="24"/>
          <w:u w:val="none"/>
          <w:shd w:val="clear" w:color="auto" w:fill="FFFFFF"/>
        </w:rPr>
        <w:t>留</w:t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["1","2","3","","a","b","c","","e"]</w:t>
      </w:r>
    </w:p>
    <w:p>
      <w:pPr>
        <w:snapToGrid/>
        <w:spacing w:line="240" w:lineRule="auto"/>
        <w:rPr>
          <w:rFonts w:ascii="Inter" w:hAnsi="Inter" w:eastAsia="Inter" w:cs="Inter"/>
          <w:b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删除</w:t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["1","2","3","a","b","c","e"]</w:t>
      </w:r>
    </w:p>
    <w:p>
      <w:pPr>
        <w:pStyle w:val="3"/>
        <w:snapToGrid/>
        <w:spacing w:before="320" w:after="0" w:line="240" w:lineRule="auto"/>
        <w:ind w:firstLine="0"/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📑 数组实用程序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查找差异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返回两个数组之间的差异。</w:t>
      </w:r>
    </w:p>
    <w:p>
      <w:pPr>
        <w:snapToGrid/>
        <w:spacing w:line="240" w:lineRule="auto"/>
      </w:pPr>
      <w:r>
        <w:drawing>
          <wp:inline distT="0" distB="0" distL="0" distR="0">
            <wp:extent cx="3038475" cy="476250"/>
            <wp:effectExtent l="0" t="0" r="0" b="0"/>
            <wp:docPr id="2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scrip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 xml:space="preserve">在这种情况下，块返回 </w:t>
      </w: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[“a”，“d”]。</w:t>
      </w:r>
    </w:p>
    <w:p>
      <w:pPr>
        <w:pStyle w:val="4"/>
        <w:snapToGrid/>
        <w:spacing w:before="240" w:after="0" w:line="240" w:lineRule="auto"/>
        <w:ind w:firstLine="0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通过数组中的 k-v 对对象查找</w:t>
      </w:r>
    </w:p>
    <w:p>
      <w:pPr>
        <w:snapToGrid/>
        <w:spacing w:before="240" w:after="0" w:line="240" w:lineRule="auto"/>
        <w:ind w:firstLine="0"/>
      </w:pPr>
      <w:r>
        <w:drawing>
          <wp:inline distT="0" distB="0" distL="0" distR="0">
            <wp:extent cx="5760085" cy="419735"/>
            <wp:effectExtent l="0" t="0" r="0" b="0"/>
            <wp:docPr id="2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escrip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在这种情况下，输入 JSON 包含三个对象，如左侧所示，块查找键“name”等于值“Shawn”的对象，如右侧所示。</w:t>
      </w:r>
    </w:p>
    <w:p>
      <w:pPr>
        <w:snapToGrid/>
        <w:spacing w:line="240" w:lineRule="auto"/>
        <w:rPr>
          <w:rFonts w:ascii="Inter" w:hAnsi="Inter" w:eastAsia="Inter" w:cs="Inter"/>
          <w:b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输入</w:t>
      </w:r>
    </w:p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 xml:space="preserve">[{"name":"Shawn", "score":80}, </w:t>
      </w:r>
    </w:p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 xml:space="preserve"> {"name":"Arkos", "score":100}, </w:t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 xml:space="preserve"> {"name":"yk1boy", "score":90}]</w:t>
      </w:r>
    </w:p>
    <w:p>
      <w:pPr>
        <w:snapToGrid/>
        <w:spacing w:line="240" w:lineRule="auto"/>
        <w:rPr>
          <w:rFonts w:ascii="Inter" w:hAnsi="Inter" w:eastAsia="Inter" w:cs="Inter"/>
          <w:b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输出</w:t>
      </w:r>
    </w:p>
    <w:p>
      <w:pPr>
        <w:snapToGrid/>
        <w:spacing w:line="240" w:lineRule="auto"/>
      </w:pPr>
    </w:p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{"name":"Shawn","score":80}</w:t>
      </w:r>
    </w:p>
    <w:p>
      <w:pPr>
        <w:snapToGrid/>
        <w:spacing w:line="240" w:lineRule="auto"/>
      </w:pPr>
    </w:p>
    <w:p>
      <w:pPr>
        <w:snapToGrid/>
        <w:spacing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2"/>
          <w:u w:val="none"/>
        </w:rPr>
        <w:t>⚠️</w:t>
      </w:r>
    </w:p>
    <w:p>
      <w:pPr>
        <w:snapToGrid/>
        <w:spacing w:line="240" w:lineRule="auto"/>
        <w:ind w:firstLine="0"/>
        <w:rPr>
          <w:color w:val="FF0000"/>
        </w:rPr>
      </w:pPr>
      <w:r>
        <w:rPr>
          <w:rFonts w:ascii="Inter" w:hAnsi="Inter" w:eastAsia="Inter" w:cs="Inter"/>
          <w:b w:val="0"/>
          <w:i w:val="0"/>
          <w:strike w:val="0"/>
          <w:color w:val="FF0000"/>
          <w:spacing w:val="0"/>
          <w:sz w:val="24"/>
          <w:u w:val="none"/>
        </w:rPr>
        <w:t>注意：当两个对象与 k-v 对匹配时，块仅返回第一个对象。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找到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交集</w:t>
      </w:r>
    </w:p>
    <w:p>
      <w:pPr>
        <w:snapToGrid/>
        <w:spacing w:line="240" w:lineRule="auto"/>
      </w:pPr>
      <w:r>
        <w:drawing>
          <wp:inline distT="0" distB="0" distL="0" distR="0">
            <wp:extent cx="3638550" cy="781050"/>
            <wp:effectExtent l="0" t="0" r="0" b="0"/>
            <wp:docPr id="2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escrip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当你运行上面的代码时，块返回</w:t>
      </w: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[“b”，“c”]。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删除重复项</w:t>
      </w:r>
    </w:p>
    <w:p>
      <w:pPr>
        <w:snapToGrid/>
        <w:spacing w:line="240" w:lineRule="auto"/>
      </w:pPr>
      <w:r>
        <w:drawing>
          <wp:inline distT="0" distB="0" distL="0" distR="0">
            <wp:extent cx="3495675" cy="971550"/>
            <wp:effectExtent l="0" t="0" r="0" b="0"/>
            <wp:docPr id="3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escrip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firstLine="0"/>
        <w:rPr>
          <w:rFonts w:ascii="Inter" w:hAnsi="Inter" w:eastAsia="Inter" w:cs="Inter"/>
          <w:b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示例输出：</w:t>
      </w: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[“a”，“b”，“c”，“d”，1，2，3]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连接两个数组</w:t>
      </w:r>
    </w:p>
    <w:p>
      <w:pPr>
        <w:snapToGrid/>
        <w:spacing w:line="240" w:lineRule="auto"/>
        <w:ind w:firstLine="0"/>
      </w:pPr>
    </w:p>
    <w:p>
      <w:pPr>
        <w:snapToGrid/>
        <w:spacing w:line="240" w:lineRule="auto"/>
      </w:pPr>
      <w:r>
        <w:drawing>
          <wp:inline distT="0" distB="0" distL="0" distR="0">
            <wp:extent cx="3400425" cy="676275"/>
            <wp:effectExtent l="0" t="0" r="0" b="0"/>
            <wp:docPr id="3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escrip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您可以选择</w:t>
      </w: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仅连接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或</w:t>
      </w: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去重</w:t>
      </w:r>
    </w:p>
    <w:p>
      <w:pPr>
        <w:snapToGrid/>
        <w:spacing w:line="240" w:lineRule="auto"/>
        <w:rPr>
          <w:b/>
        </w:rPr>
      </w:pPr>
      <w:r>
        <w:rPr>
          <w:b/>
        </w:rPr>
        <w:t>去重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将删除重复项</w:t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["a","b","c","d"]</w:t>
      </w:r>
    </w:p>
    <w:p>
      <w:pPr>
        <w:snapToGrid/>
        <w:spacing w:line="240" w:lineRule="auto"/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仅连接</w:t>
      </w:r>
    </w:p>
    <w:p>
      <w:pPr>
        <w:snapToGrid/>
        <w:spacing w:line="240" w:lineRule="auto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仅连接</w:t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["a","b","c","b","c","d"]</w:t>
      </w:r>
    </w:p>
    <w:p>
      <w:pPr>
        <w:pStyle w:val="4"/>
        <w:snapToGrid/>
        <w:spacing w:before="240"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对数组中的项目进行排序</w:t>
      </w:r>
    </w:p>
    <w:p>
      <w:pPr>
        <w:snapToGrid/>
        <w:spacing w:line="240" w:lineRule="auto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 xml:space="preserve">您可以按 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升序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 xml:space="preserve"> 或 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降序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 xml:space="preserve"> 对项目进行排序。</w:t>
      </w:r>
      <w:r>
        <w:drawing>
          <wp:inline distT="0" distB="0" distL="0" distR="0">
            <wp:extent cx="2914650" cy="523875"/>
            <wp:effectExtent l="0" t="0" r="0" b="0"/>
            <wp:docPr id="3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escrip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t>升序：</w:t>
      </w:r>
      <w:r>
        <w:rPr>
          <w:b w:val="0"/>
          <w:i w:val="0"/>
          <w:strike w:val="0"/>
          <w:spacing w:val="0"/>
          <w:u w:val="none"/>
        </w:rPr>
        <w:t>[1,3,200,"a","b","c","d"]</w:t>
      </w:r>
    </w:p>
    <w:p>
      <w:pPr>
        <w:snapToGrid/>
        <w:spacing w:line="240" w:lineRule="auto"/>
        <w:rPr>
          <w:b w:val="0"/>
          <w:strike w:val="0"/>
          <w:spacing w:val="0"/>
          <w:u w:val="none"/>
        </w:rPr>
      </w:pPr>
      <w:r>
        <w:t>降序：</w:t>
      </w:r>
      <w:r>
        <w:rPr>
          <w:b w:val="0"/>
          <w:i w:val="0"/>
          <w:strike w:val="0"/>
          <w:spacing w:val="0"/>
          <w:u w:val="none"/>
        </w:rPr>
        <w:t>["d","c","b","a",200,3,1]</w:t>
      </w:r>
    </w:p>
    <w:p>
      <w:pPr>
        <w:pStyle w:val="2"/>
        <w:snapToGrid/>
        <w:spacing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📐 数学实用工具</w:t>
      </w:r>
    </w:p>
    <w:p>
      <w:pPr>
        <w:pStyle w:val="3"/>
        <w:snapToGrid/>
        <w:spacing w:before="320" w:after="0" w:line="240" w:lineRule="auto"/>
        <w:ind w:firstLine="0"/>
      </w:pPr>
      <w:r>
        <w:rPr>
          <w:rFonts w:ascii="Inter" w:hAnsi="Inter" w:eastAsia="Inter" w:cs="Inter"/>
          <w:b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将数字限制在 [最小、最大值] 范围内</w:t>
      </w:r>
    </w:p>
    <w:p>
      <w:pPr>
        <w:pStyle w:val="2"/>
        <w:snapToGrid/>
        <w:spacing w:after="0" w:line="240" w:lineRule="auto"/>
        <w:ind w:firstLine="0"/>
      </w:pPr>
      <w:r>
        <w:drawing>
          <wp:inline distT="0" distB="0" distL="0" distR="0">
            <wp:extent cx="3248025" cy="790575"/>
            <wp:effectExtent l="0" t="0" r="0" b="0"/>
            <wp:docPr id="4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escrip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after="0" w:line="240" w:lineRule="auto"/>
        <w:ind w:firstLine="0"/>
      </w:pPr>
      <w:r>
        <w:t>简化了一下代码（SC），这是以前的（自行翻译）</w:t>
      </w:r>
    </w:p>
    <w:p>
      <w:pPr>
        <w:snapToGrid/>
        <w:spacing w:after="0" w:line="240" w:lineRule="auto"/>
        <w:ind w:firstLine="0"/>
      </w:pPr>
      <w:r>
        <w:drawing>
          <wp:inline distT="0" distB="0" distL="0" distR="0">
            <wp:extent cx="5760085" cy="2475230"/>
            <wp:effectExtent l="0" t="0" r="0" b="0"/>
            <wp:docPr id="4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escrip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after="0" w:line="240" w:lineRule="auto"/>
        <w:ind w:firstLine="0"/>
      </w:pPr>
    </w:p>
    <w:p>
      <w:pPr>
        <w:pStyle w:val="2"/>
        <w:snapToGrid/>
        <w:spacing w:after="0" w:line="240" w:lineRule="auto"/>
        <w:ind w:firstLine="0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📈 事件实用程序</w:t>
      </w:r>
    </w:p>
    <w:p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Scratch 中的事件驱动编程是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角色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最常见的通信方式。</w:t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但问题是 Scratch 不支持将特定值从事件调度程序传递到其侦听器。通常，S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C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必须使用多个全局变量来传递数据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，这样很烦，于是……</w:t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现在，您可以使用 4D 事件，如下所示：</w:t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广播事件：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4067175" cy="685800"/>
            <wp:effectExtent l="0" t="0" r="0" b="0"/>
            <wp:docPr id="4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escrip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收听事件：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3076575" cy="542925"/>
            <wp:effectExtent l="0" t="0" r="0" b="0"/>
            <wp:docPr id="4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escrip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例如，您可以收听如下 4D 消息（自行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翻译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）</w:t>
      </w:r>
    </w:p>
    <w:p>
      <w:pPr>
        <w:snapToGrid/>
        <w:spacing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：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5760085" cy="1726565"/>
            <wp:effectExtent l="0" t="0" r="0" b="0"/>
            <wp:docPr id="5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escrip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after="0" w:line="240" w:lineRule="auto"/>
        <w:ind w:firstLine="0"/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并调度如下事件：</w:t>
      </w: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5657850" cy="628650"/>
            <wp:effectExtent l="0" t="0" r="0" b="0"/>
            <wp:docPr id="5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escrip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after="0" w:line="240" w:lineRule="auto"/>
        <w:ind w:firstLine="0"/>
      </w:pPr>
    </w:p>
    <w:p>
      <w:pPr>
        <w:pStyle w:val="2"/>
        <w:snapToGrid/>
        <w:spacing w:after="0" w:line="240" w:lineRule="auto"/>
        <w:ind w:firstLine="0"/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</w:pPr>
      <w:r>
        <w:rPr>
          <w:rFonts w:ascii="Inter" w:hAnsi="Inter" w:eastAsia="Inter" w:cs="Inter"/>
          <w:b w:val="0"/>
          <w:strike w:val="0"/>
          <w:color w:val="37352F"/>
          <w:spacing w:val="0"/>
          <w:sz w:val="24"/>
          <w:u w:val="none"/>
          <w:shd w:val="clear" w:color="auto" w:fill="FFFFFF"/>
        </w:rPr>
        <w:t>更新</w:t>
      </w: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4"/>
          <w:u w:val="none"/>
          <w:shd w:val="clear" w:color="auto" w:fill="FFFFFF"/>
        </w:rPr>
        <w:t>日志</w:t>
      </w:r>
    </w:p>
    <w:p>
      <w:pPr>
        <w:snapToGrid/>
        <w:spacing w:after="0" w:line="240" w:lineRule="auto"/>
        <w:ind w:firstLine="0"/>
      </w:pPr>
    </w:p>
    <w:tbl>
      <w:tblPr>
        <w:tblStyle w:val="7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65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版本</w:t>
            </w:r>
          </w:p>
        </w:tc>
        <w:tc>
          <w:tcPr>
            <w:tcW w:w="86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最新消息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0.3 版</w:t>
            </w:r>
          </w:p>
        </w:tc>
        <w:tc>
          <w:tcPr>
            <w:tcW w:w="86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通用实用工具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正则表达式实用程序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数组实用程序</w:t>
            </w:r>
          </w:p>
          <w:p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数学实用工具</w:t>
            </w:r>
          </w:p>
          <w:p>
            <w:pPr>
              <w:snapToGrid/>
              <w:spacing w:before="0" w:after="0" w:line="240" w:lineRule="auto"/>
            </w:pPr>
            <w:r>
              <w:rPr>
                <w:rFonts w:ascii="Inter" w:hAnsi="Inter" w:eastAsia="Inter" w:cs="Inter"/>
                <w:b w:val="0"/>
                <w:i w:val="0"/>
                <w:strike w:val="0"/>
                <w:color w:val="37352F"/>
                <w:spacing w:val="0"/>
                <w:sz w:val="24"/>
                <w:u w:val="none"/>
              </w:rPr>
              <w:t>- 事件实用程序</w:t>
            </w:r>
          </w:p>
        </w:tc>
      </w:tr>
    </w:tbl>
    <w:p>
      <w:pPr>
        <w:snapToGrid/>
        <w:spacing w:after="0" w:line="240" w:lineRule="auto"/>
        <w:ind w:firstLine="0"/>
      </w:pPr>
    </w:p>
    <w:p>
      <w:pPr>
        <w:snapToGrid/>
        <w:spacing w:before="30" w:after="60" w:line="240" w:lineRule="auto"/>
      </w:pPr>
      <w:r>
        <w:rPr>
          <w:rFonts w:ascii="Inter" w:hAnsi="Inter" w:eastAsia="Inter" w:cs="Inter"/>
          <w:b w:val="0"/>
          <w:i w:val="0"/>
          <w:strike w:val="0"/>
          <w:color w:val="37352F"/>
          <w:spacing w:val="0"/>
          <w:sz w:val="22"/>
          <w:u w:val="none"/>
          <w:shd w:val="clear" w:color="auto" w:fill="auto"/>
        </w:rPr>
        <w:t>💡</w:t>
      </w:r>
    </w:p>
    <w:p>
      <w:pPr>
        <w:snapToGrid/>
        <w:spacing w:before="30" w:after="60" w:line="240" w:lineRule="auto"/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如果您有任何问题或建议，可以在discord频道找到我们：</w:t>
      </w:r>
      <w:r>
        <w:fldChar w:fldCharType="begin"/>
      </w:r>
      <w:r>
        <w:instrText xml:space="preserve">HYPERLINK https://discord.gg/U3nyveCvRa normalLink \tdft \tdfe -10 \tdfid \tddp \tdop \tdlt inline \tdds \tdfvi \tdlf \l \tdsub normalLink \tdkey b1hlij \tdkey b1hlij</w:instrText>
      </w:r>
      <w:r>
        <w:fldChar w:fldCharType="separate"/>
      </w:r>
      <w:r>
        <w:rPr>
          <w:rStyle w:val="9"/>
          <w:color w:val="auto"/>
        </w:rPr>
        <w:t>https://discord.gg/U3nyveCvRa</w:t>
      </w:r>
      <w:r>
        <w:fldChar w:fldCharType="end"/>
      </w:r>
    </w:p>
    <w:p>
      <w:pPr>
        <w:snapToGrid/>
        <w:spacing w:before="30" w:after="60" w:line="240" w:lineRule="auto"/>
      </w:pPr>
    </w:p>
    <w:p>
      <w:pPr>
        <w:snapToGrid/>
        <w:spacing w:before="30" w:after="60" w:line="240" w:lineRule="auto"/>
      </w:pPr>
    </w:p>
    <w:p>
      <w:pPr>
        <w:snapToGrid/>
        <w:spacing w:before="30" w:after="60" w:line="240" w:lineRule="auto"/>
      </w:pPr>
      <w:r>
        <w:t>果园翻译</w:t>
      </w:r>
    </w:p>
    <w:p>
      <w:pPr>
        <w:snapToGrid/>
        <w:spacing w:before="30" w:after="60" w:line="240" w:lineRule="auto"/>
      </w:pPr>
      <w:r>
        <w:t>by果园</w:t>
      </w:r>
    </w:p>
    <w:p>
      <w:pPr>
        <w:snapToGrid/>
        <w:spacing w:line="240" w:lineRule="auto"/>
        <w:ind w:firstLine="0"/>
      </w:pPr>
    </w:p>
    <w:p>
      <w:pPr>
        <w:pBdr>
          <w:bottom w:val="none" w:color="auto" w:sz="0" w:space="0"/>
        </w:pBdr>
        <w:snapToGrid/>
        <w:spacing w:after="0" w:line="240" w:lineRule="auto"/>
        <w:ind w:firstLine="0"/>
      </w:pPr>
    </w:p>
    <w:sectPr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paB1jvyUibyzn1GoY4QBMNgkkow=" w:salt="10Zebclwb6l36FC3+zkYMw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EFD4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240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">
    <w:name w:val="Table Grid"/>
    <w:basedOn w:val="6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1">
    <w:name w:val="melo-codeblock-Base-theme-char"/>
    <w:uiPriority w:val="0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Office_11.8.2.10154_F1E327BC-269C-435d-A152-05C5408002CA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2023-08-29T20:37:00Z</dcterms:created>
  <dc:creator>Administrator</dc:creator>
  <cp:lastModifiedBy>Administrator</cp:lastModifiedBy>
  <dcterms:modified xsi:type="dcterms:W3CDTF">2023-08-29T12:44:56Z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