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End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EndPr/>
                                  <w:sdtContent>
                                    <w:p w:rsidR="00890080" w:rsidRPr="006968DE" w:rsidRDefault="00890080">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890080" w:rsidRPr="00004697" w:rsidRDefault="00890080">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End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7E1E3D">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E1E3D">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E1E3D">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7E1E3D"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rsidR="00004697">
        <w:t xml:space="preserve"> centralisée qui donne aux clients accès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w:t>
      </w:r>
      <w:r w:rsidR="00052023">
        <w:t>utilisent</w:t>
      </w:r>
      <w:r w:rsidR="001C3294">
        <w:t xml:space="preserv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w:t>
      </w:r>
      <w:r w:rsidR="004D6196">
        <w:t xml:space="preserve"> et de réceptionner</w:t>
      </w:r>
      <w:r w:rsidRPr="003575B2">
        <w:t xml:space="preserve">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w:t>
      </w:r>
      <w:r w:rsidR="00033ACC">
        <w:t>h</w:t>
      </w:r>
      <w:proofErr w:type="spellEnd"/>
      <w:r w:rsidR="00033ACC">
        <w:t>’ Montpellier et équipée d’un ordinateur</w:t>
      </w:r>
      <w:r>
        <w:t xml:space="preserve">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 xml:space="preserve">Lors de l’évaluation des durées des tâches, nous avons </w:t>
      </w:r>
      <w:r w:rsidR="00DC644A">
        <w:t xml:space="preserve">pris </w:t>
      </w:r>
      <w:r>
        <w:t xml:space="preserve">en compte le temps de prise en main du modem GSM et des commandes AT, ainsi </w:t>
      </w:r>
      <w:r w:rsidR="00DC644A">
        <w:t>qu’une</w:t>
      </w:r>
      <w:r>
        <w:t xml:space="preserv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w:t>
      </w:r>
      <w:r w:rsidR="003F4F86">
        <w:t>sont relativement restreints par</w:t>
      </w:r>
      <w:r>
        <w:t xml:space="preserve">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890080" w:rsidRPr="00F36BE8" w:rsidRDefault="00890080"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t xml:space="preserve">Figure </w:t>
      </w:r>
      <w:fldSimple w:instr=" SEQ Figure \* ARABIC ">
        <w:r w:rsidR="00EA7639">
          <w:rPr>
            <w:noProof/>
          </w:rPr>
          <w:t>1</w:t>
        </w:r>
      </w:fldSimple>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E05072">
        <w:t>l’</w:t>
      </w:r>
      <w:r w:rsidR="000E0A62">
        <w:t>interface graphique</w:t>
      </w:r>
      <w:r w:rsidR="00DD3DC6">
        <w:t>.</w:t>
      </w:r>
    </w:p>
    <w:p w:rsidR="00DD3DC6" w:rsidRDefault="0090366C" w:rsidP="0090366C">
      <w:pPr>
        <w:pStyle w:val="Heading3"/>
      </w:pPr>
      <w:bookmarkStart w:id="21" w:name="_Toc315792608"/>
      <w:r>
        <w:lastRenderedPageBreak/>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EC0296">
      <w:r w:rsidRPr="00C6486E">
        <w:t>De plus, pour des question</w:t>
      </w:r>
      <w:r w:rsidR="00C6486E" w:rsidRPr="00C6486E">
        <w:t>s</w:t>
      </w:r>
      <w:r w:rsidRPr="00C6486E">
        <w:t xml:space="preserve"> de compatibilité avec la plateforme</w:t>
      </w:r>
      <w:r w:rsidR="00C6486E" w:rsidRPr="00C6486E">
        <w:t xml:space="preserve"> M2M de </w:t>
      </w:r>
      <w:proofErr w:type="spellStart"/>
      <w:r w:rsidR="00C6486E" w:rsidRPr="00C6486E">
        <w:t>Synox</w:t>
      </w:r>
      <w:proofErr w:type="spellEnd"/>
      <w:r w:rsidR="00C6486E" w:rsidRPr="00C6486E">
        <w:t xml:space="preserve">, il a été décidé que le service SMS prendra la forme d’un </w:t>
      </w:r>
      <w:r w:rsidR="00C6486E" w:rsidRPr="00D83EAC">
        <w:t>service Windows</w:t>
      </w:r>
      <w:r w:rsidR="00B928BE">
        <w:rPr>
          <w:b/>
        </w:rPr>
        <w:t xml:space="preserve"> </w:t>
      </w:r>
      <w:r w:rsidR="00B928BE">
        <w:t xml:space="preserve">qui </w:t>
      </w:r>
      <w:r w:rsidR="00EC0296">
        <w:t>consultera régulièrement</w:t>
      </w:r>
      <w:r w:rsidR="00B928BE">
        <w:t xml:space="preserve"> la </w:t>
      </w:r>
      <w:r w:rsidR="00773221">
        <w:t>base de données</w:t>
      </w:r>
      <w:r w:rsidR="00B928BE">
        <w:t xml:space="preserve"> afin de traiter les demandes de réception et d’envoi à travers un traitement </w:t>
      </w:r>
      <w:r w:rsidR="008E3DC1">
        <w:t>différé.</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fldSimple w:instr=" SEQ Figure \* ARABIC ">
        <w:r w:rsidR="00EA7639">
          <w:rPr>
            <w:noProof/>
          </w:rPr>
          <w:t>2</w:t>
        </w:r>
      </w:fldSimple>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fldSimple w:instr=" SEQ Figure \* ARABIC ">
        <w:r w:rsidR="00EA7639">
          <w:rPr>
            <w:noProof/>
          </w:rPr>
          <w:t>3</w:t>
        </w:r>
      </w:fldSimple>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8" w:name="_Toc315792613"/>
      <w:r>
        <w:t>Diagramme de classe</w:t>
      </w:r>
      <w:bookmarkEnd w:id="28"/>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fldSimple w:instr=" SEQ Figure \* ARABIC ">
        <w:r w:rsidR="00EA7639">
          <w:rPr>
            <w:noProof/>
          </w:rPr>
          <w:t>4</w:t>
        </w:r>
      </w:fldSimple>
      <w:r w:rsidR="00032284">
        <w:t xml:space="preserve"> -</w:t>
      </w:r>
      <w:r>
        <w:t xml:space="preserve"> Diagramme des classes</w:t>
      </w:r>
      <w:bookmarkEnd w:id="29"/>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w:t>
      </w:r>
      <w:r w:rsidR="00C7185B">
        <w:t>t basé sur du traitement différé</w:t>
      </w:r>
      <w:r>
        <w:t xml:space="preserve">,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0" w:name="_Toc315792614"/>
      <w:r>
        <w:lastRenderedPageBreak/>
        <w:t>Maquettage</w:t>
      </w:r>
      <w:bookmarkEnd w:id="30"/>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1" w:name="_Toc315792615"/>
      <w:r w:rsidRPr="006968DE">
        <w:t>Dé</w:t>
      </w:r>
      <w:r w:rsidR="00F15392">
        <w:t>veloppement</w:t>
      </w:r>
      <w:bookmarkEnd w:id="31"/>
    </w:p>
    <w:p w:rsidR="002612CE" w:rsidRDefault="002612CE" w:rsidP="002612CE">
      <w:pPr>
        <w:pStyle w:val="Heading3"/>
      </w:pPr>
      <w:bookmarkStart w:id="32" w:name="_Toc315274580"/>
      <w:bookmarkStart w:id="33" w:name="_Toc315792616"/>
      <w:r>
        <w:t xml:space="preserve">Les </w:t>
      </w:r>
      <w:r w:rsidRPr="0050629D">
        <w:t>commandes</w:t>
      </w:r>
      <w:r>
        <w:t xml:space="preserve"> AT</w:t>
      </w:r>
      <w:bookmarkEnd w:id="32"/>
      <w:bookmarkEnd w:id="33"/>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4" w:name="_Toc315274583"/>
    </w:p>
    <w:p w:rsidR="00E23734" w:rsidRPr="00E23734" w:rsidRDefault="00623E92" w:rsidP="00B724FD">
      <w:pPr>
        <w:pStyle w:val="Heading3"/>
      </w:pPr>
      <w:bookmarkStart w:id="35" w:name="_Toc315792617"/>
      <w:r>
        <w:t>Le mode PDU et la librairie ATSMS</w:t>
      </w:r>
      <w:bookmarkEnd w:id="35"/>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6" w:name="_Toc315791753"/>
      <w:r>
        <w:t xml:space="preserve">Figure </w:t>
      </w:r>
      <w:fldSimple w:instr=" SEQ Figure \* ARABIC ">
        <w:r w:rsidR="00EA7639">
          <w:rPr>
            <w:noProof/>
          </w:rPr>
          <w:t>5</w:t>
        </w:r>
      </w:fldSimple>
      <w:r>
        <w:t xml:space="preserve"> - </w:t>
      </w:r>
      <w:r w:rsidR="0015145B">
        <w:t>Informations nécessaires pour l’envoi d’un SMS en mode texte</w:t>
      </w:r>
      <w:bookmarkEnd w:id="36"/>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7" w:name="_Toc315791754"/>
      <w:r>
        <w:t xml:space="preserve">Figure </w:t>
      </w:r>
      <w:fldSimple w:instr=" SEQ Figure \* ARABIC ">
        <w:r w:rsidR="00EA7639">
          <w:rPr>
            <w:noProof/>
          </w:rPr>
          <w:t>6</w:t>
        </w:r>
      </w:fldSimple>
      <w:r>
        <w:t xml:space="preserve"> </w:t>
      </w:r>
      <w:r w:rsidR="0015145B">
        <w:t>–</w:t>
      </w:r>
      <w:r w:rsidRPr="00A80BCA">
        <w:t xml:space="preserve"> </w:t>
      </w:r>
      <w:r w:rsidR="0015145B">
        <w:t>Informations nécessaires pour l’envoi d’un SMS en mode PDU</w:t>
      </w:r>
      <w:bookmarkEnd w:id="37"/>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w:t>
      </w:r>
      <w:r w:rsidR="00F07602">
        <w:t xml:space="preserve"> N</w:t>
      </w:r>
      <w:bookmarkStart w:id="38" w:name="_GoBack"/>
      <w:bookmarkEnd w:id="38"/>
      <w:r>
        <w:t xml:space="preserve">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issue d’un projet open source trouvé sur le site </w:t>
      </w:r>
      <w:hyperlink r:id="rId36" w:history="1">
        <w:r>
          <w:rPr>
            <w:rStyle w:val="Hyperlink"/>
          </w:rPr>
          <w:t>http://www.csharpfr.com</w:t>
        </w:r>
      </w:hyperlink>
      <w:r w:rsidR="00812D8B">
        <w:t xml:space="preserve">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39" w:name="_Toc315792618"/>
      <w:r>
        <w:lastRenderedPageBreak/>
        <w:t>Le service SMS</w:t>
      </w:r>
      <w:bookmarkEnd w:id="34"/>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 xml:space="preserve">en base de données, convertit </w:t>
      </w:r>
      <w:r w:rsidR="00F119E1">
        <w:t>chaque</w:t>
      </w:r>
      <w:r w:rsidR="00AA4678">
        <w:t xml:space="preserve"> message en PDU si ce n’est pas déjà une trame PDU, et effectue l’envoi d</w:t>
      </w:r>
      <w:r w:rsidR="00F119E1">
        <w:t>es</w:t>
      </w:r>
      <w:r w:rsidR="00AA4678">
        <w:t xml:space="preserve"> message</w:t>
      </w:r>
      <w:r w:rsidR="00F119E1">
        <w:t>s</w:t>
      </w:r>
      <w:r w:rsidR="00AA4678">
        <w:t xml:space="preserv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93D90" w:rsidRDefault="00993D90" w:rsidP="00993D90">
      <w:pPr>
        <w:pStyle w:val="Caption"/>
      </w:pPr>
      <w:r>
        <w:t xml:space="preserve">Figure </w:t>
      </w:r>
      <w:fldSimple w:instr=" SEQ Figure \* ARABIC ">
        <w:r w:rsidR="00EA7639">
          <w:rPr>
            <w:noProof/>
          </w:rPr>
          <w:t>7</w:t>
        </w:r>
      </w:fldSimple>
      <w:r>
        <w:t xml:space="preserve"> - </w:t>
      </w:r>
      <w:r w:rsidRPr="001F12CE">
        <w:t xml:space="preserve">Schéma descriptif de l'algorithme du </w:t>
      </w:r>
      <w:proofErr w:type="spellStart"/>
      <w:r w:rsidRPr="001F12CE">
        <w:t>timer</w:t>
      </w:r>
      <w:proofErr w:type="spellEnd"/>
      <w:r w:rsidRPr="001F12CE">
        <w:t xml:space="preserve"> de lecture</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890080" w:rsidRDefault="00890080" w:rsidP="00890080">
      <w:pPr>
        <w:pStyle w:val="Caption"/>
        <w:rPr>
          <w:b w:val="0"/>
          <w:color w:val="FF0000"/>
          <w:sz w:val="32"/>
        </w:rPr>
      </w:pPr>
      <w:r>
        <w:t xml:space="preserve">Figure </w:t>
      </w:r>
      <w:fldSimple w:instr=" SEQ Figure \* ARABIC ">
        <w:r w:rsidR="00EA7639">
          <w:rPr>
            <w:noProof/>
          </w:rPr>
          <w:t>8</w:t>
        </w:r>
      </w:fldSimple>
      <w:r>
        <w:t xml:space="preserve"> - Schéma descriptif de l'algorithme du </w:t>
      </w:r>
      <w:proofErr w:type="spellStart"/>
      <w:r>
        <w:t>timer</w:t>
      </w:r>
      <w:proofErr w:type="spellEnd"/>
      <w:r>
        <w:t xml:space="preserve"> de lecture</w:t>
      </w:r>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792619"/>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w:t>
      </w:r>
      <w:r w:rsidR="00975B44">
        <w:t>et</w:t>
      </w:r>
      <w:r w:rsidR="00CA1FA4">
        <w:t xml:space="preserve"> a donc pris un </w:t>
      </w:r>
      <w:r w:rsidR="00CA1FA4">
        <w:lastRenderedPageBreak/>
        <w:t xml:space="preserve">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791755"/>
      <w:r>
        <w:t xml:space="preserve">Figure </w:t>
      </w:r>
      <w:fldSimple w:instr=" SEQ Figure \* ARABIC ">
        <w:r w:rsidR="00EA7639">
          <w:rPr>
            <w:noProof/>
          </w:rPr>
          <w:t>9</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3" w:name="_Toc315791756"/>
      <w:r>
        <w:t xml:space="preserve">Figure </w:t>
      </w:r>
      <w:fldSimple w:instr=" SEQ Figure \* ARABIC ">
        <w:r w:rsidR="00EA7639">
          <w:rPr>
            <w:noProof/>
          </w:rPr>
          <w:t>10</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792620"/>
      <w:r>
        <w:t>L’interface graphique</w:t>
      </w:r>
      <w:bookmarkEnd w:id="44"/>
      <w:bookmarkEnd w:id="45"/>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w:t>
      </w:r>
      <w:r w:rsidR="00191811">
        <w:t>s</w:t>
      </w:r>
      <w:r>
        <w:t>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6" w:name="_Toc315791757"/>
      <w:r>
        <w:t xml:space="preserve">Figure </w:t>
      </w:r>
      <w:fldSimple w:instr=" SEQ Figure \* ARABIC ">
        <w:r w:rsidR="00EA7639">
          <w:rPr>
            <w:noProof/>
          </w:rPr>
          <w:t>11</w:t>
        </w:r>
      </w:fldSimple>
      <w:r>
        <w:t xml:space="preserve"> - Capture d'écran de l'interface d'envoi de SMS</w:t>
      </w:r>
      <w:bookmarkEnd w:id="46"/>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324E1C65" wp14:editId="79A41C3D">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7" w:name="_Toc315791758"/>
      <w:r>
        <w:t xml:space="preserve">Figure </w:t>
      </w:r>
      <w:fldSimple w:instr=" SEQ Figure \* ARABIC ">
        <w:r w:rsidR="00EA7639">
          <w:rPr>
            <w:noProof/>
          </w:rPr>
          <w:t>12</w:t>
        </w:r>
      </w:fldSimple>
      <w:r>
        <w:t xml:space="preserve"> - Capture d'écran de la boîte </w:t>
      </w:r>
      <w:r>
        <w:rPr>
          <w:noProof/>
        </w:rPr>
        <w:t>d'envoi</w:t>
      </w:r>
      <w:bookmarkEnd w:id="47"/>
    </w:p>
    <w:p w:rsidR="00872133" w:rsidRPr="00340B50" w:rsidRDefault="00872133" w:rsidP="00872133">
      <w:r>
        <w:t xml:space="preserve">La barre de recherche permet de filtrer les messages selon le destinataire, le contenu du message, la date d’envoi ou le statut du SMS. Les informations de cette interface et les résultats de la recherche sont directement </w:t>
      </w:r>
      <w:r w:rsidR="00AE4C4E">
        <w:t>issus</w:t>
      </w:r>
      <w:r>
        <w:t xml:space="preserv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DE75C8">
      <w:pPr>
        <w:pStyle w:val="Heading4"/>
      </w:pPr>
      <w:r>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27DC504A" wp14:editId="4A00F196">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8" w:name="_Toc315791759"/>
      <w:r>
        <w:t xml:space="preserve">Figure </w:t>
      </w:r>
      <w:fldSimple w:instr=" SEQ Figure \* ARABIC ">
        <w:r w:rsidR="00EA7639">
          <w:rPr>
            <w:noProof/>
          </w:rPr>
          <w:t>13</w:t>
        </w:r>
      </w:fldSimple>
      <w:r>
        <w:t xml:space="preserve"> </w:t>
      </w:r>
      <w:r w:rsidRPr="00C44C12">
        <w:t>- Cap</w:t>
      </w:r>
      <w:r>
        <w:t>ture d'écran de la boîte de réception</w:t>
      </w:r>
      <w:bookmarkEnd w:id="48"/>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9" w:name="_Toc315792621"/>
      <w:r w:rsidRPr="006968DE">
        <w:t>Test</w:t>
      </w:r>
      <w:r w:rsidR="000C1702">
        <w:t>s</w:t>
      </w:r>
      <w:bookmarkEnd w:id="49"/>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w:t>
      </w:r>
      <w:r w:rsidR="00DD4100">
        <w:t>avec</w:t>
      </w:r>
      <w:r w:rsidR="00216EAA">
        <w:t xml:space="preserv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0" w:name="_Toc315792622"/>
      <w:r w:rsidRPr="006968DE">
        <w:t>Limites</w:t>
      </w:r>
      <w:bookmarkEnd w:id="50"/>
    </w:p>
    <w:p w:rsidR="00EE632E" w:rsidRDefault="00FE7EFA" w:rsidP="006F4E65">
      <w:r>
        <w:t>La</w:t>
      </w:r>
      <w:r w:rsidR="006F4E65">
        <w:t xml:space="preserve"> solution, telle que nous l’avons conçu</w:t>
      </w:r>
      <w:r>
        <w:t>e</w:t>
      </w:r>
      <w:r w:rsidR="006F4E65">
        <w:t xml:space="preserve">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1" w:name="_Toc315792623"/>
      <w:r w:rsidRPr="006968DE">
        <w:lastRenderedPageBreak/>
        <w:t>Améliorations possibles</w:t>
      </w:r>
      <w:bookmarkEnd w:id="51"/>
    </w:p>
    <w:p w:rsidR="00523649" w:rsidRDefault="00523649" w:rsidP="00523649">
      <w:pPr>
        <w:pStyle w:val="Heading2"/>
      </w:pPr>
      <w:bookmarkStart w:id="52" w:name="_Toc315792624"/>
      <w:r>
        <w:t>Permettre une utilisation multi-utilisateurs</w:t>
      </w:r>
      <w:bookmarkEnd w:id="52"/>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3" w:name="_Toc315792625"/>
      <w:r>
        <w:t>Sécuriser l’accès à la base de données</w:t>
      </w:r>
      <w:bookmarkEnd w:id="53"/>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4" w:name="_Toc315792626"/>
      <w:r>
        <w:t>Implémenter une g</w:t>
      </w:r>
      <w:r w:rsidR="00794535">
        <w:t>estion des contacts</w:t>
      </w:r>
      <w:bookmarkEnd w:id="54"/>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5" w:name="_Toc315792627"/>
      <w:r w:rsidRPr="006968DE">
        <w:lastRenderedPageBreak/>
        <w:t>Difficultés rencontrées</w:t>
      </w:r>
      <w:bookmarkEnd w:id="55"/>
    </w:p>
    <w:p w:rsidR="00D74146" w:rsidRPr="002D52D5" w:rsidRDefault="00D74146" w:rsidP="00D74146">
      <w:pPr>
        <w:pStyle w:val="Heading2"/>
      </w:pPr>
      <w:bookmarkStart w:id="56" w:name="_Toc315792628"/>
      <w:r>
        <w:t>Apprentissage des technologies</w:t>
      </w:r>
      <w:bookmarkEnd w:id="56"/>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7" w:name="_Toc315792629"/>
      <w:r>
        <w:t>Problèmes de compatibilité entre le Framework .Net et le JavaScript</w:t>
      </w:r>
      <w:bookmarkEnd w:id="57"/>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8" w:name="_Toc315792630"/>
      <w:r>
        <w:t>Les accusés de réception</w:t>
      </w:r>
      <w:bookmarkEnd w:id="58"/>
    </w:p>
    <w:p w:rsidR="00D74146" w:rsidRDefault="00D74146" w:rsidP="00D74146">
      <w:r>
        <w:t>Pendant l’élaboration du service SMS, nous avons rencontré des difficultés avec la réception des accusés. En effet, il arrivait que modem GSM ne reçoive aucun accusé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9" w:name="_Toc315792631"/>
      <w:r w:rsidRPr="006968DE">
        <w:lastRenderedPageBreak/>
        <w:t>Conclusion</w:t>
      </w:r>
      <w:bookmarkEnd w:id="59"/>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0" w:name="_Toc315792632"/>
      <w:r w:rsidRPr="00A35DB3">
        <w:lastRenderedPageBreak/>
        <w:t>Annexes</w:t>
      </w:r>
      <w:bookmarkEnd w:id="60"/>
    </w:p>
    <w:p w:rsidR="00926F7B" w:rsidRDefault="00926F7B" w:rsidP="00A35DB3">
      <w:pPr>
        <w:pStyle w:val="Heading2"/>
      </w:pPr>
      <w:bookmarkStart w:id="61" w:name="_Toc315792633"/>
      <w:r>
        <w:t xml:space="preserve">Les </w:t>
      </w:r>
      <w:r w:rsidRPr="00A35DB3">
        <w:t>commandes</w:t>
      </w:r>
      <w:r>
        <w:t xml:space="preserve"> AT</w:t>
      </w:r>
      <w:bookmarkEnd w:id="61"/>
    </w:p>
    <w:p w:rsidR="006B12CA" w:rsidRDefault="006B12CA" w:rsidP="00A35DB3">
      <w:pPr>
        <w:pStyle w:val="Heading3"/>
      </w:pPr>
      <w:bookmarkStart w:id="62" w:name="_Toc315792634"/>
      <w:r>
        <w:t xml:space="preserve">Choix du </w:t>
      </w:r>
      <w:r w:rsidRPr="00A35DB3">
        <w:t>format</w:t>
      </w:r>
      <w:r>
        <w:t xml:space="preserve"> des messages</w:t>
      </w:r>
      <w:bookmarkEnd w:id="62"/>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3" w:name="_Toc315792635"/>
      <w:r>
        <w:t>Choix de la mémoire</w:t>
      </w:r>
      <w:bookmarkEnd w:id="63"/>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4" w:name="_Toc315792636"/>
      <w:r>
        <w:t xml:space="preserve">Affichage </w:t>
      </w:r>
      <w:r w:rsidRPr="00A35DB3">
        <w:t>des</w:t>
      </w:r>
      <w:r>
        <w:t xml:space="preserve"> messages</w:t>
      </w:r>
      <w:bookmarkEnd w:id="64"/>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5" w:name="_Toc315792637"/>
      <w:r>
        <w:t xml:space="preserve">Envoi </w:t>
      </w:r>
      <w:r w:rsidRPr="00A35DB3">
        <w:t>d’un</w:t>
      </w:r>
      <w:r>
        <w:t xml:space="preserve"> message</w:t>
      </w:r>
      <w:bookmarkEnd w:id="65"/>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6" w:name="_Toc315792638"/>
      <w:r>
        <w:t xml:space="preserve">Envoyer et </w:t>
      </w:r>
      <w:r w:rsidRPr="00A35DB3">
        <w:t>recevoir</w:t>
      </w:r>
      <w:r>
        <w:t xml:space="preserve"> des données</w:t>
      </w:r>
      <w:bookmarkEnd w:id="66"/>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7" w:name="_Toc315792639"/>
      <w:r>
        <w:t>Connexion au modem</w:t>
      </w:r>
      <w:bookmarkEnd w:id="67"/>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8" w:name="_Toc315791760"/>
      <w:r>
        <w:t xml:space="preserve">Figure </w:t>
      </w:r>
      <w:fldSimple w:instr=" SEQ Figure \* ARABIC ">
        <w:r w:rsidR="00EA7639">
          <w:rPr>
            <w:noProof/>
          </w:rPr>
          <w:t>14</w:t>
        </w:r>
      </w:fldSimple>
      <w:r>
        <w:t xml:space="preserve"> - Extrait de l'algorithme de connexion au modem GSM</w:t>
      </w:r>
      <w:bookmarkEnd w:id="68"/>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9" w:name="_Toc315792640"/>
      <w:r>
        <w:t>Envoi de données au modem</w:t>
      </w:r>
      <w:bookmarkEnd w:id="69"/>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0" w:name="_Toc315791761"/>
      <w:r>
        <w:t xml:space="preserve">Figure </w:t>
      </w:r>
      <w:fldSimple w:instr=" SEQ Figure \* ARABIC ">
        <w:r w:rsidR="00EA7639">
          <w:rPr>
            <w:noProof/>
          </w:rPr>
          <w:t>15</w:t>
        </w:r>
      </w:fldSimple>
      <w:r>
        <w:t xml:space="preserve"> - Extrait de l'algorithme d'envoi de commandes au modem GSM</w:t>
      </w:r>
      <w:bookmarkEnd w:id="70"/>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1" w:name="_Toc315792641"/>
      <w:r w:rsidRPr="00A35DB3">
        <w:lastRenderedPageBreak/>
        <w:t>Réception</w:t>
      </w:r>
      <w:r>
        <w:t xml:space="preserve"> de données</w:t>
      </w:r>
      <w:bookmarkEnd w:id="71"/>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2" w:name="_Toc315791762"/>
      <w:r>
        <w:t xml:space="preserve">Figure </w:t>
      </w:r>
      <w:fldSimple w:instr=" SEQ Figure \* ARABIC ">
        <w:r w:rsidR="00EA7639">
          <w:rPr>
            <w:noProof/>
          </w:rPr>
          <w:t>16</w:t>
        </w:r>
      </w:fldSimple>
      <w:r>
        <w:t xml:space="preserve"> - Algorithme de réception des messages </w:t>
      </w:r>
      <w:proofErr w:type="spellStart"/>
      <w:r>
        <w:t>dyu</w:t>
      </w:r>
      <w:proofErr w:type="spellEnd"/>
      <w:r>
        <w:t xml:space="preserve"> modem GSM</w:t>
      </w:r>
      <w:bookmarkEnd w:id="72"/>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3" w:name="_Toc315792642"/>
      <w:r>
        <w:t xml:space="preserve">Déconnexion du </w:t>
      </w:r>
      <w:r w:rsidRPr="00A35DB3">
        <w:t>modem</w:t>
      </w:r>
      <w:bookmarkEnd w:id="73"/>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4" w:name="_Toc315792643"/>
      <w:r>
        <w:t xml:space="preserve">Exemple d’utilisation du protocole de </w:t>
      </w:r>
      <w:r w:rsidRPr="00A35DB3">
        <w:t>communication</w:t>
      </w:r>
      <w:bookmarkEnd w:id="74"/>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0080" w:rsidRPr="003D0ED9" w:rsidRDefault="00890080"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90080" w:rsidRPr="003D0ED9" w:rsidRDefault="00890080"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774CE9" w:rsidRDefault="00890080"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243ED6"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5" w:name="_Toc315791763"/>
      <w:r>
        <w:t xml:space="preserve">Figure </w:t>
      </w:r>
      <w:fldSimple w:instr=" SEQ Figure \* ARABIC ">
        <w:r w:rsidR="00EA7639">
          <w:rPr>
            <w:noProof/>
          </w:rPr>
          <w:t>17</w:t>
        </w:r>
      </w:fldSimple>
      <w:r>
        <w:t xml:space="preserve"> - Protocole de communication entre le service SMS et le modem GSM</w:t>
      </w:r>
      <w:bookmarkEnd w:id="75"/>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6" w:name="_Toc315792644"/>
      <w:r>
        <w:lastRenderedPageBreak/>
        <w:t>Diagramme de G</w:t>
      </w:r>
      <w:r w:rsidR="00A950E5">
        <w:t>antt</w:t>
      </w:r>
      <w:bookmarkEnd w:id="76"/>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7" w:name="_Toc315791764"/>
      <w:r>
        <w:t xml:space="preserve">Figure </w:t>
      </w:r>
      <w:fldSimple w:instr=" SEQ Figure \* ARABIC ">
        <w:r w:rsidR="00EA7639">
          <w:rPr>
            <w:noProof/>
          </w:rPr>
          <w:t>18</w:t>
        </w:r>
      </w:fldSimple>
      <w:r>
        <w:t xml:space="preserve"> - Diagramme de </w:t>
      </w:r>
      <w:r w:rsidR="00A950E5">
        <w:t>Gantt</w:t>
      </w:r>
      <w:r>
        <w:t xml:space="preserve"> (tableau)</w:t>
      </w:r>
      <w:bookmarkEnd w:id="77"/>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8" w:name="_Toc315791765"/>
      <w:r>
        <w:t xml:space="preserve">Figure </w:t>
      </w:r>
      <w:fldSimple w:instr=" SEQ Figure \* ARABIC ">
        <w:r w:rsidR="00EA7639">
          <w:rPr>
            <w:noProof/>
          </w:rPr>
          <w:t>19</w:t>
        </w:r>
      </w:fldSimple>
      <w:r>
        <w:t xml:space="preserve"> - Diagramme de </w:t>
      </w:r>
      <w:r w:rsidR="00A950E5">
        <w:t>Gantt</w:t>
      </w:r>
      <w:r>
        <w:t xml:space="preserve"> (schéma)</w:t>
      </w:r>
      <w:bookmarkEnd w:id="78"/>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E3D" w:rsidRDefault="007E1E3D" w:rsidP="00DD56BD">
      <w:pPr>
        <w:spacing w:after="0" w:line="240" w:lineRule="auto"/>
      </w:pPr>
      <w:r>
        <w:separator/>
      </w:r>
    </w:p>
  </w:endnote>
  <w:endnote w:type="continuationSeparator" w:id="0">
    <w:p w:rsidR="007E1E3D" w:rsidRDefault="007E1E3D" w:rsidP="00DD56BD">
      <w:pPr>
        <w:spacing w:after="0" w:line="240" w:lineRule="auto"/>
      </w:pPr>
      <w:r>
        <w:continuationSeparator/>
      </w:r>
    </w:p>
  </w:endnote>
  <w:endnote w:id="1">
    <w:p w:rsidR="00890080" w:rsidRDefault="00890080">
      <w:pPr>
        <w:pStyle w:val="EndnoteText"/>
      </w:pPr>
      <w:r w:rsidRPr="007D2D8E">
        <w:rPr>
          <w:rStyle w:val="EndnoteReference"/>
        </w:rPr>
        <w:endnoteRef/>
      </w:r>
      <w:r w:rsidRPr="007D2D8E">
        <w:rPr>
          <w:b/>
          <w:i/>
        </w:rPr>
        <w:t xml:space="preserve"> Objets distants :</w:t>
      </w:r>
      <w:r w:rsidRPr="007D2D8E">
        <w:t xml:space="preserve"> </w:t>
      </w:r>
    </w:p>
    <w:p w:rsidR="00890080" w:rsidRPr="007D2D8E" w:rsidRDefault="00890080">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890080" w:rsidRPr="006213E4" w:rsidRDefault="00890080">
      <w:pPr>
        <w:pStyle w:val="EndnoteText"/>
      </w:pPr>
    </w:p>
  </w:endnote>
  <w:endnote w:id="3">
    <w:p w:rsidR="00890080" w:rsidRPr="00CB20E8" w:rsidRDefault="00890080">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890080" w:rsidRDefault="00890080">
      <w:pPr>
        <w:pStyle w:val="EndnoteText"/>
        <w:rPr>
          <w:color w:val="auto"/>
        </w:rPr>
      </w:pPr>
      <w:r w:rsidRPr="006213E4">
        <w:rPr>
          <w:color w:val="auto"/>
        </w:rPr>
        <w:t>Réseau de deuxième génération pour la téléphonie mobile</w:t>
      </w:r>
      <w:r>
        <w:rPr>
          <w:color w:val="auto"/>
        </w:rPr>
        <w:t>.</w:t>
      </w:r>
    </w:p>
    <w:p w:rsidR="00890080" w:rsidRPr="006213E4" w:rsidRDefault="00890080">
      <w:pPr>
        <w:pStyle w:val="EndnoteText"/>
        <w:rPr>
          <w:color w:val="auto"/>
        </w:rPr>
      </w:pPr>
    </w:p>
  </w:endnote>
  <w:endnote w:id="4">
    <w:p w:rsidR="00890080" w:rsidRDefault="00890080">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890080" w:rsidRDefault="00890080">
      <w:pPr>
        <w:pStyle w:val="EndnoteText"/>
        <w:rPr>
          <w:color w:val="auto"/>
        </w:rPr>
      </w:pPr>
      <w:r w:rsidRPr="006213E4">
        <w:rPr>
          <w:color w:val="auto"/>
        </w:rPr>
        <w:t>Service permettant de transmettre de courts messages sur le réseau GSM</w:t>
      </w:r>
      <w:r>
        <w:rPr>
          <w:color w:val="auto"/>
        </w:rPr>
        <w:t>.</w:t>
      </w:r>
    </w:p>
    <w:p w:rsidR="00890080" w:rsidRPr="006213E4" w:rsidRDefault="00890080">
      <w:pPr>
        <w:pStyle w:val="EndnoteText"/>
        <w:rPr>
          <w:color w:val="auto"/>
        </w:rPr>
      </w:pPr>
    </w:p>
  </w:endnote>
  <w:endnote w:id="5">
    <w:p w:rsidR="00890080" w:rsidRDefault="00890080">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890080" w:rsidRDefault="00890080">
      <w:pPr>
        <w:pStyle w:val="EndnoteText"/>
        <w:rPr>
          <w:color w:val="auto"/>
        </w:rPr>
      </w:pPr>
      <w:r w:rsidRPr="006213E4">
        <w:rPr>
          <w:color w:val="auto"/>
        </w:rPr>
        <w:t>Périphérique servant à communiquer avec des utilisateurs distants</w:t>
      </w:r>
      <w:r>
        <w:rPr>
          <w:color w:val="auto"/>
        </w:rPr>
        <w:t>.</w:t>
      </w:r>
    </w:p>
    <w:p w:rsidR="00890080" w:rsidRPr="006213E4" w:rsidRDefault="00890080">
      <w:pPr>
        <w:pStyle w:val="EndnoteText"/>
        <w:rPr>
          <w:color w:val="auto"/>
        </w:rPr>
      </w:pPr>
    </w:p>
  </w:endnote>
  <w:endnote w:id="6">
    <w:p w:rsidR="00890080" w:rsidRDefault="00890080">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890080" w:rsidRDefault="00890080">
      <w:pPr>
        <w:pStyle w:val="EndnoteText"/>
        <w:rPr>
          <w:i/>
        </w:rPr>
      </w:pPr>
      <w:r w:rsidRPr="00B775E5">
        <w:rPr>
          <w:color w:val="auto"/>
        </w:rPr>
        <w:t>Logiciel s’exécutant au démarrage de l’ordinateur, en arrière-plan, ne nécessitant pas d’intervention de l’utilisateur.</w:t>
      </w:r>
    </w:p>
    <w:p w:rsidR="00890080" w:rsidRPr="006213E4" w:rsidRDefault="00890080">
      <w:pPr>
        <w:pStyle w:val="EndnoteText"/>
      </w:pPr>
    </w:p>
  </w:endnote>
  <w:endnote w:id="7">
    <w:p w:rsidR="00890080" w:rsidRDefault="00890080"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890080" w:rsidRPr="007D2D8E" w:rsidRDefault="00890080"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890080" w:rsidRPr="006213E4" w:rsidRDefault="00890080" w:rsidP="003D360B">
      <w:pPr>
        <w:pStyle w:val="EndnoteText"/>
      </w:pPr>
    </w:p>
  </w:endnote>
  <w:endnote w:id="8">
    <w:p w:rsidR="00890080" w:rsidRDefault="00890080">
      <w:pPr>
        <w:pStyle w:val="EndnoteText"/>
      </w:pPr>
      <w:r w:rsidRPr="006213E4">
        <w:rPr>
          <w:rStyle w:val="EndnoteReference"/>
        </w:rPr>
        <w:endnoteRef/>
      </w:r>
      <w:r w:rsidRPr="006213E4">
        <w:t xml:space="preserve"> </w:t>
      </w:r>
      <w:r w:rsidRPr="00B775E5">
        <w:rPr>
          <w:b/>
          <w:i/>
        </w:rPr>
        <w:t>Hexadécimal :</w:t>
      </w:r>
      <w:r>
        <w:t xml:space="preserve"> </w:t>
      </w:r>
    </w:p>
    <w:p w:rsidR="00890080" w:rsidRPr="00B775E5" w:rsidRDefault="00890080">
      <w:pPr>
        <w:pStyle w:val="EndnoteText"/>
        <w:rPr>
          <w:color w:val="auto"/>
        </w:rPr>
      </w:pPr>
      <w:r w:rsidRPr="00B775E5">
        <w:rPr>
          <w:color w:val="auto"/>
        </w:rPr>
        <w:t>Système de numération en base 16. Il utilise 16 symboles : les chiffres de 0 à 9 et les 6 premières lettres de l’alphabet, A à F.</w:t>
      </w:r>
    </w:p>
    <w:p w:rsidR="00890080" w:rsidRPr="006213E4" w:rsidRDefault="00890080">
      <w:pPr>
        <w:pStyle w:val="EndnoteText"/>
      </w:pPr>
    </w:p>
  </w:endnote>
  <w:endnote w:id="9">
    <w:p w:rsidR="00890080" w:rsidRDefault="00890080"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890080" w:rsidRPr="006213E4" w:rsidRDefault="00890080" w:rsidP="006213E4">
      <w:pPr>
        <w:pStyle w:val="EndnoteText"/>
      </w:pPr>
      <w:r w:rsidRPr="006213E4">
        <w:rPr>
          <w:color w:val="auto"/>
        </w:rPr>
        <w:t>Chronomètre déclenchant un évènement à chaque intervalle de temps (défini)</w:t>
      </w:r>
    </w:p>
    <w:p w:rsidR="00890080" w:rsidRPr="001734D9" w:rsidRDefault="00890080">
      <w:pPr>
        <w:pStyle w:val="EndnoteText"/>
      </w:pPr>
    </w:p>
  </w:endnote>
  <w:endnote w:id="10">
    <w:p w:rsidR="00890080" w:rsidRDefault="00890080" w:rsidP="00D74146">
      <w:pPr>
        <w:pStyle w:val="EndnoteText"/>
      </w:pPr>
      <w:r>
        <w:rPr>
          <w:rStyle w:val="EndnoteReference"/>
        </w:rPr>
        <w:endnoteRef/>
      </w:r>
      <w:r>
        <w:t xml:space="preserve"> </w:t>
      </w:r>
      <w:r w:rsidRPr="007D2D8E">
        <w:rPr>
          <w:b/>
          <w:i/>
        </w:rPr>
        <w:t>JavaScript :</w:t>
      </w:r>
      <w:r w:rsidRPr="00B305C9">
        <w:t xml:space="preserve"> </w:t>
      </w:r>
    </w:p>
    <w:p w:rsidR="00890080" w:rsidRPr="007D2D8E" w:rsidRDefault="00890080"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890080" w:rsidRDefault="00890080">
        <w:pPr>
          <w:pStyle w:val="Footer"/>
          <w:jc w:val="right"/>
        </w:pPr>
        <w:r>
          <w:fldChar w:fldCharType="begin"/>
        </w:r>
        <w:r>
          <w:instrText xml:space="preserve"> PAGE   \* MERGEFORMAT </w:instrText>
        </w:r>
        <w:r>
          <w:fldChar w:fldCharType="separate"/>
        </w:r>
        <w:r w:rsidR="00F07602">
          <w:rPr>
            <w:noProof/>
          </w:rPr>
          <w:t>16</w:t>
        </w:r>
        <w:r>
          <w:rPr>
            <w:noProof/>
          </w:rPr>
          <w:fldChar w:fldCharType="end"/>
        </w:r>
      </w:p>
    </w:sdtContent>
  </w:sdt>
  <w:p w:rsidR="00890080" w:rsidRDefault="00890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E3D" w:rsidRDefault="007E1E3D" w:rsidP="00DD56BD">
      <w:pPr>
        <w:spacing w:after="0" w:line="240" w:lineRule="auto"/>
      </w:pPr>
      <w:r>
        <w:separator/>
      </w:r>
    </w:p>
  </w:footnote>
  <w:footnote w:type="continuationSeparator" w:id="0">
    <w:p w:rsidR="007E1E3D" w:rsidRDefault="007E1E3D"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080" w:rsidRDefault="0089008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04697"/>
    <w:rsid w:val="000145DE"/>
    <w:rsid w:val="0001565C"/>
    <w:rsid w:val="00026574"/>
    <w:rsid w:val="00031759"/>
    <w:rsid w:val="00032284"/>
    <w:rsid w:val="00032488"/>
    <w:rsid w:val="00033ACC"/>
    <w:rsid w:val="000403F3"/>
    <w:rsid w:val="00051093"/>
    <w:rsid w:val="00051773"/>
    <w:rsid w:val="00051FAD"/>
    <w:rsid w:val="00052023"/>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11"/>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0573F"/>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4F86"/>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D6196"/>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1E3D"/>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3DC1"/>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6075D"/>
    <w:rsid w:val="00965678"/>
    <w:rsid w:val="0097131C"/>
    <w:rsid w:val="00975B44"/>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4C4E"/>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A33"/>
    <w:rsid w:val="00C07C42"/>
    <w:rsid w:val="00C10406"/>
    <w:rsid w:val="00C155A3"/>
    <w:rsid w:val="00C16EB9"/>
    <w:rsid w:val="00C17FF7"/>
    <w:rsid w:val="00C233E5"/>
    <w:rsid w:val="00C24E37"/>
    <w:rsid w:val="00C31717"/>
    <w:rsid w:val="00C343D4"/>
    <w:rsid w:val="00C35141"/>
    <w:rsid w:val="00C4639B"/>
    <w:rsid w:val="00C55202"/>
    <w:rsid w:val="00C5783D"/>
    <w:rsid w:val="00C6486E"/>
    <w:rsid w:val="00C7185B"/>
    <w:rsid w:val="00C72F58"/>
    <w:rsid w:val="00C7672F"/>
    <w:rsid w:val="00C76DFE"/>
    <w:rsid w:val="00C859D8"/>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C644A"/>
    <w:rsid w:val="00DD0B1F"/>
    <w:rsid w:val="00DD3D58"/>
    <w:rsid w:val="00DD3DC6"/>
    <w:rsid w:val="00DD4100"/>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5072"/>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A75AD"/>
    <w:rsid w:val="00EA7639"/>
    <w:rsid w:val="00EB521E"/>
    <w:rsid w:val="00EC0296"/>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07602"/>
    <w:rsid w:val="00F1089F"/>
    <w:rsid w:val="00F108D9"/>
    <w:rsid w:val="00F111B4"/>
    <w:rsid w:val="00F119E1"/>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1F0C"/>
    <w:rsid w:val="00F96D4F"/>
    <w:rsid w:val="00FA0B18"/>
    <w:rsid w:val="00FA3914"/>
    <w:rsid w:val="00FA559F"/>
    <w:rsid w:val="00FC0BDB"/>
    <w:rsid w:val="00FC2A71"/>
    <w:rsid w:val="00FC3050"/>
    <w:rsid w:val="00FD0307"/>
    <w:rsid w:val="00FD0ADC"/>
    <w:rsid w:val="00FD129D"/>
    <w:rsid w:val="00FD160C"/>
    <w:rsid w:val="00FE1D21"/>
    <w:rsid w:val="00FE41C7"/>
    <w:rsid w:val="00FE7E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diagramQuickStyle" Target="diagrams/quickStyle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3.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41" Type="http://schemas.microsoft.com/office/2007/relationships/diagramDrawing" Target="diagrams/drawing1.xm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3" Type="http://schemas.openxmlformats.org/officeDocument/2006/relationships/image" Target="media/image32.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sharpfr.com/" TargetMode="External"/><Relationship Id="rId49" Type="http://schemas.openxmlformats.org/officeDocument/2006/relationships/image" Target="media/image28.png"/><Relationship Id="rId57"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diagramQuickStyle" Target="diagrams/quickStyle2.xml"/><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t>
        <a:bodyPr/>
        <a:lstStyle/>
        <a:p>
          <a:endParaRPr lang="fr-FR"/>
        </a:p>
      </dgm:t>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t>
        <a:bodyPr/>
        <a:lstStyle/>
        <a:p>
          <a:endParaRPr lang="fr-FR"/>
        </a:p>
      </dgm:t>
    </dgm:pt>
    <dgm:pt modelId="{B4A18F94-5160-4254-9B09-9884A29B829D}" type="pres">
      <dgm:prSet presAssocID="{BCD1763D-510A-4DF9-9886-7982C0EF6969}" presName="connectorText" presStyleLbl="sibTrans2D1" presStyleIdx="0" presStyleCnt="5"/>
      <dgm:spPr/>
      <dgm:t>
        <a:bodyPr/>
        <a:lstStyle/>
        <a:p>
          <a:endParaRPr lang="fr-FR"/>
        </a:p>
      </dgm:t>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t>
        <a:bodyPr/>
        <a:lstStyle/>
        <a:p>
          <a:endParaRPr lang="fr-FR"/>
        </a:p>
      </dgm:t>
    </dgm:pt>
    <dgm:pt modelId="{D5D97C9F-6EAD-4DBF-8290-8CD189A2096C}" type="pres">
      <dgm:prSet presAssocID="{B257B2CC-718C-4BE5-A753-5F1A61E2D6C0}" presName="connectorText" presStyleLbl="sibTrans2D1" presStyleIdx="1" presStyleCnt="5"/>
      <dgm:spPr/>
      <dgm:t>
        <a:bodyPr/>
        <a:lstStyle/>
        <a:p>
          <a:endParaRPr lang="fr-FR"/>
        </a:p>
      </dgm:t>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t>
        <a:bodyPr/>
        <a:lstStyle/>
        <a:p>
          <a:endParaRPr lang="fr-FR"/>
        </a:p>
      </dgm:t>
    </dgm:pt>
    <dgm:pt modelId="{B2A59616-0C89-4C15-8DE9-234319597A71}" type="pres">
      <dgm:prSet presAssocID="{8F356914-CAD9-4AE3-A555-38ED5860BA8B}" presName="connectorText" presStyleLbl="sibTrans2D1" presStyleIdx="2" presStyleCnt="5"/>
      <dgm:spPr/>
      <dgm:t>
        <a:bodyPr/>
        <a:lstStyle/>
        <a:p>
          <a:endParaRPr lang="fr-FR"/>
        </a:p>
      </dgm:t>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t>
        <a:bodyPr/>
        <a:lstStyle/>
        <a:p>
          <a:endParaRPr lang="fr-FR"/>
        </a:p>
      </dgm:t>
    </dgm:pt>
    <dgm:pt modelId="{41B20F8B-52EA-425D-A970-D134B0FBD980}" type="pres">
      <dgm:prSet presAssocID="{D5CFBCAE-EBFB-4953-B196-73305362CF20}" presName="connectorText" presStyleLbl="sibTrans2D1" presStyleIdx="3" presStyleCnt="5"/>
      <dgm:spPr/>
      <dgm:t>
        <a:bodyPr/>
        <a:lstStyle/>
        <a:p>
          <a:endParaRPr lang="fr-FR"/>
        </a:p>
      </dgm:t>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t>
        <a:bodyPr/>
        <a:lstStyle/>
        <a:p>
          <a:endParaRPr lang="fr-FR"/>
        </a:p>
      </dgm:t>
    </dgm:pt>
    <dgm:pt modelId="{89706D46-1273-454E-A82B-CF16F3411DA4}" type="pres">
      <dgm:prSet presAssocID="{07EF4DA8-C0A2-439E-8BA8-FFA3DF117CE3}" presName="connectorText" presStyleLbl="sibTrans2D1" presStyleIdx="4" presStyleCnt="5"/>
      <dgm:spPr/>
      <dgm:t>
        <a:bodyPr/>
        <a:lstStyle/>
        <a:p>
          <a:endParaRPr lang="fr-FR"/>
        </a:p>
      </dgm:t>
    </dgm:pt>
  </dgm:ptLst>
  <dgm:cxnLst>
    <dgm:cxn modelId="{CFA76DB2-D526-4263-9AA0-1F91734E2253}" type="presOf" srcId="{07EF4DA8-C0A2-439E-8BA8-FFA3DF117CE3}" destId="{6750D9FB-266F-4CCD-944A-C60DE2B8C09B}" srcOrd="0" destOrd="0" presId="urn:microsoft.com/office/officeart/2005/8/layout/cycle2"/>
    <dgm:cxn modelId="{2F57C1CC-D540-46A7-9D8B-F09568BBA541}" type="presOf" srcId="{BCD1763D-510A-4DF9-9886-7982C0EF6969}" destId="{585373E2-5AD9-49D1-A43D-E386429CEEE7}" srcOrd="0" destOrd="0" presId="urn:microsoft.com/office/officeart/2005/8/layout/cycle2"/>
    <dgm:cxn modelId="{0566FF95-C1B1-403C-B73C-72118FE3CD28}" type="presOf" srcId="{D5CFBCAE-EBFB-4953-B196-73305362CF20}" destId="{41B20F8B-52EA-425D-A970-D134B0FBD980}" srcOrd="1"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1A318041-62F6-4C55-A263-98C4C781C205}" type="presOf" srcId="{7E4F7F6C-B2F0-4C97-9CDC-FCEB70D0FC50}" destId="{C668BC85-152B-492D-9FAA-8BD901D569AD}" srcOrd="0" destOrd="0" presId="urn:microsoft.com/office/officeart/2005/8/layout/cycle2"/>
    <dgm:cxn modelId="{B11F8191-C015-4F09-B014-713CB32334E8}" type="presOf" srcId="{43FD12FA-766A-4F21-8B10-CDCA863B941D}" destId="{EFAB3870-FA3E-4281-9C2C-0417F0801AE8}" srcOrd="0" destOrd="0" presId="urn:microsoft.com/office/officeart/2005/8/layout/cycle2"/>
    <dgm:cxn modelId="{2446E5B3-B0D9-4963-8022-FD86DD96E3F4}" type="presOf" srcId="{D5CFBCAE-EBFB-4953-B196-73305362CF20}" destId="{202E20CA-F97F-4E74-8BDE-95C0F6124AC6}" srcOrd="0" destOrd="0" presId="urn:microsoft.com/office/officeart/2005/8/layout/cycle2"/>
    <dgm:cxn modelId="{5EB6E56E-C4D4-4BE0-AE53-3F9270C19190}" type="presOf" srcId="{FCDD13D3-9800-4370-8976-54F30AF7114B}" destId="{378E93DB-85B8-4666-8A73-434EA35A569E}" srcOrd="0" destOrd="0" presId="urn:microsoft.com/office/officeart/2005/8/layout/cycle2"/>
    <dgm:cxn modelId="{4102E451-72A0-4086-9F4D-5F8D45DDAA9E}" type="presOf" srcId="{AD62E3BB-EB0D-415A-8D79-E4389D1B62DE}" destId="{900ACF95-47F5-48BB-A9D5-CB4F7D54282E}" srcOrd="0" destOrd="0" presId="urn:microsoft.com/office/officeart/2005/8/layout/cycle2"/>
    <dgm:cxn modelId="{76BC3916-BDFB-46FA-A4C8-A0E2A91E759A}" srcId="{AB528ED1-7DAB-4478-822C-3DD9D5543D2A}" destId="{AD62E3BB-EB0D-415A-8D79-E4389D1B62DE}" srcOrd="3" destOrd="0" parTransId="{EE550755-8692-4329-8317-CFF721588264}" sibTransId="{D5CFBCAE-EBFB-4953-B196-73305362CF20}"/>
    <dgm:cxn modelId="{24EB9EA1-FD1D-47DB-A068-40D693CDA3AB}" type="presOf" srcId="{B257B2CC-718C-4BE5-A753-5F1A61E2D6C0}" destId="{D5D97C9F-6EAD-4DBF-8290-8CD189A2096C}" srcOrd="1" destOrd="0" presId="urn:microsoft.com/office/officeart/2005/8/layout/cycle2"/>
    <dgm:cxn modelId="{639E35F8-AF1D-4195-BEF3-3706A64EBC76}" type="presOf" srcId="{8F356914-CAD9-4AE3-A555-38ED5860BA8B}" destId="{77C47193-5F17-4142-AF9A-8F75BCE4D930}" srcOrd="0"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7116B023-9147-45E5-B1DC-CDD75FEFF6DC}" type="presOf" srcId="{AB528ED1-7DAB-4478-822C-3DD9D5543D2A}" destId="{57542C15-FD55-4885-B7D7-319D44580923}" srcOrd="0" destOrd="0" presId="urn:microsoft.com/office/officeart/2005/8/layout/cycle2"/>
    <dgm:cxn modelId="{0FB11123-12A6-4603-AAFC-5640C4BFF6BC}" type="presOf" srcId="{8F356914-CAD9-4AE3-A555-38ED5860BA8B}" destId="{B2A59616-0C89-4C15-8DE9-234319597A71}" srcOrd="1" destOrd="0" presId="urn:microsoft.com/office/officeart/2005/8/layout/cycle2"/>
    <dgm:cxn modelId="{384D3EFE-0C66-475D-8D5C-2D6919123FC6}" srcId="{AB528ED1-7DAB-4478-822C-3DD9D5543D2A}" destId="{FCDD13D3-9800-4370-8976-54F30AF7114B}" srcOrd="2" destOrd="0" parTransId="{A5A6588E-034D-44D4-A94F-8C5D60512100}" sibTransId="{8F356914-CAD9-4AE3-A555-38ED5860BA8B}"/>
    <dgm:cxn modelId="{C0792C0C-CABC-4A98-AEF5-B8FA7AECD7A3}" type="presOf" srcId="{E54AAD69-461C-4314-8462-AC34B83A4847}" destId="{3B849F27-DD32-442E-9641-2BC0D2610CB9}" srcOrd="0" destOrd="0" presId="urn:microsoft.com/office/officeart/2005/8/layout/cycle2"/>
    <dgm:cxn modelId="{81C76580-DC78-434C-AD2C-7F603A724FD4}" type="presOf" srcId="{07EF4DA8-C0A2-439E-8BA8-FFA3DF117CE3}" destId="{89706D46-1273-454E-A82B-CF16F3411DA4}" srcOrd="1" destOrd="0" presId="urn:microsoft.com/office/officeart/2005/8/layout/cycle2"/>
    <dgm:cxn modelId="{B79AAD6F-A526-4094-820B-47690901A232}" type="presOf" srcId="{B257B2CC-718C-4BE5-A753-5F1A61E2D6C0}" destId="{E7F721D3-DCC8-4E5A-B4A6-6E9487AD2BDC}" srcOrd="0" destOrd="0" presId="urn:microsoft.com/office/officeart/2005/8/layout/cycle2"/>
    <dgm:cxn modelId="{8472AE55-C654-434A-8528-AD0DE8D16179}" srcId="{AB528ED1-7DAB-4478-822C-3DD9D5543D2A}" destId="{7E4F7F6C-B2F0-4C97-9CDC-FCEB70D0FC50}" srcOrd="1" destOrd="0" parTransId="{CD25B651-DF64-426A-A938-CB2AF440A873}" sibTransId="{B257B2CC-718C-4BE5-A753-5F1A61E2D6C0}"/>
    <dgm:cxn modelId="{A331C19E-FE99-40C6-980F-CCE26ECE021F}" type="presOf" srcId="{BCD1763D-510A-4DF9-9886-7982C0EF6969}" destId="{B4A18F94-5160-4254-9B09-9884A29B829D}" srcOrd="1" destOrd="0" presId="urn:microsoft.com/office/officeart/2005/8/layout/cycle2"/>
    <dgm:cxn modelId="{6688DD6A-27EB-451C-BB70-7408070CA180}" type="presParOf" srcId="{57542C15-FD55-4885-B7D7-319D44580923}" destId="{EFAB3870-FA3E-4281-9C2C-0417F0801AE8}" srcOrd="0" destOrd="0" presId="urn:microsoft.com/office/officeart/2005/8/layout/cycle2"/>
    <dgm:cxn modelId="{1E0D7AAA-1C3D-48CB-917E-0A5BDEAF98B3}" type="presParOf" srcId="{57542C15-FD55-4885-B7D7-319D44580923}" destId="{585373E2-5AD9-49D1-A43D-E386429CEEE7}" srcOrd="1" destOrd="0" presId="urn:microsoft.com/office/officeart/2005/8/layout/cycle2"/>
    <dgm:cxn modelId="{61854C81-CCA4-4483-9B35-C0C8BD605EFD}" type="presParOf" srcId="{585373E2-5AD9-49D1-A43D-E386429CEEE7}" destId="{B4A18F94-5160-4254-9B09-9884A29B829D}" srcOrd="0" destOrd="0" presId="urn:microsoft.com/office/officeart/2005/8/layout/cycle2"/>
    <dgm:cxn modelId="{F110C37C-BF39-473F-A074-DD6809380BCC}" type="presParOf" srcId="{57542C15-FD55-4885-B7D7-319D44580923}" destId="{C668BC85-152B-492D-9FAA-8BD901D569AD}" srcOrd="2" destOrd="0" presId="urn:microsoft.com/office/officeart/2005/8/layout/cycle2"/>
    <dgm:cxn modelId="{BF586310-D89A-4EBD-B5AF-E911CB8F17F5}" type="presParOf" srcId="{57542C15-FD55-4885-B7D7-319D44580923}" destId="{E7F721D3-DCC8-4E5A-B4A6-6E9487AD2BDC}" srcOrd="3" destOrd="0" presId="urn:microsoft.com/office/officeart/2005/8/layout/cycle2"/>
    <dgm:cxn modelId="{7072CD92-0376-4632-94B1-E0B233E42DE9}" type="presParOf" srcId="{E7F721D3-DCC8-4E5A-B4A6-6E9487AD2BDC}" destId="{D5D97C9F-6EAD-4DBF-8290-8CD189A2096C}" srcOrd="0" destOrd="0" presId="urn:microsoft.com/office/officeart/2005/8/layout/cycle2"/>
    <dgm:cxn modelId="{7F2AAB35-C04B-4097-B77E-4027D3B2A2CF}" type="presParOf" srcId="{57542C15-FD55-4885-B7D7-319D44580923}" destId="{378E93DB-85B8-4666-8A73-434EA35A569E}" srcOrd="4" destOrd="0" presId="urn:microsoft.com/office/officeart/2005/8/layout/cycle2"/>
    <dgm:cxn modelId="{296E9C44-EEFA-474B-ABFC-EDDA184C63B6}" type="presParOf" srcId="{57542C15-FD55-4885-B7D7-319D44580923}" destId="{77C47193-5F17-4142-AF9A-8F75BCE4D930}" srcOrd="5" destOrd="0" presId="urn:microsoft.com/office/officeart/2005/8/layout/cycle2"/>
    <dgm:cxn modelId="{F0B6A9F6-DE72-4E35-9A54-ACD9751F81A0}" type="presParOf" srcId="{77C47193-5F17-4142-AF9A-8F75BCE4D930}" destId="{B2A59616-0C89-4C15-8DE9-234319597A71}" srcOrd="0" destOrd="0" presId="urn:microsoft.com/office/officeart/2005/8/layout/cycle2"/>
    <dgm:cxn modelId="{7CFADA5B-3E0E-4DA2-8F7D-665FAF440FCF}" type="presParOf" srcId="{57542C15-FD55-4885-B7D7-319D44580923}" destId="{900ACF95-47F5-48BB-A9D5-CB4F7D54282E}" srcOrd="6" destOrd="0" presId="urn:microsoft.com/office/officeart/2005/8/layout/cycle2"/>
    <dgm:cxn modelId="{369D9F9C-8E5A-4851-BB3F-94B0433A8F69}" type="presParOf" srcId="{57542C15-FD55-4885-B7D7-319D44580923}" destId="{202E20CA-F97F-4E74-8BDE-95C0F6124AC6}" srcOrd="7" destOrd="0" presId="urn:microsoft.com/office/officeart/2005/8/layout/cycle2"/>
    <dgm:cxn modelId="{351E5D07-9FB0-477A-A99F-18A4D9228DB2}" type="presParOf" srcId="{202E20CA-F97F-4E74-8BDE-95C0F6124AC6}" destId="{41B20F8B-52EA-425D-A970-D134B0FBD980}" srcOrd="0" destOrd="0" presId="urn:microsoft.com/office/officeart/2005/8/layout/cycle2"/>
    <dgm:cxn modelId="{E50400CA-369C-4BA3-A207-C33F962CD429}" type="presParOf" srcId="{57542C15-FD55-4885-B7D7-319D44580923}" destId="{3B849F27-DD32-442E-9641-2BC0D2610CB9}" srcOrd="8" destOrd="0" presId="urn:microsoft.com/office/officeart/2005/8/layout/cycle2"/>
    <dgm:cxn modelId="{ED36595F-7AA9-47D4-A656-7847D1744B6D}" type="presParOf" srcId="{57542C15-FD55-4885-B7D7-319D44580923}" destId="{6750D9FB-266F-4CCD-944A-C60DE2B8C09B}" srcOrd="9" destOrd="0" presId="urn:microsoft.com/office/officeart/2005/8/layout/cycle2"/>
    <dgm:cxn modelId="{18B59138-650E-44AE-9B98-0EB3B8CAC200}"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de lecture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t>
        <a:bodyPr/>
        <a:lstStyle/>
        <a:p>
          <a:endParaRPr lang="fr-FR"/>
        </a:p>
      </dgm:t>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t>
        <a:bodyPr/>
        <a:lstStyle/>
        <a:p>
          <a:endParaRPr lang="fr-FR"/>
        </a:p>
      </dgm:t>
    </dgm:pt>
    <dgm:pt modelId="{F0F902DC-1DED-4FC6-BC0F-863BD6C668A5}" type="pres">
      <dgm:prSet presAssocID="{FAABF6ED-B6F3-44BF-98E9-95C08EBB3A4E}" presName="connectorText" presStyleLbl="sibTrans2D1" presStyleIdx="0" presStyleCnt="6"/>
      <dgm:spPr/>
      <dgm:t>
        <a:bodyPr/>
        <a:lstStyle/>
        <a:p>
          <a:endParaRPr lang="fr-FR"/>
        </a:p>
      </dgm:t>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t>
        <a:bodyPr/>
        <a:lstStyle/>
        <a:p>
          <a:endParaRPr lang="fr-FR"/>
        </a:p>
      </dgm:t>
    </dgm:pt>
    <dgm:pt modelId="{7E8260E1-E59C-4D4E-B0DC-3DC9F2862005}" type="pres">
      <dgm:prSet presAssocID="{64BF3E94-3942-45EF-992E-76E90C0F8678}" presName="connectorText" presStyleLbl="sibTrans2D1" presStyleIdx="1" presStyleCnt="6"/>
      <dgm:spPr/>
      <dgm:t>
        <a:bodyPr/>
        <a:lstStyle/>
        <a:p>
          <a:endParaRPr lang="fr-FR"/>
        </a:p>
      </dgm:t>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t>
        <a:bodyPr/>
        <a:lstStyle/>
        <a:p>
          <a:endParaRPr lang="fr-FR"/>
        </a:p>
      </dgm:t>
    </dgm:pt>
    <dgm:pt modelId="{1E4C42E9-E13E-4335-A8FA-03C56D152D0D}" type="pres">
      <dgm:prSet presAssocID="{99A9276E-0900-4ADB-8186-CC02A1504CDC}" presName="connectorText" presStyleLbl="sibTrans2D1" presStyleIdx="2" presStyleCnt="6"/>
      <dgm:spPr/>
      <dgm:t>
        <a:bodyPr/>
        <a:lstStyle/>
        <a:p>
          <a:endParaRPr lang="fr-FR"/>
        </a:p>
      </dgm:t>
    </dgm:pt>
    <dgm:pt modelId="{1C1B3EF0-EC90-4E55-B8C5-080EC4F89662}" type="pres">
      <dgm:prSet presAssocID="{04029D53-D2D5-436D-828A-86580BC162AA}" presName="node" presStyleLbl="node1" presStyleIdx="3" presStyleCnt="6">
        <dgm:presLayoutVars>
          <dgm:bulletEnabled val="1"/>
        </dgm:presLayoutVars>
      </dgm:prSet>
      <dgm:spPr/>
      <dgm:t>
        <a:bodyPr/>
        <a:lstStyle/>
        <a:p>
          <a:endParaRPr lang="fr-FR"/>
        </a:p>
      </dgm:t>
    </dgm:pt>
    <dgm:pt modelId="{3FC6F411-BA13-445C-A6B0-792BDE393444}" type="pres">
      <dgm:prSet presAssocID="{1FD2443D-42F3-41D1-B67D-BBA2F33F0211}" presName="sibTrans" presStyleLbl="sibTrans2D1" presStyleIdx="3" presStyleCnt="6"/>
      <dgm:spPr/>
      <dgm:t>
        <a:bodyPr/>
        <a:lstStyle/>
        <a:p>
          <a:endParaRPr lang="fr-FR"/>
        </a:p>
      </dgm:t>
    </dgm:pt>
    <dgm:pt modelId="{16E0D925-1E1C-4A1A-8913-379A718AF544}" type="pres">
      <dgm:prSet presAssocID="{1FD2443D-42F3-41D1-B67D-BBA2F33F0211}" presName="connectorText" presStyleLbl="sibTrans2D1" presStyleIdx="3" presStyleCnt="6"/>
      <dgm:spPr/>
      <dgm:t>
        <a:bodyPr/>
        <a:lstStyle/>
        <a:p>
          <a:endParaRPr lang="fr-FR"/>
        </a:p>
      </dgm:t>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t>
        <a:bodyPr/>
        <a:lstStyle/>
        <a:p>
          <a:endParaRPr lang="fr-FR"/>
        </a:p>
      </dgm:t>
    </dgm:pt>
    <dgm:pt modelId="{EE3C6207-EA44-4F0B-93C6-B1739033EF7C}" type="pres">
      <dgm:prSet presAssocID="{90F43B94-185E-4D25-B9DF-4340CF756B0B}" presName="connectorText" presStyleLbl="sibTrans2D1" presStyleIdx="4" presStyleCnt="6"/>
      <dgm:spPr/>
      <dgm:t>
        <a:bodyPr/>
        <a:lstStyle/>
        <a:p>
          <a:endParaRPr lang="fr-FR"/>
        </a:p>
      </dgm:t>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t>
        <a:bodyPr/>
        <a:lstStyle/>
        <a:p>
          <a:endParaRPr lang="fr-FR"/>
        </a:p>
      </dgm:t>
    </dgm:pt>
    <dgm:pt modelId="{EB9B2F74-AC93-47AF-88EC-B3997623BEA2}" type="pres">
      <dgm:prSet presAssocID="{623544CF-5B14-4254-94CC-462DBB3BA8FD}" presName="connectorText" presStyleLbl="sibTrans2D1" presStyleIdx="5" presStyleCnt="6"/>
      <dgm:spPr/>
      <dgm:t>
        <a:bodyPr/>
        <a:lstStyle/>
        <a:p>
          <a:endParaRPr lang="fr-FR"/>
        </a:p>
      </dgm:t>
    </dgm:pt>
  </dgm:ptLst>
  <dgm:cxnLst>
    <dgm:cxn modelId="{A72BB707-C884-4AE4-970F-84DF3B7C88CF}" type="presOf" srcId="{49F039BD-9CC4-4794-A622-8D7EDB382305}" destId="{2D5EDE24-B09F-41EC-9ED5-D51AD95D5F08}" srcOrd="0" destOrd="0" presId="urn:microsoft.com/office/officeart/2005/8/layout/cycle2"/>
    <dgm:cxn modelId="{81A86B73-2576-454D-9099-D5BBE6236772}" type="presOf" srcId="{290B643A-CE16-479F-B25D-7379D2AF8F11}" destId="{EA920ED3-740C-41B2-BEE2-77F5E500A202}" srcOrd="0" destOrd="0" presId="urn:microsoft.com/office/officeart/2005/8/layout/cycle2"/>
    <dgm:cxn modelId="{72A6FA2D-2D23-4BBE-9447-FA52AC6755F6}" type="presOf" srcId="{1FD2443D-42F3-41D1-B67D-BBA2F33F0211}" destId="{16E0D925-1E1C-4A1A-8913-379A718AF544}" srcOrd="1" destOrd="0" presId="urn:microsoft.com/office/officeart/2005/8/layout/cycle2"/>
    <dgm:cxn modelId="{DE6F334C-7AAE-4F47-A485-D631175BB212}" type="presOf" srcId="{04029D53-D2D5-436D-828A-86580BC162AA}" destId="{1C1B3EF0-EC90-4E55-B8C5-080EC4F89662}" srcOrd="0" destOrd="0" presId="urn:microsoft.com/office/officeart/2005/8/layout/cycle2"/>
    <dgm:cxn modelId="{9FD81FDF-DC76-4A52-B68C-5E6C05965229}" srcId="{9D4C085A-E56E-47B5-9665-2AC8C109151E}" destId="{F5D60EFF-25C1-44EE-BA45-C6A4078C561E}" srcOrd="1" destOrd="0" parTransId="{8576BB02-1646-480D-8BB5-0AA4E5AF38A4}" sibTransId="{64BF3E94-3942-45EF-992E-76E90C0F8678}"/>
    <dgm:cxn modelId="{755C1AB0-260D-4552-B56A-3A86B7AA3822}" type="presOf" srcId="{64BF3E94-3942-45EF-992E-76E90C0F8678}" destId="{BAAE7AA2-BB48-4EAC-B1F2-702CCC1B2ACE}" srcOrd="0" destOrd="0" presId="urn:microsoft.com/office/officeart/2005/8/layout/cycle2"/>
    <dgm:cxn modelId="{19393C87-0512-4F19-8A68-399597FA67E5}" type="presOf" srcId="{623544CF-5B14-4254-94CC-462DBB3BA8FD}" destId="{11F1E4A0-1E6C-448B-AE43-C422D21747A2}" srcOrd="0" destOrd="0" presId="urn:microsoft.com/office/officeart/2005/8/layout/cycle2"/>
    <dgm:cxn modelId="{066310A5-63F1-4EC8-A346-43F3CF947469}" type="presOf" srcId="{B853500D-38A0-4435-92F2-797DEB594464}" destId="{553C04F2-7B7A-4328-9E57-12B6FE73AE25}" srcOrd="0" destOrd="0" presId="urn:microsoft.com/office/officeart/2005/8/layout/cycle2"/>
    <dgm:cxn modelId="{2B79D49E-609F-4129-8C2A-41DEBC51B9C8}" type="presOf" srcId="{90F43B94-185E-4D25-B9DF-4340CF756B0B}" destId="{EE3C6207-EA44-4F0B-93C6-B1739033EF7C}" srcOrd="1"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ADF4DB1B-509C-41A3-B5C5-5F2400CBF7DD}" type="presOf" srcId="{623544CF-5B14-4254-94CC-462DBB3BA8FD}" destId="{EB9B2F74-AC93-47AF-88EC-B3997623BEA2}" srcOrd="1" destOrd="0" presId="urn:microsoft.com/office/officeart/2005/8/layout/cycle2"/>
    <dgm:cxn modelId="{F2589882-A8D6-4604-9BFB-C79051285D92}" type="presOf" srcId="{F5D60EFF-25C1-44EE-BA45-C6A4078C561E}" destId="{BDC99373-6775-45F3-8E1D-EB8B7802586F}" srcOrd="0"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FEB919F8-48DC-4A3F-8B48-05E8E20843A8}" srcId="{9D4C085A-E56E-47B5-9665-2AC8C109151E}" destId="{482AE25C-2CD4-44C0-A017-B75DDB9A046F}" srcOrd="5" destOrd="0" parTransId="{622F4030-8E38-44A6-ACBD-97E1E7508A5F}" sibTransId="{623544CF-5B14-4254-94CC-462DBB3BA8FD}"/>
    <dgm:cxn modelId="{03E4AF08-78A6-4550-89CF-22132D1561BF}" type="presOf" srcId="{FAABF6ED-B6F3-44BF-98E9-95C08EBB3A4E}" destId="{BAD411B5-E141-4F59-91D9-035AF87883BC}" srcOrd="0" destOrd="0" presId="urn:microsoft.com/office/officeart/2005/8/layout/cycle2"/>
    <dgm:cxn modelId="{5C698A4C-0F2F-4FBE-93A4-63820B2D36EB}" type="presOf" srcId="{64BF3E94-3942-45EF-992E-76E90C0F8678}" destId="{7E8260E1-E59C-4D4E-B0DC-3DC9F2862005}" srcOrd="1" destOrd="0" presId="urn:microsoft.com/office/officeart/2005/8/layout/cycle2"/>
    <dgm:cxn modelId="{394B693E-EA9B-4D67-93E8-7A5F97090C94}" type="presOf" srcId="{482AE25C-2CD4-44C0-A017-B75DDB9A046F}" destId="{131C9ECE-0469-4CA5-B04A-1999813B0BDE}" srcOrd="0"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3B4CE314-EEE1-4923-BED2-A590E7F07399}" type="presOf" srcId="{1FD2443D-42F3-41D1-B67D-BBA2F33F0211}" destId="{3FC6F411-BA13-445C-A6B0-792BDE393444}" srcOrd="0"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BB1D4F1F-DDFB-494B-B46E-2291BFB3C2FC}" type="presOf" srcId="{90F43B94-185E-4D25-B9DF-4340CF756B0B}" destId="{380CA3E4-0AC1-454D-AF76-3245AAEAB73A}" srcOrd="0" destOrd="0" presId="urn:microsoft.com/office/officeart/2005/8/layout/cycle2"/>
    <dgm:cxn modelId="{2BEF0DAD-A2BE-411D-882D-BDA98D89E467}" type="presOf" srcId="{99A9276E-0900-4ADB-8186-CC02A1504CDC}" destId="{F286EAA6-6418-4731-ABE5-6051DCAD1D95}" srcOrd="0" destOrd="0" presId="urn:microsoft.com/office/officeart/2005/8/layout/cycle2"/>
    <dgm:cxn modelId="{EBD50EDE-472F-42FD-A510-3E7130AA0D03}" type="presOf" srcId="{FAABF6ED-B6F3-44BF-98E9-95C08EBB3A4E}" destId="{F0F902DC-1DED-4FC6-BC0F-863BD6C668A5}" srcOrd="1" destOrd="0" presId="urn:microsoft.com/office/officeart/2005/8/layout/cycle2"/>
    <dgm:cxn modelId="{D6C81E88-723A-4F91-85C5-12F3D9EEBCD2}" type="presOf" srcId="{9D4C085A-E56E-47B5-9665-2AC8C109151E}" destId="{26884031-5951-49B6-834B-4263C36F8B90}" srcOrd="0" destOrd="0" presId="urn:microsoft.com/office/officeart/2005/8/layout/cycle2"/>
    <dgm:cxn modelId="{C9C890A1-E952-499C-9D83-897FA70B9A2F}" type="presOf" srcId="{99A9276E-0900-4ADB-8186-CC02A1504CDC}" destId="{1E4C42E9-E13E-4335-A8FA-03C56D152D0D}" srcOrd="1" destOrd="0" presId="urn:microsoft.com/office/officeart/2005/8/layout/cycle2"/>
    <dgm:cxn modelId="{55685AFC-644F-4B2D-9772-C6669F400DF2}" type="presParOf" srcId="{26884031-5951-49B6-834B-4263C36F8B90}" destId="{2D5EDE24-B09F-41EC-9ED5-D51AD95D5F08}" srcOrd="0" destOrd="0" presId="urn:microsoft.com/office/officeart/2005/8/layout/cycle2"/>
    <dgm:cxn modelId="{3AC1A34C-CA55-403C-8439-ECB13AA73DB5}" type="presParOf" srcId="{26884031-5951-49B6-834B-4263C36F8B90}" destId="{BAD411B5-E141-4F59-91D9-035AF87883BC}" srcOrd="1" destOrd="0" presId="urn:microsoft.com/office/officeart/2005/8/layout/cycle2"/>
    <dgm:cxn modelId="{B4D592F0-504D-4E55-972D-E329C5CB5021}" type="presParOf" srcId="{BAD411B5-E141-4F59-91D9-035AF87883BC}" destId="{F0F902DC-1DED-4FC6-BC0F-863BD6C668A5}" srcOrd="0" destOrd="0" presId="urn:microsoft.com/office/officeart/2005/8/layout/cycle2"/>
    <dgm:cxn modelId="{CE5996A5-4918-48E7-B82D-E86732DEB602}" type="presParOf" srcId="{26884031-5951-49B6-834B-4263C36F8B90}" destId="{BDC99373-6775-45F3-8E1D-EB8B7802586F}" srcOrd="2" destOrd="0" presId="urn:microsoft.com/office/officeart/2005/8/layout/cycle2"/>
    <dgm:cxn modelId="{699DFE22-F9E4-4D3A-B5B4-3973767B25EF}" type="presParOf" srcId="{26884031-5951-49B6-834B-4263C36F8B90}" destId="{BAAE7AA2-BB48-4EAC-B1F2-702CCC1B2ACE}" srcOrd="3" destOrd="0" presId="urn:microsoft.com/office/officeart/2005/8/layout/cycle2"/>
    <dgm:cxn modelId="{F15498D8-ED24-4EAD-912A-35166C7B4C19}" type="presParOf" srcId="{BAAE7AA2-BB48-4EAC-B1F2-702CCC1B2ACE}" destId="{7E8260E1-E59C-4D4E-B0DC-3DC9F2862005}" srcOrd="0" destOrd="0" presId="urn:microsoft.com/office/officeart/2005/8/layout/cycle2"/>
    <dgm:cxn modelId="{E514B5C4-10FD-415D-9915-ED66EE9F1E2E}" type="presParOf" srcId="{26884031-5951-49B6-834B-4263C36F8B90}" destId="{EA920ED3-740C-41B2-BEE2-77F5E500A202}" srcOrd="4" destOrd="0" presId="urn:microsoft.com/office/officeart/2005/8/layout/cycle2"/>
    <dgm:cxn modelId="{148BCAE9-AFFA-44E8-B10A-3601261CE961}" type="presParOf" srcId="{26884031-5951-49B6-834B-4263C36F8B90}" destId="{F286EAA6-6418-4731-ABE5-6051DCAD1D95}" srcOrd="5" destOrd="0" presId="urn:microsoft.com/office/officeart/2005/8/layout/cycle2"/>
    <dgm:cxn modelId="{4A9704C7-A793-46AA-B90F-A66F161D3ADD}" type="presParOf" srcId="{F286EAA6-6418-4731-ABE5-6051DCAD1D95}" destId="{1E4C42E9-E13E-4335-A8FA-03C56D152D0D}" srcOrd="0" destOrd="0" presId="urn:microsoft.com/office/officeart/2005/8/layout/cycle2"/>
    <dgm:cxn modelId="{290DCEF9-4978-4249-A404-CC496A1F9BB5}" type="presParOf" srcId="{26884031-5951-49B6-834B-4263C36F8B90}" destId="{1C1B3EF0-EC90-4E55-B8C5-080EC4F89662}" srcOrd="6" destOrd="0" presId="urn:microsoft.com/office/officeart/2005/8/layout/cycle2"/>
    <dgm:cxn modelId="{D3397A01-C1E2-459E-8C4C-0B327C758FED}" type="presParOf" srcId="{26884031-5951-49B6-834B-4263C36F8B90}" destId="{3FC6F411-BA13-445C-A6B0-792BDE393444}" srcOrd="7" destOrd="0" presId="urn:microsoft.com/office/officeart/2005/8/layout/cycle2"/>
    <dgm:cxn modelId="{F169AE2C-E4A1-4DA7-A2D6-9AF379DC7C65}" type="presParOf" srcId="{3FC6F411-BA13-445C-A6B0-792BDE393444}" destId="{16E0D925-1E1C-4A1A-8913-379A718AF544}" srcOrd="0" destOrd="0" presId="urn:microsoft.com/office/officeart/2005/8/layout/cycle2"/>
    <dgm:cxn modelId="{05FAC973-D313-4636-B047-0F3A3DD9DBA8}" type="presParOf" srcId="{26884031-5951-49B6-834B-4263C36F8B90}" destId="{553C04F2-7B7A-4328-9E57-12B6FE73AE25}" srcOrd="8" destOrd="0" presId="urn:microsoft.com/office/officeart/2005/8/layout/cycle2"/>
    <dgm:cxn modelId="{ABFC5821-EDDC-466B-A0F3-8744F168F3AC}" type="presParOf" srcId="{26884031-5951-49B6-834B-4263C36F8B90}" destId="{380CA3E4-0AC1-454D-AF76-3245AAEAB73A}" srcOrd="9" destOrd="0" presId="urn:microsoft.com/office/officeart/2005/8/layout/cycle2"/>
    <dgm:cxn modelId="{9C19F2AF-DB10-4B22-9B73-966C46714B19}" type="presParOf" srcId="{380CA3E4-0AC1-454D-AF76-3245AAEAB73A}" destId="{EE3C6207-EA44-4F0B-93C6-B1739033EF7C}" srcOrd="0" destOrd="0" presId="urn:microsoft.com/office/officeart/2005/8/layout/cycle2"/>
    <dgm:cxn modelId="{666F6EA5-82E4-4249-8FF7-FC998CF18149}" type="presParOf" srcId="{26884031-5951-49B6-834B-4263C36F8B90}" destId="{131C9ECE-0469-4CA5-B04A-1999813B0BDE}" srcOrd="10" destOrd="0" presId="urn:microsoft.com/office/officeart/2005/8/layout/cycle2"/>
    <dgm:cxn modelId="{9250577F-ABC4-4249-A722-B99C46C85A14}" type="presParOf" srcId="{26884031-5951-49B6-834B-4263C36F8B90}" destId="{11F1E4A0-1E6C-448B-AE43-C422D21747A2}" srcOrd="11" destOrd="0" presId="urn:microsoft.com/office/officeart/2005/8/layout/cycle2"/>
    <dgm:cxn modelId="{710A987D-2010-4F70-BBEE-874795B613F5}"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de lecture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8121D-EAE4-4C7B-8C3E-A226883D7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32</Pages>
  <Words>7295</Words>
  <Characters>40126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61</cp:revision>
  <cp:lastPrinted>2012-01-31T16:01:00Z</cp:lastPrinted>
  <dcterms:created xsi:type="dcterms:W3CDTF">2012-01-31T11:35:00Z</dcterms:created>
  <dcterms:modified xsi:type="dcterms:W3CDTF">2012-02-03T09:29:00Z</dcterms:modified>
</cp:coreProperties>
</file>