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FC4EF" w14:textId="4A8F1B88" w:rsidR="004F0598" w:rsidRDefault="004F0598" w:rsidP="00373581">
      <w:pPr>
        <w:jc w:val="center"/>
        <w:rPr>
          <w:rFonts w:ascii="Garamond" w:hAnsi="Garamond"/>
          <w:bCs/>
          <w:smallCaps/>
          <w:szCs w:val="24"/>
          <w:u w:val="single"/>
          <w:lang w:val="en-US"/>
        </w:rPr>
      </w:pPr>
      <w:r>
        <w:rPr>
          <w:rFonts w:ascii="Garamond" w:hAnsi="Garamond"/>
          <w:bCs/>
          <w:smallCaps/>
          <w:szCs w:val="24"/>
          <w:u w:val="single"/>
          <w:lang w:val="en-US"/>
        </w:rPr>
        <w:t xml:space="preserve">Sequence of Events </w:t>
      </w:r>
    </w:p>
    <w:p w14:paraId="291E3D0D" w14:textId="01214A83" w:rsidR="00D156C6" w:rsidRDefault="00CB16CA" w:rsidP="00FD156F">
      <w:pPr>
        <w:jc w:val="center"/>
        <w:rPr>
          <w:rFonts w:ascii="Garamond" w:hAnsi="Garamond"/>
          <w:bCs/>
          <w:smallCaps/>
          <w:sz w:val="28"/>
          <w:szCs w:val="24"/>
          <w:u w:val="single"/>
          <w:lang w:val="en-US"/>
        </w:rPr>
      </w:pPr>
      <w:r>
        <w:rPr>
          <w:rFonts w:ascii="Garamond" w:hAnsi="Garamond"/>
          <w:bCs/>
          <w:smallCaps/>
          <w:sz w:val="28"/>
          <w:szCs w:val="24"/>
          <w:u w:val="single"/>
          <w:lang w:val="en-US"/>
        </w:rPr>
        <w:t xml:space="preserve">Jasram @ Jasso </w:t>
      </w:r>
      <w:r w:rsidR="004F0598" w:rsidRPr="004F0598">
        <w:rPr>
          <w:rFonts w:ascii="Garamond" w:hAnsi="Garamond"/>
          <w:bCs/>
          <w:smallCaps/>
          <w:sz w:val="28"/>
          <w:szCs w:val="24"/>
          <w:u w:val="single"/>
          <w:lang w:val="en-US"/>
        </w:rPr>
        <w:t xml:space="preserve">vs. </w:t>
      </w:r>
      <w:r w:rsidR="00D156C6">
        <w:rPr>
          <w:rFonts w:ascii="Garamond" w:hAnsi="Garamond"/>
          <w:bCs/>
          <w:smallCaps/>
          <w:sz w:val="28"/>
          <w:szCs w:val="24"/>
          <w:u w:val="single"/>
          <w:lang w:val="en-US"/>
        </w:rPr>
        <w:t xml:space="preserve"> </w:t>
      </w:r>
      <w:r>
        <w:rPr>
          <w:rFonts w:ascii="Garamond" w:hAnsi="Garamond"/>
          <w:bCs/>
          <w:smallCaps/>
          <w:sz w:val="28"/>
          <w:szCs w:val="24"/>
          <w:u w:val="single"/>
          <w:lang w:val="en-US"/>
        </w:rPr>
        <w:t>State (Govt. of NCT of Delhi)</w:t>
      </w:r>
    </w:p>
    <w:tbl>
      <w:tblPr>
        <w:tblStyle w:val="TableGrid"/>
        <w:tblW w:w="0" w:type="auto"/>
        <w:jc w:val="center"/>
        <w:tblLook w:val="04A0" w:firstRow="1" w:lastRow="0" w:firstColumn="1" w:lastColumn="0" w:noHBand="0" w:noVBand="1"/>
      </w:tblPr>
      <w:tblGrid>
        <w:gridCol w:w="779"/>
        <w:gridCol w:w="1302"/>
        <w:gridCol w:w="6936"/>
      </w:tblGrid>
      <w:tr w:rsidR="0020024A" w14:paraId="3D4F05E1" w14:textId="77777777" w:rsidTr="0020024A">
        <w:trPr>
          <w:jc w:val="center"/>
        </w:trPr>
        <w:tc>
          <w:tcPr>
            <w:tcW w:w="779" w:type="dxa"/>
            <w:vAlign w:val="center"/>
          </w:tcPr>
          <w:p w14:paraId="631D677E" w14:textId="31727F6D" w:rsidR="00E05B86" w:rsidRDefault="00E05B86" w:rsidP="00D156C6">
            <w:pPr>
              <w:jc w:val="center"/>
              <w:rPr>
                <w:rFonts w:ascii="Garamond" w:hAnsi="Garamond"/>
                <w:bCs/>
                <w:smallCaps/>
                <w:sz w:val="28"/>
                <w:szCs w:val="24"/>
                <w:u w:val="single"/>
                <w:lang w:val="en-US"/>
              </w:rPr>
            </w:pPr>
            <w:r>
              <w:rPr>
                <w:rFonts w:ascii="Garamond" w:hAnsi="Garamond"/>
                <w:bCs/>
                <w:smallCaps/>
                <w:sz w:val="28"/>
                <w:szCs w:val="24"/>
                <w:u w:val="single"/>
                <w:lang w:val="en-US"/>
              </w:rPr>
              <w:t>Item No.</w:t>
            </w:r>
          </w:p>
        </w:tc>
        <w:tc>
          <w:tcPr>
            <w:tcW w:w="1302" w:type="dxa"/>
            <w:vAlign w:val="center"/>
          </w:tcPr>
          <w:p w14:paraId="7A1845A1" w14:textId="108F4D7F" w:rsidR="00E05B86" w:rsidRDefault="00E05B86" w:rsidP="00D156C6">
            <w:pPr>
              <w:jc w:val="center"/>
              <w:rPr>
                <w:rFonts w:ascii="Garamond" w:hAnsi="Garamond"/>
                <w:bCs/>
                <w:smallCaps/>
                <w:sz w:val="28"/>
                <w:szCs w:val="24"/>
                <w:u w:val="single"/>
                <w:lang w:val="en-US"/>
              </w:rPr>
            </w:pPr>
            <w:r>
              <w:rPr>
                <w:rFonts w:ascii="Garamond" w:hAnsi="Garamond"/>
                <w:bCs/>
                <w:smallCaps/>
                <w:sz w:val="28"/>
                <w:szCs w:val="24"/>
                <w:u w:val="single"/>
                <w:lang w:val="en-US"/>
              </w:rPr>
              <w:t>Dated</w:t>
            </w:r>
          </w:p>
        </w:tc>
        <w:tc>
          <w:tcPr>
            <w:tcW w:w="6936" w:type="dxa"/>
            <w:vAlign w:val="center"/>
          </w:tcPr>
          <w:p w14:paraId="1034312B" w14:textId="165BCBB8" w:rsidR="00E05B86" w:rsidRDefault="00CB16CA" w:rsidP="00D156C6">
            <w:pPr>
              <w:jc w:val="center"/>
              <w:rPr>
                <w:rFonts w:ascii="Garamond" w:hAnsi="Garamond"/>
                <w:bCs/>
                <w:smallCaps/>
                <w:sz w:val="28"/>
                <w:szCs w:val="24"/>
                <w:u w:val="single"/>
                <w:lang w:val="en-US"/>
              </w:rPr>
            </w:pPr>
            <w:r>
              <w:rPr>
                <w:rFonts w:ascii="Garamond" w:hAnsi="Garamond"/>
                <w:bCs/>
                <w:smallCaps/>
                <w:sz w:val="28"/>
                <w:szCs w:val="24"/>
                <w:u w:val="single"/>
                <w:lang w:val="en-US"/>
              </w:rPr>
              <w:t>Event / Document</w:t>
            </w:r>
          </w:p>
        </w:tc>
      </w:tr>
      <w:tr w:rsidR="0020024A" w14:paraId="6EAE1D85" w14:textId="77777777" w:rsidTr="0020024A">
        <w:trPr>
          <w:jc w:val="center"/>
        </w:trPr>
        <w:tc>
          <w:tcPr>
            <w:tcW w:w="779" w:type="dxa"/>
            <w:vAlign w:val="center"/>
          </w:tcPr>
          <w:p w14:paraId="1BA1589D" w14:textId="7DD915B0"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17D14AA4" w14:textId="72B78E75" w:rsidR="00E05B86" w:rsidRDefault="00CB16CA" w:rsidP="00FD156F">
            <w:pPr>
              <w:jc w:val="center"/>
              <w:rPr>
                <w:rFonts w:ascii="Garamond" w:hAnsi="Garamond"/>
                <w:bCs/>
                <w:smallCaps/>
                <w:sz w:val="28"/>
                <w:szCs w:val="24"/>
                <w:u w:val="single"/>
                <w:lang w:val="en-US"/>
              </w:rPr>
            </w:pPr>
            <w:r>
              <w:rPr>
                <w:rFonts w:ascii="Garamond" w:hAnsi="Garamond"/>
                <w:b/>
                <w:bCs/>
                <w:lang w:val="en-US"/>
              </w:rPr>
              <w:t xml:space="preserve"> July </w:t>
            </w:r>
            <w:r w:rsidR="00FD156F">
              <w:rPr>
                <w:rFonts w:ascii="Garamond" w:hAnsi="Garamond"/>
                <w:b/>
                <w:bCs/>
                <w:lang w:val="en-US"/>
              </w:rPr>
              <w:t>4</w:t>
            </w:r>
            <w:r>
              <w:rPr>
                <w:rFonts w:ascii="Garamond" w:hAnsi="Garamond"/>
                <w:b/>
                <w:bCs/>
                <w:lang w:val="en-US"/>
              </w:rPr>
              <w:t>, 2007</w:t>
            </w:r>
          </w:p>
        </w:tc>
        <w:tc>
          <w:tcPr>
            <w:tcW w:w="6936" w:type="dxa"/>
            <w:vAlign w:val="center"/>
          </w:tcPr>
          <w:p w14:paraId="0A3E8520" w14:textId="543BD05F" w:rsidR="00DF2529" w:rsidRDefault="00FD156F" w:rsidP="00DF2529">
            <w:pPr>
              <w:pStyle w:val="ListParagraph"/>
              <w:ind w:left="-9"/>
              <w:rPr>
                <w:rFonts w:ascii="Garamond" w:hAnsi="Garamond"/>
                <w:bCs/>
                <w:lang w:val="en-US"/>
              </w:rPr>
            </w:pPr>
            <w:r>
              <w:rPr>
                <w:rFonts w:ascii="Garamond" w:hAnsi="Garamond"/>
                <w:b/>
                <w:bCs/>
                <w:lang w:val="en-US"/>
              </w:rPr>
              <w:t>Date of Occurrence</w:t>
            </w:r>
            <w:r>
              <w:rPr>
                <w:rFonts w:ascii="Garamond" w:hAnsi="Garamond"/>
                <w:bCs/>
                <w:lang w:val="en-US"/>
              </w:rPr>
              <w:t xml:space="preserve"> </w:t>
            </w:r>
            <w:r w:rsidR="00DF2529">
              <w:rPr>
                <w:rFonts w:ascii="Garamond" w:hAnsi="Garamond"/>
                <w:bCs/>
                <w:lang w:val="en-US"/>
              </w:rPr>
              <w:t>–</w:t>
            </w:r>
            <w:r>
              <w:rPr>
                <w:rFonts w:ascii="Garamond" w:hAnsi="Garamond"/>
                <w:bCs/>
                <w:lang w:val="en-US"/>
              </w:rPr>
              <w:t xml:space="preserve"> </w:t>
            </w:r>
            <w:r w:rsidR="00DF2529">
              <w:rPr>
                <w:rFonts w:ascii="Garamond" w:hAnsi="Garamond"/>
                <w:bCs/>
                <w:lang w:val="en-US"/>
              </w:rPr>
              <w:t>SI Satish Rana received an information at 7:45 P.M. that a consignment of opium will be reaching at the hands  of the accused around 9:15 PM – 9:45 PM near Akshardham Mandir.</w:t>
            </w:r>
            <w:r w:rsidR="00CB16CA">
              <w:rPr>
                <w:rFonts w:ascii="Garamond" w:hAnsi="Garamond"/>
                <w:bCs/>
                <w:lang w:val="en-US"/>
              </w:rPr>
              <w:t xml:space="preserve"> </w:t>
            </w:r>
            <w:r w:rsidR="00DF2529">
              <w:rPr>
                <w:rFonts w:ascii="Garamond" w:hAnsi="Garamond"/>
                <w:bCs/>
                <w:lang w:val="en-US"/>
              </w:rPr>
              <w:t>At around</w:t>
            </w:r>
            <w:r w:rsidR="00CB16CA">
              <w:rPr>
                <w:rFonts w:ascii="Garamond" w:hAnsi="Garamond"/>
                <w:bCs/>
                <w:lang w:val="en-US"/>
              </w:rPr>
              <w:t xml:space="preserve"> 09:20 P.M., the accused was seen </w:t>
            </w:r>
            <w:r w:rsidR="00DF2529">
              <w:rPr>
                <w:rFonts w:ascii="Garamond" w:hAnsi="Garamond"/>
                <w:bCs/>
                <w:lang w:val="en-US"/>
              </w:rPr>
              <w:t xml:space="preserve">by the raiding team </w:t>
            </w:r>
            <w:r w:rsidR="00CB16CA">
              <w:rPr>
                <w:rFonts w:ascii="Garamond" w:hAnsi="Garamond"/>
                <w:bCs/>
                <w:lang w:val="en-US"/>
              </w:rPr>
              <w:t>coming with a red colour bag on his shoulder</w:t>
            </w:r>
            <w:r w:rsidR="00DF2529">
              <w:rPr>
                <w:rFonts w:ascii="Garamond" w:hAnsi="Garamond"/>
                <w:bCs/>
                <w:lang w:val="en-US"/>
              </w:rPr>
              <w:t>.</w:t>
            </w:r>
            <w:r w:rsidR="00CB16CA">
              <w:rPr>
                <w:rFonts w:ascii="Garamond" w:hAnsi="Garamond"/>
                <w:bCs/>
                <w:lang w:val="en-US"/>
              </w:rPr>
              <w:t xml:space="preserve"> </w:t>
            </w:r>
            <w:r w:rsidR="00DF2529">
              <w:rPr>
                <w:rFonts w:ascii="Garamond" w:hAnsi="Garamond"/>
                <w:bCs/>
                <w:lang w:val="en-US"/>
              </w:rPr>
              <w:t>O</w:t>
            </w:r>
            <w:r w:rsidR="00CB16CA">
              <w:rPr>
                <w:rFonts w:ascii="Garamond" w:hAnsi="Garamond"/>
                <w:bCs/>
                <w:lang w:val="en-US"/>
              </w:rPr>
              <w:t xml:space="preserve">n inquiry, </w:t>
            </w:r>
            <w:r w:rsidR="00DF2529">
              <w:rPr>
                <w:rFonts w:ascii="Garamond" w:hAnsi="Garamond"/>
                <w:bCs/>
                <w:lang w:val="en-US"/>
              </w:rPr>
              <w:t xml:space="preserve">the accused </w:t>
            </w:r>
            <w:r w:rsidR="00CB16CA">
              <w:rPr>
                <w:rFonts w:ascii="Garamond" w:hAnsi="Garamond"/>
                <w:bCs/>
                <w:lang w:val="en-US"/>
              </w:rPr>
              <w:t xml:space="preserve">disclosed his name as Jasram @ Jasso. A polythene was found inside the bag, containing 1.5 kgs of a foul smelling </w:t>
            </w:r>
            <w:r w:rsidR="003574F8">
              <w:rPr>
                <w:rFonts w:ascii="Garamond" w:hAnsi="Garamond"/>
                <w:bCs/>
                <w:lang w:val="en-US"/>
              </w:rPr>
              <w:t xml:space="preserve">black-colored </w:t>
            </w:r>
            <w:r w:rsidR="00CB16CA">
              <w:rPr>
                <w:rFonts w:ascii="Garamond" w:hAnsi="Garamond"/>
                <w:bCs/>
                <w:lang w:val="en-US"/>
              </w:rPr>
              <w:t xml:space="preserve">sticky substance, which was found to be opium. </w:t>
            </w:r>
          </w:p>
          <w:p w14:paraId="5329339E" w14:textId="5BC62EC8" w:rsidR="00E05B86" w:rsidRPr="00400952" w:rsidRDefault="00DF2529" w:rsidP="00DF2529">
            <w:pPr>
              <w:pStyle w:val="ListParagraph"/>
              <w:ind w:left="-9"/>
              <w:rPr>
                <w:rFonts w:ascii="Garamond" w:hAnsi="Garamond"/>
                <w:bCs/>
                <w:lang w:val="en-US"/>
              </w:rPr>
            </w:pPr>
            <w:r>
              <w:rPr>
                <w:rFonts w:ascii="Garamond" w:hAnsi="Garamond"/>
                <w:b/>
                <w:bCs/>
                <w:lang w:val="en-US"/>
              </w:rPr>
              <w:t>Note</w:t>
            </w:r>
            <w:r w:rsidRPr="00DF2529">
              <w:rPr>
                <w:rFonts w:ascii="Garamond" w:hAnsi="Garamond"/>
                <w:bCs/>
                <w:lang w:val="en-US"/>
              </w:rPr>
              <w:t>:</w:t>
            </w:r>
            <w:r>
              <w:rPr>
                <w:rFonts w:ascii="Garamond" w:hAnsi="Garamond"/>
                <w:bCs/>
                <w:lang w:val="en-US"/>
              </w:rPr>
              <w:t xml:space="preserve"> 2 </w:t>
            </w:r>
            <w:r w:rsidR="00CB16CA">
              <w:rPr>
                <w:rFonts w:ascii="Garamond" w:hAnsi="Garamond"/>
                <w:bCs/>
                <w:lang w:val="en-US"/>
              </w:rPr>
              <w:t xml:space="preserve">Samples </w:t>
            </w:r>
            <w:r>
              <w:rPr>
                <w:rFonts w:ascii="Garamond" w:hAnsi="Garamond"/>
                <w:bCs/>
                <w:lang w:val="en-US"/>
              </w:rPr>
              <w:t xml:space="preserve">each weighing 50 gms </w:t>
            </w:r>
            <w:r w:rsidR="00CB16CA">
              <w:rPr>
                <w:rFonts w:ascii="Garamond" w:hAnsi="Garamond"/>
                <w:bCs/>
                <w:lang w:val="en-US"/>
              </w:rPr>
              <w:t>were taken and the accused was taken into custody.</w:t>
            </w:r>
          </w:p>
        </w:tc>
      </w:tr>
      <w:tr w:rsidR="0020024A" w14:paraId="6EB7823E" w14:textId="77777777" w:rsidTr="0020024A">
        <w:trPr>
          <w:jc w:val="center"/>
        </w:trPr>
        <w:tc>
          <w:tcPr>
            <w:tcW w:w="779" w:type="dxa"/>
            <w:vAlign w:val="center"/>
          </w:tcPr>
          <w:p w14:paraId="39167C01" w14:textId="77777777" w:rsidR="00FD156F" w:rsidRPr="007D708C" w:rsidRDefault="00FD156F"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2EA0023D" w14:textId="06E10EAD" w:rsidR="00FD156F" w:rsidRDefault="00FD156F" w:rsidP="00D156C6">
            <w:pPr>
              <w:jc w:val="center"/>
              <w:rPr>
                <w:rFonts w:ascii="Garamond" w:hAnsi="Garamond"/>
                <w:b/>
                <w:bCs/>
                <w:lang w:val="en-US"/>
              </w:rPr>
            </w:pPr>
            <w:r>
              <w:rPr>
                <w:rFonts w:ascii="Garamond" w:hAnsi="Garamond"/>
                <w:b/>
                <w:bCs/>
                <w:lang w:val="en-US"/>
              </w:rPr>
              <w:t>July 5, 2007</w:t>
            </w:r>
          </w:p>
        </w:tc>
        <w:tc>
          <w:tcPr>
            <w:tcW w:w="6936" w:type="dxa"/>
            <w:vAlign w:val="center"/>
          </w:tcPr>
          <w:p w14:paraId="4B82A9C3" w14:textId="73C4677D" w:rsidR="00FD156F" w:rsidRPr="00FD156F" w:rsidRDefault="00FD156F" w:rsidP="003574F8">
            <w:pPr>
              <w:pStyle w:val="ListParagraph"/>
              <w:ind w:left="-9"/>
              <w:rPr>
                <w:rFonts w:ascii="Garamond" w:hAnsi="Garamond"/>
                <w:bCs/>
                <w:lang w:val="en-US"/>
              </w:rPr>
            </w:pPr>
            <w:r>
              <w:rPr>
                <w:rFonts w:ascii="Garamond" w:hAnsi="Garamond"/>
                <w:bCs/>
                <w:lang w:val="en-US"/>
              </w:rPr>
              <w:t>FIR No. 65/07 P.S. Narcotics Branch Filed</w:t>
            </w:r>
            <w:r w:rsidR="003574F8">
              <w:rPr>
                <w:rFonts w:ascii="Garamond" w:hAnsi="Garamond"/>
                <w:bCs/>
                <w:lang w:val="en-US"/>
              </w:rPr>
              <w:t xml:space="preserve"> – Accused was told of his legal right to get himself searched in front of a Gazetted officer or a Magistrate and can search the government vehicle before his search being conducted. Accused rejected all offers of exercise of such rights and signed accordingly on the notice u/s 50 of NDPS Act.</w:t>
            </w:r>
          </w:p>
        </w:tc>
      </w:tr>
      <w:tr w:rsidR="0020024A" w14:paraId="2BBEA6BA" w14:textId="77777777" w:rsidTr="0020024A">
        <w:trPr>
          <w:jc w:val="center"/>
        </w:trPr>
        <w:tc>
          <w:tcPr>
            <w:tcW w:w="779" w:type="dxa"/>
            <w:vAlign w:val="center"/>
          </w:tcPr>
          <w:p w14:paraId="66EFB042" w14:textId="77777777" w:rsidR="00FD156F" w:rsidRPr="007D708C" w:rsidRDefault="00FD156F"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1449B636" w14:textId="4C0EFF77" w:rsidR="00FD156F" w:rsidRDefault="00FD156F" w:rsidP="00D156C6">
            <w:pPr>
              <w:jc w:val="center"/>
              <w:rPr>
                <w:rFonts w:ascii="Garamond" w:hAnsi="Garamond"/>
                <w:b/>
                <w:bCs/>
                <w:lang w:val="en-US"/>
              </w:rPr>
            </w:pPr>
            <w:r>
              <w:rPr>
                <w:rFonts w:ascii="Garamond" w:hAnsi="Garamond"/>
                <w:b/>
                <w:bCs/>
                <w:lang w:val="en-US"/>
              </w:rPr>
              <w:t>July 20, 2007</w:t>
            </w:r>
          </w:p>
        </w:tc>
        <w:tc>
          <w:tcPr>
            <w:tcW w:w="6936" w:type="dxa"/>
            <w:vAlign w:val="center"/>
          </w:tcPr>
          <w:p w14:paraId="6ADFEE1C" w14:textId="3453D482" w:rsidR="00FD156F" w:rsidRDefault="00FD156F" w:rsidP="008304FC">
            <w:pPr>
              <w:pStyle w:val="ListParagraph"/>
              <w:ind w:left="-9"/>
              <w:rPr>
                <w:rFonts w:ascii="Garamond" w:hAnsi="Garamond"/>
                <w:bCs/>
                <w:lang w:val="en-US"/>
              </w:rPr>
            </w:pPr>
            <w:r>
              <w:rPr>
                <w:rFonts w:ascii="Garamond" w:hAnsi="Garamond"/>
                <w:bCs/>
                <w:lang w:val="en-US"/>
              </w:rPr>
              <w:t>Charge-sheet u/s 18 of the NDPS Act</w:t>
            </w:r>
            <w:r w:rsidR="008304FC">
              <w:rPr>
                <w:rFonts w:ascii="Garamond" w:hAnsi="Garamond"/>
                <w:bCs/>
                <w:lang w:val="en-US"/>
              </w:rPr>
              <w:t xml:space="preserve"> (</w:t>
            </w:r>
            <w:r w:rsidR="008304FC" w:rsidRPr="008304FC">
              <w:rPr>
                <w:rFonts w:ascii="Garamond" w:hAnsi="Garamond"/>
                <w:bCs/>
                <w:lang w:val="en-US"/>
              </w:rPr>
              <w:t>Punishment for contravention in relation to opium poppy and opium</w:t>
            </w:r>
            <w:r w:rsidR="008304FC">
              <w:rPr>
                <w:rFonts w:ascii="Garamond" w:hAnsi="Garamond"/>
                <w:bCs/>
                <w:lang w:val="en-US"/>
              </w:rPr>
              <w:t>)</w:t>
            </w:r>
          </w:p>
        </w:tc>
      </w:tr>
      <w:tr w:rsidR="0020024A" w14:paraId="33B3F69B" w14:textId="77777777" w:rsidTr="0020024A">
        <w:trPr>
          <w:jc w:val="center"/>
        </w:trPr>
        <w:tc>
          <w:tcPr>
            <w:tcW w:w="779" w:type="dxa"/>
            <w:vAlign w:val="center"/>
          </w:tcPr>
          <w:p w14:paraId="119C6ACA" w14:textId="77777777" w:rsidR="00DC1A4B" w:rsidRPr="007D708C" w:rsidRDefault="00DC1A4B"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38B97610" w14:textId="0FF89404" w:rsidR="00DC1A4B" w:rsidRDefault="00DC1A4B" w:rsidP="00D156C6">
            <w:pPr>
              <w:jc w:val="center"/>
              <w:rPr>
                <w:rFonts w:ascii="Garamond" w:hAnsi="Garamond"/>
                <w:b/>
                <w:bCs/>
                <w:lang w:val="en-US"/>
              </w:rPr>
            </w:pPr>
            <w:r>
              <w:rPr>
                <w:rFonts w:ascii="Garamond" w:hAnsi="Garamond"/>
                <w:b/>
                <w:bCs/>
                <w:lang w:val="en-US"/>
              </w:rPr>
              <w:t>November 15, 2007</w:t>
            </w:r>
          </w:p>
        </w:tc>
        <w:tc>
          <w:tcPr>
            <w:tcW w:w="6936" w:type="dxa"/>
            <w:vAlign w:val="center"/>
          </w:tcPr>
          <w:p w14:paraId="3DF323DF" w14:textId="2E88F739" w:rsidR="00DC1A4B" w:rsidRDefault="00DC1A4B" w:rsidP="00DC1A4B">
            <w:pPr>
              <w:pStyle w:val="ListParagraph"/>
              <w:ind w:left="-9"/>
              <w:rPr>
                <w:rFonts w:ascii="Garamond" w:hAnsi="Garamond"/>
                <w:bCs/>
                <w:lang w:val="en-US"/>
              </w:rPr>
            </w:pPr>
            <w:r>
              <w:rPr>
                <w:rFonts w:ascii="Garamond" w:hAnsi="Garamond"/>
                <w:bCs/>
                <w:lang w:val="en-US"/>
              </w:rPr>
              <w:t xml:space="preserve">Accused charged by S. C. Malik, Spl. Judge (NDPS Act) KKD Courts/Delhi under section 18 (b) of NDPS Act. </w:t>
            </w:r>
          </w:p>
        </w:tc>
      </w:tr>
      <w:tr w:rsidR="0020024A" w14:paraId="50B3065F" w14:textId="77777777" w:rsidTr="0020024A">
        <w:trPr>
          <w:jc w:val="center"/>
        </w:trPr>
        <w:tc>
          <w:tcPr>
            <w:tcW w:w="779" w:type="dxa"/>
            <w:vAlign w:val="center"/>
          </w:tcPr>
          <w:p w14:paraId="31F91D3B" w14:textId="77777777" w:rsidR="00FD156F" w:rsidRPr="007D708C" w:rsidRDefault="00FD156F"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3CE326B8" w14:textId="6451A8DD" w:rsidR="00FD156F" w:rsidRDefault="00DC1A4B" w:rsidP="00DC1A4B">
            <w:pPr>
              <w:jc w:val="center"/>
              <w:rPr>
                <w:rFonts w:ascii="Garamond" w:hAnsi="Garamond"/>
                <w:b/>
                <w:bCs/>
                <w:lang w:val="en-US"/>
              </w:rPr>
            </w:pPr>
            <w:r>
              <w:rPr>
                <w:rFonts w:ascii="Garamond" w:hAnsi="Garamond"/>
                <w:b/>
                <w:bCs/>
                <w:lang w:val="en-US"/>
              </w:rPr>
              <w:t xml:space="preserve">Between Aug 9, 2009 -  </w:t>
            </w:r>
            <w:r>
              <w:rPr>
                <w:rFonts w:ascii="Garamond" w:hAnsi="Garamond"/>
                <w:b/>
                <w:bCs/>
                <w:lang w:val="en-US"/>
              </w:rPr>
              <w:lastRenderedPageBreak/>
              <w:t>September 28, 2011</w:t>
            </w:r>
            <w:r w:rsidR="00FD156F">
              <w:rPr>
                <w:rFonts w:ascii="Garamond" w:hAnsi="Garamond"/>
                <w:b/>
                <w:bCs/>
                <w:lang w:val="en-US"/>
              </w:rPr>
              <w:t xml:space="preserve"> 15, 2007</w:t>
            </w:r>
          </w:p>
        </w:tc>
        <w:tc>
          <w:tcPr>
            <w:tcW w:w="6936" w:type="dxa"/>
            <w:vAlign w:val="center"/>
          </w:tcPr>
          <w:p w14:paraId="2F19BD09" w14:textId="35202743" w:rsidR="00FD156F" w:rsidRDefault="00FD156F" w:rsidP="00FD156F">
            <w:pPr>
              <w:pStyle w:val="ListParagraph"/>
              <w:ind w:left="-9"/>
              <w:jc w:val="center"/>
              <w:rPr>
                <w:rFonts w:ascii="Garamond" w:hAnsi="Garamond"/>
                <w:bCs/>
                <w:lang w:val="en-US"/>
              </w:rPr>
            </w:pPr>
            <w:r>
              <w:rPr>
                <w:rFonts w:ascii="Garamond" w:hAnsi="Garamond"/>
                <w:bCs/>
                <w:lang w:val="en-US"/>
              </w:rPr>
              <w:lastRenderedPageBreak/>
              <w:t>9 Witnesses examined</w:t>
            </w:r>
            <w:r w:rsidR="00DC1A4B">
              <w:rPr>
                <w:rFonts w:ascii="Garamond" w:hAnsi="Garamond"/>
                <w:bCs/>
                <w:lang w:val="en-US"/>
              </w:rPr>
              <w:t xml:space="preserve"> / cross examined.</w:t>
            </w:r>
          </w:p>
          <w:p w14:paraId="303E7446" w14:textId="77777777" w:rsidR="00DC1A4B" w:rsidRDefault="00DC1A4B" w:rsidP="00FD156F">
            <w:pPr>
              <w:pStyle w:val="ListParagraph"/>
              <w:ind w:left="-9"/>
              <w:jc w:val="center"/>
              <w:rPr>
                <w:rFonts w:ascii="Garamond" w:hAnsi="Garamond"/>
                <w:bCs/>
                <w:lang w:val="en-US"/>
              </w:rPr>
            </w:pPr>
          </w:p>
          <w:p w14:paraId="66FF5E0B" w14:textId="5C8CA8F9" w:rsidR="00DC1A4B" w:rsidRDefault="00DC1A4B" w:rsidP="00DC1A4B">
            <w:pPr>
              <w:pStyle w:val="ListParagraph"/>
              <w:ind w:left="-9"/>
              <w:rPr>
                <w:rFonts w:ascii="Garamond" w:hAnsi="Garamond"/>
                <w:bCs/>
                <w:lang w:val="en-US"/>
              </w:rPr>
            </w:pPr>
            <w:r w:rsidRPr="003412EA">
              <w:rPr>
                <w:rFonts w:ascii="Garamond" w:hAnsi="Garamond"/>
                <w:bCs/>
                <w:u w:val="single"/>
                <w:lang w:val="en-US"/>
              </w:rPr>
              <w:t>Ct. Satpal</w:t>
            </w:r>
            <w:r>
              <w:rPr>
                <w:rFonts w:ascii="Garamond" w:hAnsi="Garamond"/>
                <w:bCs/>
                <w:lang w:val="en-US"/>
              </w:rPr>
              <w:t xml:space="preserve"> examined </w:t>
            </w:r>
            <w:r w:rsidR="00380D60" w:rsidRPr="00380D60">
              <w:rPr>
                <w:rFonts w:ascii="Garamond" w:hAnsi="Garamond"/>
                <w:bCs/>
                <w:lang w:val="en-US"/>
              </w:rPr>
              <w:t>(</w:t>
            </w:r>
            <w:r w:rsidR="00380D60" w:rsidRPr="00380D60">
              <w:rPr>
                <w:rFonts w:ascii="Garamond" w:hAnsi="Garamond"/>
                <w:bCs/>
                <w:lang w:val="en-US"/>
              </w:rPr>
              <w:t xml:space="preserve">August 3, 2009 – </w:t>
            </w:r>
            <w:r w:rsidR="00380D60" w:rsidRPr="00380D60">
              <w:rPr>
                <w:rFonts w:ascii="Garamond" w:hAnsi="Garamond"/>
                <w:bCs/>
                <w:lang w:val="en-US"/>
              </w:rPr>
              <w:t>PW-2)</w:t>
            </w:r>
            <w:r w:rsidR="00EB1135">
              <w:rPr>
                <w:rFonts w:ascii="Garamond" w:hAnsi="Garamond"/>
                <w:bCs/>
                <w:lang w:val="en-US"/>
              </w:rPr>
              <w:t>–</w:t>
            </w:r>
            <w:r>
              <w:rPr>
                <w:rFonts w:ascii="Garamond" w:hAnsi="Garamond"/>
                <w:bCs/>
                <w:lang w:val="en-US"/>
              </w:rPr>
              <w:t xml:space="preserve"> </w:t>
            </w:r>
          </w:p>
          <w:p w14:paraId="7A158740" w14:textId="455B36FA" w:rsidR="00EB1135" w:rsidRDefault="003412EA" w:rsidP="00EB1135">
            <w:pPr>
              <w:pStyle w:val="ListParagraph"/>
              <w:numPr>
                <w:ilvl w:val="0"/>
                <w:numId w:val="16"/>
              </w:numPr>
              <w:rPr>
                <w:rFonts w:ascii="Garamond" w:hAnsi="Garamond"/>
                <w:bCs/>
                <w:lang w:val="en-US"/>
              </w:rPr>
            </w:pPr>
            <w:r>
              <w:rPr>
                <w:rFonts w:ascii="Garamond" w:hAnsi="Garamond"/>
                <w:bCs/>
                <w:lang w:val="en-US"/>
              </w:rPr>
              <w:lastRenderedPageBreak/>
              <w:t>Explained the sequence of events as explained in Item No. 1</w:t>
            </w:r>
          </w:p>
          <w:p w14:paraId="4CBBBE2E" w14:textId="61D9C2DD" w:rsidR="00EB1135" w:rsidRDefault="00EB1135" w:rsidP="00EB1135">
            <w:pPr>
              <w:pStyle w:val="ListParagraph"/>
              <w:numPr>
                <w:ilvl w:val="0"/>
                <w:numId w:val="16"/>
              </w:numPr>
              <w:rPr>
                <w:rFonts w:ascii="Garamond" w:hAnsi="Garamond"/>
                <w:bCs/>
                <w:lang w:val="en-US"/>
              </w:rPr>
            </w:pPr>
            <w:r>
              <w:rPr>
                <w:rFonts w:ascii="Garamond" w:hAnsi="Garamond"/>
                <w:bCs/>
                <w:lang w:val="en-US"/>
              </w:rPr>
              <w:t>The distance between P.S. and spot must be 4 K.M.; distance between main gate of Akshardham Mandir</w:t>
            </w:r>
            <w:r w:rsidR="003412EA">
              <w:rPr>
                <w:rFonts w:ascii="Garamond" w:hAnsi="Garamond"/>
                <w:bCs/>
                <w:lang w:val="en-US"/>
              </w:rPr>
              <w:t xml:space="preserve"> and spot is about 500m.</w:t>
            </w:r>
          </w:p>
          <w:p w14:paraId="6D1FFA04" w14:textId="467E6507" w:rsidR="00380D60" w:rsidRPr="00105862" w:rsidRDefault="003412EA" w:rsidP="00105862">
            <w:pPr>
              <w:pStyle w:val="ListParagraph"/>
              <w:numPr>
                <w:ilvl w:val="0"/>
                <w:numId w:val="16"/>
              </w:numPr>
              <w:rPr>
                <w:rFonts w:ascii="Garamond" w:hAnsi="Garamond"/>
                <w:bCs/>
                <w:lang w:val="en-US"/>
              </w:rPr>
            </w:pPr>
            <w:r>
              <w:rPr>
                <w:rFonts w:ascii="Garamond" w:hAnsi="Garamond"/>
                <w:bCs/>
                <w:lang w:val="en-US"/>
              </w:rPr>
              <w:t>Cannot tell in which vehicle ASI went to the spot.</w:t>
            </w:r>
          </w:p>
          <w:p w14:paraId="0DBFF088" w14:textId="43B00A8E" w:rsidR="00380D60" w:rsidRPr="00380D60" w:rsidRDefault="00380D60" w:rsidP="00380D60">
            <w:pPr>
              <w:pStyle w:val="ListParagraph"/>
              <w:ind w:left="-9"/>
              <w:rPr>
                <w:rFonts w:ascii="Garamond" w:hAnsi="Garamond"/>
                <w:bCs/>
                <w:lang w:val="en-US"/>
              </w:rPr>
            </w:pPr>
            <w:r w:rsidRPr="00105862">
              <w:rPr>
                <w:rFonts w:ascii="Garamond" w:hAnsi="Garamond"/>
                <w:bCs/>
                <w:u w:val="single"/>
                <w:lang w:val="en-US"/>
              </w:rPr>
              <w:t>Corroborated by</w:t>
            </w:r>
            <w:r w:rsidR="003412EA" w:rsidRPr="00105862">
              <w:rPr>
                <w:rFonts w:ascii="Garamond" w:hAnsi="Garamond"/>
                <w:bCs/>
                <w:u w:val="single"/>
                <w:lang w:val="en-US"/>
              </w:rPr>
              <w:t xml:space="preserve"> – </w:t>
            </w:r>
            <w:r w:rsidR="003412EA" w:rsidRPr="00105862">
              <w:rPr>
                <w:rFonts w:ascii="Garamond" w:hAnsi="Garamond"/>
                <w:b/>
                <w:bCs/>
                <w:u w:val="single"/>
                <w:lang w:val="en-US"/>
              </w:rPr>
              <w:t>PW-</w:t>
            </w:r>
            <w:r w:rsidR="003412EA" w:rsidRPr="00105862">
              <w:rPr>
                <w:rFonts w:ascii="Garamond" w:hAnsi="Garamond"/>
                <w:b/>
                <w:bCs/>
                <w:u w:val="single"/>
                <w:lang w:val="en-US"/>
              </w:rPr>
              <w:t>3 SI Satish Rana</w:t>
            </w:r>
            <w:r w:rsidR="003412EA" w:rsidRPr="00105862">
              <w:rPr>
                <w:rFonts w:ascii="Garamond" w:hAnsi="Garamond"/>
                <w:bCs/>
                <w:u w:val="single"/>
                <w:lang w:val="en-US"/>
              </w:rPr>
              <w:t xml:space="preserve"> </w:t>
            </w:r>
            <w:r w:rsidRPr="00105862">
              <w:rPr>
                <w:rFonts w:ascii="Garamond" w:hAnsi="Garamond"/>
                <w:bCs/>
                <w:u w:val="single"/>
                <w:lang w:val="en-US"/>
              </w:rPr>
              <w:t>(</w:t>
            </w:r>
            <w:r w:rsidRPr="00105862">
              <w:rPr>
                <w:rFonts w:ascii="Garamond" w:hAnsi="Garamond"/>
                <w:bCs/>
                <w:u w:val="single"/>
                <w:lang w:val="en-US"/>
              </w:rPr>
              <w:t>September 10, 2009</w:t>
            </w:r>
            <w:r w:rsidRPr="00105862">
              <w:rPr>
                <w:rFonts w:ascii="Garamond" w:hAnsi="Garamond"/>
                <w:bCs/>
                <w:u w:val="single"/>
                <w:lang w:val="en-US"/>
              </w:rPr>
              <w:t>)</w:t>
            </w:r>
            <w:r>
              <w:rPr>
                <w:rFonts w:ascii="Garamond" w:hAnsi="Garamond"/>
                <w:bCs/>
                <w:lang w:val="en-US"/>
              </w:rPr>
              <w:t xml:space="preserve"> - </w:t>
            </w:r>
            <w:r w:rsidRPr="00380D60">
              <w:rPr>
                <w:rFonts w:ascii="Garamond" w:hAnsi="Garamond"/>
                <w:bCs/>
                <w:lang w:val="en-US"/>
              </w:rPr>
              <w:t xml:space="preserve"> </w:t>
            </w:r>
            <w:r w:rsidR="003412EA" w:rsidRPr="00380D60">
              <w:rPr>
                <w:rFonts w:ascii="Garamond" w:hAnsi="Garamond"/>
                <w:bCs/>
                <w:lang w:val="en-US"/>
              </w:rPr>
              <w:t>Does not remember the specific time when pulandas of samples and recovered opium were prepared but this proceeding was conducted between 9:30 PM to 12:30 A.M.</w:t>
            </w:r>
            <w:r>
              <w:rPr>
                <w:rFonts w:ascii="Garamond" w:hAnsi="Garamond"/>
                <w:bCs/>
                <w:lang w:val="en-US"/>
              </w:rPr>
              <w:t xml:space="preserve"> </w:t>
            </w:r>
            <w:r w:rsidR="003412EA">
              <w:rPr>
                <w:rFonts w:ascii="Garamond" w:hAnsi="Garamond"/>
                <w:bCs/>
                <w:lang w:val="en-US"/>
              </w:rPr>
              <w:t>On cross-examination on 27.07.2011–</w:t>
            </w:r>
            <w:r w:rsidR="003412EA" w:rsidRPr="00380D60">
              <w:rPr>
                <w:rFonts w:ascii="Garamond" w:hAnsi="Garamond"/>
                <w:bCs/>
                <w:lang w:val="en-US"/>
              </w:rPr>
              <w:t>Distance between spot and gate of Mandir is about 400-450m.</w:t>
            </w:r>
            <w:r>
              <w:rPr>
                <w:rFonts w:ascii="Garamond" w:hAnsi="Garamond"/>
                <w:bCs/>
                <w:lang w:val="en-US"/>
              </w:rPr>
              <w:t xml:space="preserve"> </w:t>
            </w:r>
            <w:r w:rsidR="003412EA" w:rsidRPr="00380D60">
              <w:rPr>
                <w:rFonts w:ascii="Garamond" w:hAnsi="Garamond"/>
                <w:bCs/>
                <w:lang w:val="en-US"/>
              </w:rPr>
              <w:t>2</w:t>
            </w:r>
            <w:r w:rsidR="003412EA" w:rsidRPr="00380D60">
              <w:rPr>
                <w:rFonts w:ascii="Garamond" w:hAnsi="Garamond"/>
                <w:bCs/>
                <w:vertAlign w:val="superscript"/>
                <w:lang w:val="en-US"/>
              </w:rPr>
              <w:t>nd</w:t>
            </w:r>
            <w:r w:rsidR="003412EA" w:rsidRPr="00380D60">
              <w:rPr>
                <w:rFonts w:ascii="Garamond" w:hAnsi="Garamond"/>
                <w:bCs/>
                <w:lang w:val="en-US"/>
              </w:rPr>
              <w:t xml:space="preserve"> IO ASI Paramjeet reached spot at about 1 AM in vehicle no. DL 1 CF 3426.</w:t>
            </w:r>
          </w:p>
          <w:p w14:paraId="2A8A6D9D" w14:textId="7B5B9F87" w:rsidR="00380D60" w:rsidRPr="00380D60" w:rsidRDefault="00380D60" w:rsidP="00380D60">
            <w:pPr>
              <w:pStyle w:val="ListParagraph"/>
              <w:ind w:left="-9"/>
              <w:rPr>
                <w:rFonts w:ascii="Garamond" w:hAnsi="Garamond"/>
                <w:bCs/>
                <w:u w:val="single"/>
                <w:lang w:val="en-US"/>
              </w:rPr>
            </w:pPr>
            <w:r w:rsidRPr="00380D60">
              <w:rPr>
                <w:rFonts w:ascii="Garamond" w:hAnsi="Garamond"/>
                <w:bCs/>
                <w:u w:val="single"/>
                <w:lang w:val="en-US"/>
              </w:rPr>
              <w:t xml:space="preserve">Corroborated by </w:t>
            </w:r>
            <w:r w:rsidRPr="00105862">
              <w:rPr>
                <w:rFonts w:ascii="Garamond" w:hAnsi="Garamond"/>
                <w:b/>
                <w:bCs/>
                <w:u w:val="single"/>
                <w:lang w:val="en-US"/>
              </w:rPr>
              <w:t>PW-</w:t>
            </w:r>
            <w:r w:rsidRPr="00105862">
              <w:rPr>
                <w:rFonts w:ascii="Garamond" w:hAnsi="Garamond"/>
                <w:b/>
                <w:bCs/>
                <w:u w:val="single"/>
                <w:lang w:val="en-US"/>
              </w:rPr>
              <w:t>4</w:t>
            </w:r>
            <w:r w:rsidRPr="00105862">
              <w:rPr>
                <w:rFonts w:ascii="Garamond" w:hAnsi="Garamond"/>
                <w:b/>
                <w:bCs/>
                <w:u w:val="single"/>
                <w:lang w:val="en-US"/>
              </w:rPr>
              <w:t xml:space="preserve"> </w:t>
            </w:r>
            <w:r w:rsidRPr="00105862">
              <w:rPr>
                <w:rFonts w:ascii="Garamond" w:hAnsi="Garamond"/>
                <w:b/>
                <w:bCs/>
                <w:u w:val="single"/>
                <w:lang w:val="en-US"/>
              </w:rPr>
              <w:t>ASI Devender Singh</w:t>
            </w:r>
            <w:r w:rsidRPr="00380D60">
              <w:rPr>
                <w:rFonts w:ascii="Garamond" w:hAnsi="Garamond"/>
                <w:bCs/>
                <w:u w:val="single"/>
                <w:lang w:val="en-US"/>
              </w:rPr>
              <w:t xml:space="preserve"> </w:t>
            </w:r>
            <w:r w:rsidRPr="00380D60">
              <w:rPr>
                <w:rFonts w:ascii="Garamond" w:hAnsi="Garamond"/>
                <w:bCs/>
                <w:u w:val="single"/>
                <w:lang w:val="en-US"/>
              </w:rPr>
              <w:t>(</w:t>
            </w:r>
            <w:r w:rsidRPr="00380D60">
              <w:rPr>
                <w:rFonts w:ascii="Garamond" w:hAnsi="Garamond"/>
                <w:bCs/>
                <w:u w:val="single"/>
                <w:lang w:val="en-US"/>
              </w:rPr>
              <w:t>January 25, 2010</w:t>
            </w:r>
            <w:r w:rsidRPr="00380D60">
              <w:rPr>
                <w:rFonts w:ascii="Garamond" w:hAnsi="Garamond"/>
                <w:bCs/>
                <w:u w:val="single"/>
                <w:lang w:val="en-US"/>
              </w:rPr>
              <w:t>)</w:t>
            </w:r>
          </w:p>
          <w:p w14:paraId="7F564A92" w14:textId="51225052" w:rsidR="00380D60" w:rsidRPr="00380D60" w:rsidRDefault="00380D60" w:rsidP="00380D60">
            <w:pPr>
              <w:pStyle w:val="ListParagraph"/>
              <w:ind w:left="-9"/>
              <w:rPr>
                <w:rFonts w:ascii="Garamond" w:hAnsi="Garamond"/>
                <w:bCs/>
                <w:u w:val="single"/>
                <w:lang w:val="en-US"/>
              </w:rPr>
            </w:pPr>
            <w:r w:rsidRPr="00380D60">
              <w:rPr>
                <w:rFonts w:ascii="Garamond" w:hAnsi="Garamond"/>
                <w:bCs/>
                <w:u w:val="single"/>
                <w:lang w:val="en-US"/>
              </w:rPr>
              <w:t>Corroborated by</w:t>
            </w:r>
            <w:r w:rsidRPr="00380D60">
              <w:rPr>
                <w:rFonts w:ascii="Garamond" w:hAnsi="Garamond"/>
                <w:bCs/>
                <w:u w:val="single"/>
                <w:lang w:val="en-US"/>
              </w:rPr>
              <w:t xml:space="preserve"> </w:t>
            </w:r>
            <w:r w:rsidRPr="00105862">
              <w:rPr>
                <w:rFonts w:ascii="Garamond" w:hAnsi="Garamond"/>
                <w:b/>
                <w:bCs/>
                <w:u w:val="single"/>
                <w:lang w:val="en-US"/>
              </w:rPr>
              <w:t>PW-</w:t>
            </w:r>
            <w:r w:rsidRPr="00105862">
              <w:rPr>
                <w:rFonts w:ascii="Garamond" w:hAnsi="Garamond"/>
                <w:b/>
                <w:bCs/>
                <w:u w:val="single"/>
                <w:lang w:val="en-US"/>
              </w:rPr>
              <w:t>5</w:t>
            </w:r>
            <w:r w:rsidRPr="00105862">
              <w:rPr>
                <w:rFonts w:ascii="Garamond" w:hAnsi="Garamond"/>
                <w:b/>
                <w:bCs/>
                <w:u w:val="single"/>
                <w:lang w:val="en-US"/>
              </w:rPr>
              <w:t xml:space="preserve"> </w:t>
            </w:r>
            <w:r w:rsidRPr="00105862">
              <w:rPr>
                <w:rFonts w:ascii="Garamond" w:hAnsi="Garamond"/>
                <w:b/>
                <w:bCs/>
                <w:u w:val="single"/>
                <w:lang w:val="en-US"/>
              </w:rPr>
              <w:t>HC</w:t>
            </w:r>
            <w:r w:rsidRPr="00105862">
              <w:rPr>
                <w:rFonts w:ascii="Garamond" w:hAnsi="Garamond"/>
                <w:b/>
                <w:bCs/>
                <w:u w:val="single"/>
                <w:lang w:val="en-US"/>
              </w:rPr>
              <w:t xml:space="preserve"> </w:t>
            </w:r>
            <w:r w:rsidRPr="00105862">
              <w:rPr>
                <w:rFonts w:ascii="Garamond" w:hAnsi="Garamond"/>
                <w:b/>
                <w:bCs/>
                <w:u w:val="single"/>
                <w:lang w:val="en-US"/>
              </w:rPr>
              <w:t>Ishwar</w:t>
            </w:r>
            <w:r w:rsidRPr="00105862">
              <w:rPr>
                <w:rFonts w:ascii="Garamond" w:hAnsi="Garamond"/>
                <w:b/>
                <w:bCs/>
                <w:u w:val="single"/>
                <w:lang w:val="en-US"/>
              </w:rPr>
              <w:t xml:space="preserve"> Singh</w:t>
            </w:r>
            <w:r w:rsidRPr="00380D60">
              <w:rPr>
                <w:rFonts w:ascii="Garamond" w:hAnsi="Garamond"/>
                <w:bCs/>
                <w:u w:val="single"/>
                <w:lang w:val="en-US"/>
              </w:rPr>
              <w:t xml:space="preserve"> </w:t>
            </w:r>
            <w:r w:rsidRPr="00380D60">
              <w:rPr>
                <w:rFonts w:ascii="Garamond" w:hAnsi="Garamond"/>
                <w:bCs/>
                <w:u w:val="single"/>
                <w:lang w:val="en-US"/>
              </w:rPr>
              <w:t>(</w:t>
            </w:r>
            <w:r w:rsidRPr="00380D60">
              <w:rPr>
                <w:rFonts w:ascii="Garamond" w:hAnsi="Garamond"/>
                <w:bCs/>
                <w:u w:val="single"/>
                <w:lang w:val="en-US"/>
              </w:rPr>
              <w:t>January 25, 2010</w:t>
            </w:r>
            <w:r w:rsidRPr="00380D60">
              <w:rPr>
                <w:rFonts w:ascii="Garamond" w:hAnsi="Garamond"/>
                <w:bCs/>
                <w:u w:val="single"/>
                <w:lang w:val="en-US"/>
              </w:rPr>
              <w:t>)</w:t>
            </w:r>
            <w:r w:rsidRPr="00380D60">
              <w:rPr>
                <w:rFonts w:ascii="Garamond" w:hAnsi="Garamond"/>
                <w:bCs/>
                <w:u w:val="single"/>
                <w:lang w:val="en-US"/>
              </w:rPr>
              <w:t xml:space="preserve"> </w:t>
            </w:r>
          </w:p>
          <w:p w14:paraId="17E2F40B" w14:textId="1D459929" w:rsidR="00380D60" w:rsidRPr="00105862" w:rsidRDefault="00380D60" w:rsidP="00105862">
            <w:pPr>
              <w:pStyle w:val="ListParagraph"/>
              <w:ind w:left="-9"/>
              <w:rPr>
                <w:rFonts w:ascii="Garamond" w:hAnsi="Garamond"/>
                <w:bCs/>
                <w:lang w:val="en-US"/>
              </w:rPr>
            </w:pPr>
            <w:r w:rsidRPr="00380D60">
              <w:rPr>
                <w:rFonts w:ascii="Garamond" w:hAnsi="Garamond"/>
                <w:bCs/>
                <w:u w:val="single"/>
                <w:lang w:val="en-US"/>
              </w:rPr>
              <w:t xml:space="preserve">Corroborated by </w:t>
            </w:r>
            <w:r w:rsidRPr="00105862">
              <w:rPr>
                <w:rFonts w:ascii="Garamond" w:hAnsi="Garamond"/>
                <w:b/>
                <w:bCs/>
                <w:u w:val="single"/>
                <w:lang w:val="en-US"/>
              </w:rPr>
              <w:t>PW-</w:t>
            </w:r>
            <w:r w:rsidRPr="00105862">
              <w:rPr>
                <w:rFonts w:ascii="Garamond" w:hAnsi="Garamond"/>
                <w:b/>
                <w:bCs/>
                <w:u w:val="single"/>
                <w:lang w:val="en-US"/>
              </w:rPr>
              <w:t>6</w:t>
            </w:r>
            <w:r w:rsidRPr="00105862">
              <w:rPr>
                <w:rFonts w:ascii="Garamond" w:hAnsi="Garamond"/>
                <w:b/>
                <w:bCs/>
                <w:u w:val="single"/>
                <w:lang w:val="en-US"/>
              </w:rPr>
              <w:t xml:space="preserve"> </w:t>
            </w:r>
            <w:r w:rsidRPr="00105862">
              <w:rPr>
                <w:rFonts w:ascii="Garamond" w:hAnsi="Garamond"/>
                <w:b/>
                <w:bCs/>
                <w:u w:val="single"/>
                <w:lang w:val="en-US"/>
              </w:rPr>
              <w:t>HC</w:t>
            </w:r>
            <w:r w:rsidRPr="00105862">
              <w:rPr>
                <w:rFonts w:ascii="Garamond" w:hAnsi="Garamond"/>
                <w:b/>
                <w:bCs/>
                <w:u w:val="single"/>
                <w:lang w:val="en-US"/>
              </w:rPr>
              <w:t xml:space="preserve"> </w:t>
            </w:r>
            <w:r w:rsidRPr="00105862">
              <w:rPr>
                <w:rFonts w:ascii="Garamond" w:hAnsi="Garamond"/>
                <w:b/>
                <w:bCs/>
                <w:u w:val="single"/>
                <w:lang w:val="en-US"/>
              </w:rPr>
              <w:t>Karuna Karan Nair</w:t>
            </w:r>
            <w:r w:rsidRPr="00380D60">
              <w:rPr>
                <w:rFonts w:ascii="Garamond" w:hAnsi="Garamond"/>
                <w:bCs/>
                <w:u w:val="single"/>
                <w:lang w:val="en-US"/>
              </w:rPr>
              <w:t xml:space="preserve"> (March 8, 2010)</w:t>
            </w:r>
            <w:r>
              <w:rPr>
                <w:rFonts w:ascii="Garamond" w:hAnsi="Garamond"/>
                <w:bCs/>
                <w:lang w:val="en-US"/>
              </w:rPr>
              <w:t xml:space="preserve"> - The entries in the diary register are not in his handwriting. He cannot answer if the entries in column number 2 was 806 and not 808. It is correct that there is no remark in column no. 5 in Ex. PW6/E.</w:t>
            </w:r>
          </w:p>
          <w:p w14:paraId="38A60D4C" w14:textId="5E7DFE09" w:rsidR="00380D60" w:rsidRDefault="00105862" w:rsidP="00105862">
            <w:pPr>
              <w:pStyle w:val="ListParagraph"/>
              <w:ind w:left="-9"/>
              <w:rPr>
                <w:rFonts w:ascii="Garamond" w:hAnsi="Garamond"/>
                <w:bCs/>
                <w:lang w:val="en-US"/>
              </w:rPr>
            </w:pPr>
            <w:r>
              <w:rPr>
                <w:rFonts w:ascii="Garamond" w:hAnsi="Garamond"/>
                <w:bCs/>
                <w:u w:val="single"/>
                <w:lang w:val="en-US"/>
              </w:rPr>
              <w:t xml:space="preserve">Corroborated by </w:t>
            </w:r>
            <w:r w:rsidR="00380D60" w:rsidRPr="00105862">
              <w:rPr>
                <w:rFonts w:ascii="Garamond" w:hAnsi="Garamond"/>
                <w:b/>
                <w:bCs/>
                <w:u w:val="single"/>
                <w:lang w:val="en-US"/>
              </w:rPr>
              <w:t>PW-</w:t>
            </w:r>
            <w:r w:rsidR="00380D60" w:rsidRPr="00105862">
              <w:rPr>
                <w:rFonts w:ascii="Garamond" w:hAnsi="Garamond"/>
                <w:b/>
                <w:bCs/>
                <w:u w:val="single"/>
                <w:lang w:val="en-US"/>
              </w:rPr>
              <w:t>7</w:t>
            </w:r>
            <w:r w:rsidR="00380D60" w:rsidRPr="00105862">
              <w:rPr>
                <w:rFonts w:ascii="Garamond" w:hAnsi="Garamond"/>
                <w:b/>
                <w:bCs/>
                <w:u w:val="single"/>
                <w:lang w:val="en-US"/>
              </w:rPr>
              <w:t xml:space="preserve"> </w:t>
            </w:r>
            <w:r w:rsidR="00380D60" w:rsidRPr="00105862">
              <w:rPr>
                <w:rFonts w:ascii="Garamond" w:hAnsi="Garamond"/>
                <w:b/>
                <w:bCs/>
                <w:u w:val="single"/>
                <w:lang w:val="en-US"/>
              </w:rPr>
              <w:t>Insp.</w:t>
            </w:r>
            <w:r w:rsidR="00380D60" w:rsidRPr="00105862">
              <w:rPr>
                <w:rFonts w:ascii="Garamond" w:hAnsi="Garamond"/>
                <w:b/>
                <w:bCs/>
                <w:u w:val="single"/>
                <w:lang w:val="en-US"/>
              </w:rPr>
              <w:t xml:space="preserve"> </w:t>
            </w:r>
            <w:r w:rsidR="00380D60" w:rsidRPr="00105862">
              <w:rPr>
                <w:rFonts w:ascii="Garamond" w:hAnsi="Garamond"/>
                <w:b/>
                <w:bCs/>
                <w:u w:val="single"/>
                <w:lang w:val="en-US"/>
              </w:rPr>
              <w:t>Kharak Singh</w:t>
            </w:r>
            <w:r w:rsidR="00380D60" w:rsidRPr="00380D60">
              <w:rPr>
                <w:rFonts w:ascii="Garamond" w:hAnsi="Garamond"/>
                <w:bCs/>
                <w:u w:val="single"/>
                <w:lang w:val="en-US"/>
              </w:rPr>
              <w:t xml:space="preserve"> </w:t>
            </w:r>
            <w:r>
              <w:rPr>
                <w:rFonts w:ascii="Garamond" w:hAnsi="Garamond"/>
                <w:bCs/>
                <w:u w:val="single"/>
                <w:lang w:val="en-US"/>
              </w:rPr>
              <w:t>(</w:t>
            </w:r>
            <w:r>
              <w:rPr>
                <w:rFonts w:ascii="Garamond" w:hAnsi="Garamond"/>
                <w:bCs/>
                <w:u w:val="single"/>
                <w:lang w:val="en-US"/>
              </w:rPr>
              <w:t>July</w:t>
            </w:r>
            <w:r w:rsidRPr="003412EA">
              <w:rPr>
                <w:rFonts w:ascii="Garamond" w:hAnsi="Garamond"/>
                <w:bCs/>
                <w:u w:val="single"/>
                <w:lang w:val="en-US"/>
              </w:rPr>
              <w:t xml:space="preserve"> </w:t>
            </w:r>
            <w:r>
              <w:rPr>
                <w:rFonts w:ascii="Garamond" w:hAnsi="Garamond"/>
                <w:bCs/>
                <w:u w:val="single"/>
                <w:lang w:val="en-US"/>
              </w:rPr>
              <w:t>8</w:t>
            </w:r>
            <w:r w:rsidRPr="003412EA">
              <w:rPr>
                <w:rFonts w:ascii="Garamond" w:hAnsi="Garamond"/>
                <w:bCs/>
                <w:u w:val="single"/>
                <w:lang w:val="en-US"/>
              </w:rPr>
              <w:t>, 20</w:t>
            </w:r>
            <w:r>
              <w:rPr>
                <w:rFonts w:ascii="Garamond" w:hAnsi="Garamond"/>
                <w:bCs/>
                <w:u w:val="single"/>
                <w:lang w:val="en-US"/>
              </w:rPr>
              <w:t>10</w:t>
            </w:r>
            <w:r>
              <w:rPr>
                <w:rFonts w:ascii="Garamond" w:hAnsi="Garamond"/>
                <w:bCs/>
                <w:u w:val="single"/>
                <w:lang w:val="en-US"/>
              </w:rPr>
              <w:t>)</w:t>
            </w:r>
            <w:r w:rsidRPr="003412EA">
              <w:rPr>
                <w:rFonts w:ascii="Garamond" w:hAnsi="Garamond"/>
                <w:bCs/>
                <w:u w:val="single"/>
                <w:lang w:val="en-US"/>
              </w:rPr>
              <w:t xml:space="preserve"> </w:t>
            </w:r>
            <w:r>
              <w:rPr>
                <w:rFonts w:ascii="Garamond" w:hAnsi="Garamond"/>
                <w:bCs/>
                <w:lang w:val="en-US"/>
              </w:rPr>
              <w:t>– Does not remember what color of clothes secret informer was wearing but he was wearing pants-shirt.</w:t>
            </w:r>
          </w:p>
          <w:p w14:paraId="22878972" w14:textId="72C601F0" w:rsidR="00105862" w:rsidRDefault="00105862" w:rsidP="00105862">
            <w:pPr>
              <w:pStyle w:val="ListParagraph"/>
              <w:ind w:left="-9"/>
              <w:rPr>
                <w:rFonts w:ascii="Garamond" w:hAnsi="Garamond"/>
                <w:bCs/>
                <w:lang w:val="en-US"/>
              </w:rPr>
            </w:pPr>
            <w:r w:rsidRPr="00105862">
              <w:rPr>
                <w:rFonts w:ascii="Garamond" w:hAnsi="Garamond"/>
                <w:bCs/>
                <w:u w:val="single"/>
                <w:lang w:val="en-US"/>
              </w:rPr>
              <w:t xml:space="preserve">Corroborated by </w:t>
            </w:r>
            <w:r w:rsidRPr="00105862">
              <w:rPr>
                <w:rFonts w:ascii="Garamond" w:hAnsi="Garamond"/>
                <w:b/>
                <w:bCs/>
                <w:u w:val="single"/>
                <w:lang w:val="en-US"/>
              </w:rPr>
              <w:t>PW-8 SI Paramjeet Singh</w:t>
            </w:r>
            <w:r w:rsidRPr="00105862">
              <w:rPr>
                <w:rFonts w:ascii="Garamond" w:hAnsi="Garamond"/>
                <w:bCs/>
                <w:u w:val="single"/>
                <w:lang w:val="en-US"/>
              </w:rPr>
              <w:t xml:space="preserve"> (August 12, 2010)</w:t>
            </w:r>
            <w:r>
              <w:rPr>
                <w:rFonts w:ascii="Garamond" w:hAnsi="Garamond"/>
                <w:bCs/>
                <w:u w:val="single"/>
                <w:lang w:val="en-US"/>
              </w:rPr>
              <w:t xml:space="preserve"> </w:t>
            </w:r>
            <w:r>
              <w:rPr>
                <w:rFonts w:ascii="Garamond" w:hAnsi="Garamond"/>
                <w:bCs/>
                <w:lang w:val="en-US"/>
              </w:rPr>
              <w:t>–</w:t>
            </w:r>
            <w:r w:rsidRPr="00105862">
              <w:rPr>
                <w:rFonts w:ascii="Garamond" w:hAnsi="Garamond"/>
                <w:bCs/>
                <w:lang w:val="en-US"/>
              </w:rPr>
              <w:t xml:space="preserve"> </w:t>
            </w:r>
            <w:r>
              <w:rPr>
                <w:rFonts w:ascii="Garamond" w:hAnsi="Garamond"/>
                <w:bCs/>
                <w:lang w:val="en-US"/>
              </w:rPr>
              <w:t>On cross examination, said that he had not made efforts to join any public witness in the proceedings.</w:t>
            </w:r>
          </w:p>
          <w:p w14:paraId="715122DA" w14:textId="48A112D4" w:rsidR="00DC1A4B" w:rsidRPr="00105862" w:rsidRDefault="00105862" w:rsidP="00105862">
            <w:pPr>
              <w:pStyle w:val="ListParagraph"/>
              <w:ind w:left="-9"/>
              <w:rPr>
                <w:rFonts w:ascii="Garamond" w:hAnsi="Garamond"/>
                <w:bCs/>
                <w:lang w:val="en-US"/>
              </w:rPr>
            </w:pPr>
            <w:r>
              <w:rPr>
                <w:rFonts w:ascii="Garamond" w:hAnsi="Garamond"/>
                <w:bCs/>
                <w:u w:val="single"/>
                <w:lang w:val="en-US"/>
              </w:rPr>
              <w:t xml:space="preserve">Corroborated by </w:t>
            </w:r>
            <w:r>
              <w:rPr>
                <w:rFonts w:ascii="Garamond" w:hAnsi="Garamond"/>
                <w:b/>
                <w:bCs/>
                <w:u w:val="single"/>
                <w:lang w:val="en-US"/>
              </w:rPr>
              <w:t>PW-9 HC Vijay Pal</w:t>
            </w:r>
            <w:r>
              <w:rPr>
                <w:rFonts w:ascii="Garamond" w:hAnsi="Garamond"/>
                <w:bCs/>
                <w:u w:val="single"/>
                <w:lang w:val="en-US"/>
              </w:rPr>
              <w:t xml:space="preserve"> (November 23, 2010) </w:t>
            </w:r>
            <w:r>
              <w:rPr>
                <w:rFonts w:ascii="Garamond" w:hAnsi="Garamond"/>
                <w:bCs/>
                <w:lang w:val="en-US"/>
              </w:rPr>
              <w:t>- On cross-examination on 28.09.2011 – The secret informer identified the accused at about 9/9:15 PM. The secret informer was wearing pants and shirt. No notice was given by SI Satish Rana to any public person u/s 160 of Cr.P.C.</w:t>
            </w:r>
          </w:p>
        </w:tc>
      </w:tr>
      <w:tr w:rsidR="0020024A" w14:paraId="377D671E" w14:textId="77777777" w:rsidTr="0020024A">
        <w:trPr>
          <w:jc w:val="center"/>
        </w:trPr>
        <w:tc>
          <w:tcPr>
            <w:tcW w:w="779" w:type="dxa"/>
            <w:vAlign w:val="center"/>
          </w:tcPr>
          <w:p w14:paraId="3009488C" w14:textId="488D3710" w:rsidR="00FD156F" w:rsidRPr="007D708C" w:rsidRDefault="00FD156F"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6F30E505" w14:textId="60E9C2C3" w:rsidR="00FD156F" w:rsidRDefault="00FD156F" w:rsidP="00D156C6">
            <w:pPr>
              <w:jc w:val="center"/>
              <w:rPr>
                <w:rFonts w:ascii="Garamond" w:hAnsi="Garamond"/>
                <w:b/>
                <w:bCs/>
                <w:lang w:val="en-US"/>
              </w:rPr>
            </w:pPr>
            <w:r>
              <w:rPr>
                <w:rFonts w:ascii="Garamond" w:hAnsi="Garamond"/>
                <w:b/>
                <w:bCs/>
                <w:lang w:val="en-US"/>
              </w:rPr>
              <w:t>October 10, 2011</w:t>
            </w:r>
          </w:p>
        </w:tc>
        <w:tc>
          <w:tcPr>
            <w:tcW w:w="6936" w:type="dxa"/>
            <w:vAlign w:val="center"/>
          </w:tcPr>
          <w:p w14:paraId="665C379D" w14:textId="77777777" w:rsidR="00FD156F" w:rsidRDefault="00FD156F" w:rsidP="00FD156F">
            <w:pPr>
              <w:pStyle w:val="ListParagraph"/>
              <w:ind w:left="-9"/>
              <w:jc w:val="center"/>
              <w:rPr>
                <w:rFonts w:ascii="Garamond" w:hAnsi="Garamond"/>
                <w:bCs/>
                <w:lang w:val="en-US"/>
              </w:rPr>
            </w:pPr>
            <w:r>
              <w:rPr>
                <w:rFonts w:ascii="Garamond" w:hAnsi="Garamond"/>
                <w:bCs/>
                <w:lang w:val="en-US"/>
              </w:rPr>
              <w:t xml:space="preserve">Accused examined u/s </w:t>
            </w:r>
            <w:r w:rsidRPr="00105862">
              <w:rPr>
                <w:rFonts w:ascii="Garamond" w:hAnsi="Garamond"/>
                <w:b/>
                <w:bCs/>
                <w:lang w:val="en-US"/>
              </w:rPr>
              <w:t>313, Cr.P.C</w:t>
            </w:r>
            <w:r>
              <w:rPr>
                <w:rFonts w:ascii="Garamond" w:hAnsi="Garamond"/>
                <w:bCs/>
                <w:lang w:val="en-US"/>
              </w:rPr>
              <w:t>.</w:t>
            </w:r>
          </w:p>
          <w:p w14:paraId="7C4009B9" w14:textId="77777777" w:rsidR="00105862" w:rsidRDefault="00105862" w:rsidP="00105862">
            <w:pPr>
              <w:pStyle w:val="ListParagraph"/>
              <w:ind w:left="-9"/>
              <w:rPr>
                <w:rFonts w:ascii="Garamond" w:hAnsi="Garamond"/>
                <w:bCs/>
                <w:lang w:val="en-US"/>
              </w:rPr>
            </w:pPr>
            <w:r>
              <w:rPr>
                <w:rFonts w:ascii="Garamond" w:hAnsi="Garamond"/>
                <w:bCs/>
                <w:lang w:val="en-US"/>
              </w:rPr>
              <w:t xml:space="preserve">Denied every basic information given by the Prosecution witnesses. </w:t>
            </w:r>
          </w:p>
          <w:p w14:paraId="0E83A854" w14:textId="7E321D65" w:rsidR="00105862" w:rsidRDefault="00105862" w:rsidP="00D830EE">
            <w:pPr>
              <w:pStyle w:val="ListParagraph"/>
              <w:numPr>
                <w:ilvl w:val="0"/>
                <w:numId w:val="19"/>
              </w:numPr>
              <w:rPr>
                <w:rFonts w:ascii="Garamond" w:hAnsi="Garamond"/>
                <w:bCs/>
                <w:lang w:val="en-US"/>
              </w:rPr>
            </w:pPr>
            <w:r>
              <w:rPr>
                <w:rFonts w:ascii="Garamond" w:hAnsi="Garamond"/>
                <w:bCs/>
                <w:lang w:val="en-US"/>
              </w:rPr>
              <w:t>Said that he was forced to write the reply to the notice, (Ex. PW2/B, whi</w:t>
            </w:r>
            <w:r w:rsidR="00D830EE">
              <w:rPr>
                <w:rFonts w:ascii="Garamond" w:hAnsi="Garamond"/>
                <w:bCs/>
                <w:lang w:val="en-US"/>
              </w:rPr>
              <w:t>c</w:t>
            </w:r>
            <w:r>
              <w:rPr>
                <w:rFonts w:ascii="Garamond" w:hAnsi="Garamond"/>
                <w:bCs/>
                <w:lang w:val="en-US"/>
              </w:rPr>
              <w:t xml:space="preserve">h was reduced into writing by his own handwriting). </w:t>
            </w:r>
          </w:p>
          <w:p w14:paraId="7ACE71C0" w14:textId="34FA378E" w:rsidR="00105862" w:rsidRDefault="00D830EE" w:rsidP="00D830EE">
            <w:pPr>
              <w:pStyle w:val="ListParagraph"/>
              <w:numPr>
                <w:ilvl w:val="0"/>
                <w:numId w:val="19"/>
              </w:numPr>
              <w:rPr>
                <w:rFonts w:ascii="Garamond" w:hAnsi="Garamond"/>
                <w:bCs/>
                <w:lang w:val="en-US"/>
              </w:rPr>
            </w:pPr>
            <w:r>
              <w:rPr>
                <w:rFonts w:ascii="Garamond" w:hAnsi="Garamond"/>
                <w:bCs/>
                <w:lang w:val="en-US"/>
              </w:rPr>
              <w:t>PWs are false and interested witnesses.</w:t>
            </w:r>
          </w:p>
          <w:p w14:paraId="41CED991" w14:textId="102EE203" w:rsidR="00105862" w:rsidRPr="0020024A" w:rsidRDefault="00D830EE" w:rsidP="00105862">
            <w:pPr>
              <w:pStyle w:val="ListParagraph"/>
              <w:numPr>
                <w:ilvl w:val="0"/>
                <w:numId w:val="19"/>
              </w:numPr>
              <w:rPr>
                <w:rFonts w:ascii="Garamond" w:hAnsi="Garamond"/>
                <w:bCs/>
                <w:lang w:val="en-US"/>
              </w:rPr>
            </w:pPr>
            <w:r>
              <w:rPr>
                <w:rFonts w:ascii="Garamond" w:hAnsi="Garamond"/>
                <w:b/>
                <w:bCs/>
                <w:lang w:val="en-US"/>
              </w:rPr>
              <w:t xml:space="preserve">I am innocent, was lifted from Madanpur Khadar near Gas Plant at about </w:t>
            </w:r>
            <w:r>
              <w:rPr>
                <w:rFonts w:ascii="Garamond" w:hAnsi="Garamond"/>
                <w:b/>
                <w:bCs/>
                <w:i/>
                <w:lang w:val="en-US"/>
              </w:rPr>
              <w:t>8:30 PM – 8:45 PM</w:t>
            </w:r>
            <w:r>
              <w:rPr>
                <w:rFonts w:ascii="Garamond" w:hAnsi="Garamond"/>
                <w:b/>
                <w:bCs/>
                <w:lang w:val="en-US"/>
              </w:rPr>
              <w:t xml:space="preserve"> and falsely implicated at the instance of Shiv Kumar, s/o Ram singh. At the time, my brother in law Raj Kumar and one Sri Chand, one Basanta were also present there.</w:t>
            </w:r>
          </w:p>
        </w:tc>
      </w:tr>
      <w:tr w:rsidR="00D277D4" w14:paraId="73061BA8" w14:textId="77777777" w:rsidTr="0020024A">
        <w:trPr>
          <w:jc w:val="center"/>
        </w:trPr>
        <w:tc>
          <w:tcPr>
            <w:tcW w:w="779" w:type="dxa"/>
            <w:vAlign w:val="center"/>
          </w:tcPr>
          <w:p w14:paraId="26036A66" w14:textId="77777777" w:rsidR="00D277D4" w:rsidRPr="007D708C" w:rsidRDefault="00D277D4"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6C15898B" w14:textId="1C9C1DF5" w:rsidR="00D277D4" w:rsidRDefault="00D277D4" w:rsidP="00D277D4">
            <w:pPr>
              <w:jc w:val="center"/>
              <w:rPr>
                <w:rFonts w:ascii="Garamond" w:hAnsi="Garamond"/>
                <w:b/>
                <w:bCs/>
                <w:lang w:val="en-US"/>
              </w:rPr>
            </w:pPr>
            <w:r>
              <w:rPr>
                <w:rFonts w:ascii="Garamond" w:hAnsi="Garamond"/>
                <w:b/>
                <w:bCs/>
                <w:lang w:val="en-US"/>
              </w:rPr>
              <w:t>October 20, 2011</w:t>
            </w:r>
          </w:p>
        </w:tc>
        <w:tc>
          <w:tcPr>
            <w:tcW w:w="6936" w:type="dxa"/>
            <w:vAlign w:val="center"/>
          </w:tcPr>
          <w:p w14:paraId="4826152A" w14:textId="77777777" w:rsidR="00D277D4" w:rsidRDefault="00D277D4" w:rsidP="00D277D4">
            <w:pPr>
              <w:pStyle w:val="ListParagraph"/>
              <w:ind w:left="-9"/>
              <w:jc w:val="center"/>
              <w:rPr>
                <w:rFonts w:ascii="Garamond" w:hAnsi="Garamond"/>
                <w:bCs/>
                <w:lang w:val="en-US"/>
              </w:rPr>
            </w:pPr>
            <w:r>
              <w:rPr>
                <w:rFonts w:ascii="Garamond" w:hAnsi="Garamond"/>
                <w:bCs/>
                <w:lang w:val="en-US"/>
              </w:rPr>
              <w:t>Defense witnesses</w:t>
            </w:r>
          </w:p>
          <w:p w14:paraId="5D11F2B4" w14:textId="77777777" w:rsidR="00D277D4" w:rsidRDefault="00D277D4" w:rsidP="00D277D4">
            <w:pPr>
              <w:spacing w:before="0"/>
              <w:rPr>
                <w:rFonts w:ascii="Garamond" w:eastAsiaTheme="minorHAnsi" w:hAnsi="Garamond"/>
                <w:b/>
                <w:bCs/>
                <w:szCs w:val="24"/>
                <w:u w:val="single"/>
                <w:lang w:val="en-US"/>
              </w:rPr>
            </w:pPr>
            <w:r>
              <w:rPr>
                <w:rFonts w:ascii="Garamond" w:eastAsiaTheme="minorHAnsi" w:hAnsi="Garamond"/>
                <w:bCs/>
                <w:szCs w:val="24"/>
                <w:u w:val="single"/>
                <w:lang w:val="en-US"/>
              </w:rPr>
              <w:t xml:space="preserve">DW-1 </w:t>
            </w:r>
            <w:r>
              <w:rPr>
                <w:rFonts w:ascii="Garamond" w:eastAsiaTheme="minorHAnsi" w:hAnsi="Garamond"/>
                <w:b/>
                <w:bCs/>
                <w:szCs w:val="24"/>
                <w:u w:val="single"/>
                <w:lang w:val="en-US"/>
              </w:rPr>
              <w:t>Sri Chand s/o Shri Ram Ji Lal</w:t>
            </w:r>
          </w:p>
          <w:p w14:paraId="0FCC783E" w14:textId="0B6DF076" w:rsidR="00D277D4" w:rsidRPr="00D277D4" w:rsidRDefault="00D277D4" w:rsidP="00D277D4">
            <w:pPr>
              <w:pStyle w:val="ListParagraph"/>
              <w:numPr>
                <w:ilvl w:val="0"/>
                <w:numId w:val="20"/>
              </w:numPr>
              <w:spacing w:before="0"/>
              <w:rPr>
                <w:rFonts w:ascii="Garamond" w:hAnsi="Garamond"/>
                <w:b/>
                <w:bCs/>
                <w:u w:val="single"/>
                <w:lang w:val="en-US"/>
              </w:rPr>
            </w:pPr>
            <w:r>
              <w:rPr>
                <w:rFonts w:ascii="Garamond" w:hAnsi="Garamond"/>
                <w:bCs/>
                <w:lang w:val="en-US"/>
              </w:rPr>
              <w:t>Knows accused.</w:t>
            </w:r>
          </w:p>
          <w:p w14:paraId="75188CE4" w14:textId="77777777" w:rsidR="00D277D4" w:rsidRPr="00D277D4" w:rsidRDefault="00D277D4" w:rsidP="00D277D4">
            <w:pPr>
              <w:pStyle w:val="ListParagraph"/>
              <w:numPr>
                <w:ilvl w:val="0"/>
                <w:numId w:val="20"/>
              </w:numPr>
              <w:spacing w:before="0"/>
              <w:rPr>
                <w:rFonts w:ascii="Garamond" w:hAnsi="Garamond"/>
                <w:b/>
                <w:bCs/>
                <w:u w:val="single"/>
                <w:lang w:val="en-US"/>
              </w:rPr>
            </w:pPr>
            <w:r>
              <w:rPr>
                <w:rFonts w:ascii="Garamond" w:hAnsi="Garamond"/>
                <w:bCs/>
                <w:lang w:val="en-US"/>
              </w:rPr>
              <w:t>On 04.07.2007, I came to Delhi with accused and went to Madanpur Khadar Gas Plant to one Shiv Kumar, who was known to accused. Shiv Kumar asked accused to wait for 10 mins and meanwhile one white Alto car arrived and accused was taken by persons sitting in that car.</w:t>
            </w:r>
          </w:p>
          <w:p w14:paraId="114A8612" w14:textId="33216D5F" w:rsidR="00D277D4" w:rsidRPr="0020024A" w:rsidRDefault="00D277D4" w:rsidP="0020024A">
            <w:pPr>
              <w:pStyle w:val="ListParagraph"/>
              <w:numPr>
                <w:ilvl w:val="0"/>
                <w:numId w:val="20"/>
              </w:numPr>
              <w:spacing w:before="0"/>
              <w:rPr>
                <w:rFonts w:ascii="Garamond" w:hAnsi="Garamond"/>
                <w:b/>
                <w:bCs/>
                <w:u w:val="single"/>
                <w:lang w:val="en-US"/>
              </w:rPr>
            </w:pPr>
            <w:r>
              <w:rPr>
                <w:rFonts w:ascii="Garamond" w:hAnsi="Garamond"/>
                <w:bCs/>
                <w:lang w:val="en-US"/>
              </w:rPr>
              <w:t>Not a summoned witness.</w:t>
            </w:r>
          </w:p>
        </w:tc>
      </w:tr>
      <w:tr w:rsidR="00D277D4" w14:paraId="7D8B05A0" w14:textId="77777777" w:rsidTr="0020024A">
        <w:trPr>
          <w:jc w:val="center"/>
        </w:trPr>
        <w:tc>
          <w:tcPr>
            <w:tcW w:w="779" w:type="dxa"/>
            <w:vAlign w:val="center"/>
          </w:tcPr>
          <w:p w14:paraId="58A1F6AA" w14:textId="77777777" w:rsidR="00D277D4" w:rsidRPr="007D708C" w:rsidRDefault="00D277D4"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5880AFCC" w14:textId="5963B6B9" w:rsidR="00D277D4" w:rsidRDefault="00D277D4" w:rsidP="00D277D4">
            <w:pPr>
              <w:jc w:val="center"/>
              <w:rPr>
                <w:rFonts w:ascii="Garamond" w:hAnsi="Garamond"/>
                <w:b/>
                <w:bCs/>
                <w:lang w:val="en-US"/>
              </w:rPr>
            </w:pPr>
            <w:r>
              <w:rPr>
                <w:rFonts w:ascii="Garamond" w:hAnsi="Garamond"/>
                <w:b/>
                <w:bCs/>
                <w:lang w:val="en-US"/>
              </w:rPr>
              <w:t>November 3, 2011</w:t>
            </w:r>
          </w:p>
        </w:tc>
        <w:tc>
          <w:tcPr>
            <w:tcW w:w="6936" w:type="dxa"/>
            <w:vAlign w:val="center"/>
          </w:tcPr>
          <w:p w14:paraId="571FB8F9" w14:textId="1CE95BF0" w:rsidR="00D277D4" w:rsidRDefault="00D277D4" w:rsidP="00D277D4">
            <w:pPr>
              <w:spacing w:before="0"/>
              <w:rPr>
                <w:rFonts w:ascii="Garamond" w:eastAsiaTheme="minorHAnsi" w:hAnsi="Garamond"/>
                <w:b/>
                <w:bCs/>
                <w:szCs w:val="24"/>
                <w:u w:val="single"/>
                <w:lang w:val="en-US"/>
              </w:rPr>
            </w:pPr>
            <w:r>
              <w:rPr>
                <w:rFonts w:ascii="Garamond" w:eastAsiaTheme="minorHAnsi" w:hAnsi="Garamond"/>
                <w:bCs/>
                <w:szCs w:val="24"/>
                <w:u w:val="single"/>
                <w:lang w:val="en-US"/>
              </w:rPr>
              <w:t>DW-</w:t>
            </w:r>
            <w:r>
              <w:rPr>
                <w:rFonts w:ascii="Garamond" w:eastAsiaTheme="minorHAnsi" w:hAnsi="Garamond"/>
                <w:bCs/>
                <w:szCs w:val="24"/>
                <w:u w:val="single"/>
                <w:lang w:val="en-US"/>
              </w:rPr>
              <w:t>2</w:t>
            </w:r>
            <w:r>
              <w:rPr>
                <w:rFonts w:ascii="Garamond" w:eastAsiaTheme="minorHAnsi" w:hAnsi="Garamond"/>
                <w:bCs/>
                <w:szCs w:val="24"/>
                <w:u w:val="single"/>
                <w:lang w:val="en-US"/>
              </w:rPr>
              <w:t xml:space="preserve"> </w:t>
            </w:r>
            <w:r>
              <w:rPr>
                <w:rFonts w:ascii="Garamond" w:eastAsiaTheme="minorHAnsi" w:hAnsi="Garamond"/>
                <w:b/>
                <w:bCs/>
                <w:szCs w:val="24"/>
                <w:u w:val="single"/>
                <w:lang w:val="en-US"/>
              </w:rPr>
              <w:t xml:space="preserve">Sri </w:t>
            </w:r>
            <w:r>
              <w:rPr>
                <w:rFonts w:ascii="Garamond" w:eastAsiaTheme="minorHAnsi" w:hAnsi="Garamond"/>
                <w:b/>
                <w:bCs/>
                <w:szCs w:val="24"/>
                <w:u w:val="single"/>
                <w:lang w:val="en-US"/>
              </w:rPr>
              <w:t>Raju</w:t>
            </w:r>
            <w:r>
              <w:rPr>
                <w:rFonts w:ascii="Garamond" w:eastAsiaTheme="minorHAnsi" w:hAnsi="Garamond"/>
                <w:b/>
                <w:bCs/>
                <w:szCs w:val="24"/>
                <w:u w:val="single"/>
                <w:lang w:val="en-US"/>
              </w:rPr>
              <w:t xml:space="preserve"> s/o Shri </w:t>
            </w:r>
            <w:r>
              <w:rPr>
                <w:rFonts w:ascii="Garamond" w:eastAsiaTheme="minorHAnsi" w:hAnsi="Garamond"/>
                <w:b/>
                <w:bCs/>
                <w:szCs w:val="24"/>
                <w:u w:val="single"/>
                <w:lang w:val="en-US"/>
              </w:rPr>
              <w:t>Dharam Pal</w:t>
            </w:r>
          </w:p>
          <w:p w14:paraId="77080571" w14:textId="77777777" w:rsidR="00D277D4" w:rsidRPr="00D277D4" w:rsidRDefault="00D277D4" w:rsidP="00D277D4">
            <w:pPr>
              <w:pStyle w:val="ListParagraph"/>
              <w:numPr>
                <w:ilvl w:val="0"/>
                <w:numId w:val="20"/>
              </w:numPr>
              <w:spacing w:before="0"/>
              <w:rPr>
                <w:rFonts w:ascii="Garamond" w:hAnsi="Garamond"/>
                <w:b/>
                <w:bCs/>
                <w:u w:val="single"/>
                <w:lang w:val="en-US"/>
              </w:rPr>
            </w:pPr>
            <w:r>
              <w:rPr>
                <w:rFonts w:ascii="Garamond" w:hAnsi="Garamond"/>
                <w:bCs/>
                <w:lang w:val="en-US"/>
              </w:rPr>
              <w:t>Knows accused</w:t>
            </w:r>
            <w:r>
              <w:rPr>
                <w:rFonts w:ascii="Garamond" w:hAnsi="Garamond"/>
                <w:bCs/>
                <w:lang w:val="en-US"/>
              </w:rPr>
              <w:t xml:space="preserve"> as his brother-in-law.</w:t>
            </w:r>
          </w:p>
          <w:p w14:paraId="3F78D0D1" w14:textId="0773717B" w:rsidR="00D277D4" w:rsidRPr="00D277D4" w:rsidRDefault="00D277D4" w:rsidP="00D277D4">
            <w:pPr>
              <w:pStyle w:val="ListParagraph"/>
              <w:numPr>
                <w:ilvl w:val="0"/>
                <w:numId w:val="20"/>
              </w:numPr>
              <w:spacing w:before="0"/>
              <w:rPr>
                <w:rFonts w:ascii="Garamond" w:hAnsi="Garamond"/>
                <w:b/>
                <w:bCs/>
                <w:u w:val="single"/>
                <w:lang w:val="en-US"/>
              </w:rPr>
            </w:pPr>
            <w:r>
              <w:rPr>
                <w:rFonts w:ascii="Garamond" w:hAnsi="Garamond"/>
                <w:bCs/>
                <w:lang w:val="en-US"/>
              </w:rPr>
              <w:t>In 2007, does not remember date/month, was sitting with accused in front of Madanpur Khadar Gas Plant.</w:t>
            </w:r>
          </w:p>
          <w:p w14:paraId="5BE50F5B" w14:textId="3B8D6EA3" w:rsidR="00D277D4" w:rsidRPr="0020024A" w:rsidRDefault="00D277D4" w:rsidP="0020024A">
            <w:pPr>
              <w:pStyle w:val="ListParagraph"/>
              <w:numPr>
                <w:ilvl w:val="0"/>
                <w:numId w:val="20"/>
              </w:numPr>
              <w:spacing w:before="0"/>
              <w:rPr>
                <w:rFonts w:ascii="Garamond" w:hAnsi="Garamond"/>
                <w:b/>
                <w:bCs/>
                <w:u w:val="single"/>
                <w:lang w:val="en-US"/>
              </w:rPr>
            </w:pPr>
            <w:r>
              <w:rPr>
                <w:rFonts w:ascii="Garamond" w:hAnsi="Garamond"/>
                <w:bCs/>
                <w:lang w:val="en-US"/>
              </w:rPr>
              <w:t>Corroborated DW-1’s statement about white Alto and accused being taken away.</w:t>
            </w:r>
          </w:p>
        </w:tc>
      </w:tr>
      <w:tr w:rsidR="0020024A" w14:paraId="4700ECB4" w14:textId="77777777" w:rsidTr="0020024A">
        <w:trPr>
          <w:jc w:val="center"/>
        </w:trPr>
        <w:tc>
          <w:tcPr>
            <w:tcW w:w="779" w:type="dxa"/>
            <w:vAlign w:val="center"/>
          </w:tcPr>
          <w:p w14:paraId="28AF7174" w14:textId="79117775"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6DA0259C" w14:textId="249DFA1A" w:rsidR="00E05B86" w:rsidRDefault="00CB16CA" w:rsidP="00CB16CA">
            <w:pPr>
              <w:jc w:val="center"/>
              <w:rPr>
                <w:rFonts w:ascii="Garamond" w:hAnsi="Garamond"/>
                <w:bCs/>
                <w:smallCaps/>
                <w:sz w:val="28"/>
                <w:szCs w:val="24"/>
                <w:u w:val="single"/>
                <w:lang w:val="en-US"/>
              </w:rPr>
            </w:pPr>
            <w:r>
              <w:rPr>
                <w:rFonts w:ascii="Garamond" w:hAnsi="Garamond"/>
                <w:b/>
                <w:bCs/>
                <w:lang w:val="en-US"/>
              </w:rPr>
              <w:t>October</w:t>
            </w:r>
            <w:r w:rsidR="007D708C" w:rsidRPr="00E05B86">
              <w:rPr>
                <w:rFonts w:ascii="Garamond" w:hAnsi="Garamond"/>
                <w:b/>
                <w:bCs/>
                <w:lang w:val="en-US"/>
              </w:rPr>
              <w:t xml:space="preserve"> </w:t>
            </w:r>
            <w:r>
              <w:rPr>
                <w:rFonts w:ascii="Garamond" w:hAnsi="Garamond"/>
                <w:b/>
                <w:bCs/>
                <w:lang w:val="en-US"/>
              </w:rPr>
              <w:t>21</w:t>
            </w:r>
            <w:r w:rsidR="007D708C" w:rsidRPr="00E05B86">
              <w:rPr>
                <w:rFonts w:ascii="Garamond" w:hAnsi="Garamond"/>
                <w:b/>
                <w:bCs/>
                <w:lang w:val="en-US"/>
              </w:rPr>
              <w:t>, 201</w:t>
            </w:r>
            <w:r>
              <w:rPr>
                <w:rFonts w:ascii="Garamond" w:hAnsi="Garamond"/>
                <w:b/>
                <w:bCs/>
                <w:lang w:val="en-US"/>
              </w:rPr>
              <w:t>4</w:t>
            </w:r>
          </w:p>
        </w:tc>
        <w:tc>
          <w:tcPr>
            <w:tcW w:w="6936" w:type="dxa"/>
            <w:vAlign w:val="center"/>
          </w:tcPr>
          <w:p w14:paraId="13AE8A67" w14:textId="77777777" w:rsidR="00E05B86" w:rsidRDefault="00FD156F" w:rsidP="00CB16CA">
            <w:pPr>
              <w:pStyle w:val="ListParagraph"/>
              <w:ind w:left="0"/>
              <w:rPr>
                <w:rFonts w:ascii="Garamond" w:hAnsi="Garamond"/>
                <w:bCs/>
                <w:lang w:val="en-US"/>
              </w:rPr>
            </w:pPr>
            <w:r w:rsidRPr="00FD156F">
              <w:rPr>
                <w:rFonts w:ascii="Garamond" w:hAnsi="Garamond"/>
                <w:b/>
                <w:bCs/>
                <w:i/>
                <w:lang w:val="en-US"/>
              </w:rPr>
              <w:t>Conviction</w:t>
            </w:r>
            <w:r>
              <w:rPr>
                <w:rFonts w:ascii="Garamond" w:hAnsi="Garamond"/>
                <w:bCs/>
                <w:i/>
                <w:lang w:val="en-US"/>
              </w:rPr>
              <w:t xml:space="preserve">: </w:t>
            </w:r>
            <w:r w:rsidR="00CB16CA">
              <w:rPr>
                <w:rFonts w:ascii="Garamond" w:hAnsi="Garamond"/>
                <w:b/>
                <w:bCs/>
                <w:lang w:val="en-US"/>
              </w:rPr>
              <w:t xml:space="preserve">In the Court of Ms. Anuradha Shukla Bhardwaj, Spl. Judge, NDPS, KKD Courts, Delhi – </w:t>
            </w:r>
            <w:r w:rsidR="00CB16CA">
              <w:rPr>
                <w:rFonts w:ascii="Garamond" w:hAnsi="Garamond"/>
                <w:bCs/>
                <w:lang w:val="en-US"/>
              </w:rPr>
              <w:t xml:space="preserve">Judgment / Order finding the accused guilty u/s 18 (b) of NPDS Act.  </w:t>
            </w:r>
          </w:p>
          <w:p w14:paraId="5818B487" w14:textId="77777777" w:rsidR="00D277D4" w:rsidRDefault="00A44C83" w:rsidP="00A44C83">
            <w:pPr>
              <w:pStyle w:val="ListParagraph"/>
              <w:numPr>
                <w:ilvl w:val="0"/>
                <w:numId w:val="21"/>
              </w:numPr>
              <w:rPr>
                <w:rFonts w:ascii="Garamond" w:hAnsi="Garamond"/>
                <w:bCs/>
                <w:lang w:val="en-US"/>
              </w:rPr>
            </w:pPr>
            <w:r>
              <w:rPr>
                <w:rFonts w:ascii="Garamond" w:hAnsi="Garamond"/>
                <w:bCs/>
                <w:lang w:val="en-US"/>
              </w:rPr>
              <w:t>Prosecution has been able to prove the fact; no reason to disbelieve the prosecution case, which has been proved as per law.</w:t>
            </w:r>
          </w:p>
          <w:p w14:paraId="33CFD3E6" w14:textId="6CDA4993" w:rsidR="00A44C83" w:rsidRPr="00CB16CA" w:rsidRDefault="00A44C83" w:rsidP="00A44C83">
            <w:pPr>
              <w:pStyle w:val="ListParagraph"/>
              <w:numPr>
                <w:ilvl w:val="0"/>
                <w:numId w:val="21"/>
              </w:numPr>
              <w:rPr>
                <w:rFonts w:ascii="Garamond" w:hAnsi="Garamond"/>
                <w:bCs/>
                <w:lang w:val="en-US"/>
              </w:rPr>
            </w:pPr>
            <w:r>
              <w:rPr>
                <w:rFonts w:ascii="Garamond" w:hAnsi="Garamond"/>
                <w:bCs/>
                <w:lang w:val="en-US"/>
              </w:rPr>
              <w:t>Accused in his statement did not come up with an explanation why he would be falsely implicated.</w:t>
            </w:r>
            <w:r w:rsidR="002D46C6">
              <w:rPr>
                <w:rFonts w:ascii="Garamond" w:hAnsi="Garamond"/>
                <w:bCs/>
                <w:lang w:val="en-US"/>
              </w:rPr>
              <w:t xml:space="preserve"> His defence not believable.</w:t>
            </w:r>
          </w:p>
        </w:tc>
      </w:tr>
      <w:tr w:rsidR="0020024A" w14:paraId="292C7E98" w14:textId="77777777" w:rsidTr="0020024A">
        <w:trPr>
          <w:jc w:val="center"/>
        </w:trPr>
        <w:tc>
          <w:tcPr>
            <w:tcW w:w="779" w:type="dxa"/>
            <w:vAlign w:val="center"/>
          </w:tcPr>
          <w:p w14:paraId="0985A08B" w14:textId="46D29042" w:rsidR="00E05B86" w:rsidRPr="007D708C" w:rsidRDefault="00E05B86"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666C9E3B" w14:textId="07B51826" w:rsidR="00E05B86" w:rsidRDefault="00FD156F" w:rsidP="002D46C6">
            <w:pPr>
              <w:jc w:val="center"/>
              <w:rPr>
                <w:rFonts w:ascii="Garamond" w:hAnsi="Garamond"/>
                <w:bCs/>
                <w:smallCaps/>
                <w:sz w:val="28"/>
                <w:szCs w:val="24"/>
                <w:u w:val="single"/>
                <w:lang w:val="en-US"/>
              </w:rPr>
            </w:pPr>
            <w:r>
              <w:rPr>
                <w:rFonts w:ascii="Garamond" w:hAnsi="Garamond"/>
                <w:b/>
                <w:bCs/>
                <w:lang w:val="en-US"/>
              </w:rPr>
              <w:t xml:space="preserve">October </w:t>
            </w:r>
            <w:r w:rsidR="002D46C6">
              <w:rPr>
                <w:rFonts w:ascii="Garamond" w:hAnsi="Garamond"/>
                <w:b/>
                <w:bCs/>
                <w:lang w:val="en-US"/>
              </w:rPr>
              <w:t>10</w:t>
            </w:r>
            <w:r>
              <w:rPr>
                <w:rFonts w:ascii="Garamond" w:hAnsi="Garamond"/>
                <w:b/>
                <w:bCs/>
                <w:lang w:val="en-US"/>
              </w:rPr>
              <w:t>, 2014</w:t>
            </w:r>
          </w:p>
        </w:tc>
        <w:tc>
          <w:tcPr>
            <w:tcW w:w="6936" w:type="dxa"/>
            <w:vAlign w:val="center"/>
          </w:tcPr>
          <w:p w14:paraId="6FFF1DF0" w14:textId="7C8290AC" w:rsidR="00E05B86" w:rsidRPr="00400952" w:rsidRDefault="00FD156F" w:rsidP="00D156C6">
            <w:pPr>
              <w:jc w:val="center"/>
              <w:rPr>
                <w:rFonts w:ascii="Garamond" w:hAnsi="Garamond"/>
                <w:bCs/>
                <w:lang w:val="en-US"/>
              </w:rPr>
            </w:pPr>
            <w:r>
              <w:rPr>
                <w:rFonts w:ascii="Garamond" w:hAnsi="Garamond"/>
                <w:bCs/>
                <w:lang w:val="en-US"/>
              </w:rPr>
              <w:t>Accused sentenced</w:t>
            </w:r>
            <w:r w:rsidR="00E04AF8">
              <w:rPr>
                <w:rFonts w:ascii="Garamond" w:hAnsi="Garamond"/>
                <w:bCs/>
                <w:lang w:val="en-US"/>
              </w:rPr>
              <w:t xml:space="preserve"> for 5 years of R.I. and Rs. 20,000 fine.</w:t>
            </w:r>
          </w:p>
        </w:tc>
      </w:tr>
      <w:tr w:rsidR="0020024A" w14:paraId="49CC8D9F" w14:textId="77777777" w:rsidTr="0020024A">
        <w:trPr>
          <w:jc w:val="center"/>
        </w:trPr>
        <w:tc>
          <w:tcPr>
            <w:tcW w:w="779" w:type="dxa"/>
            <w:vAlign w:val="center"/>
          </w:tcPr>
          <w:p w14:paraId="2D978762" w14:textId="77777777" w:rsidR="00202A4F" w:rsidRPr="007D708C" w:rsidRDefault="00202A4F"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29318768" w14:textId="7F50ADB1" w:rsidR="00202A4F" w:rsidRDefault="00202A4F" w:rsidP="005D282A">
            <w:pPr>
              <w:jc w:val="center"/>
              <w:rPr>
                <w:rFonts w:ascii="Garamond" w:hAnsi="Garamond"/>
                <w:b/>
                <w:bCs/>
                <w:lang w:val="en-US"/>
              </w:rPr>
            </w:pPr>
            <w:r>
              <w:rPr>
                <w:rFonts w:ascii="Garamond" w:hAnsi="Garamond"/>
                <w:b/>
                <w:bCs/>
                <w:lang w:val="en-US"/>
              </w:rPr>
              <w:t>January</w:t>
            </w:r>
            <w:r w:rsidR="005D282A">
              <w:rPr>
                <w:rFonts w:ascii="Garamond" w:hAnsi="Garamond"/>
                <w:b/>
                <w:bCs/>
                <w:lang w:val="en-US"/>
              </w:rPr>
              <w:t xml:space="preserve"> 9,</w:t>
            </w:r>
            <w:r>
              <w:rPr>
                <w:rFonts w:ascii="Garamond" w:hAnsi="Garamond"/>
                <w:b/>
                <w:bCs/>
                <w:lang w:val="en-US"/>
              </w:rPr>
              <w:t xml:space="preserve"> 2015</w:t>
            </w:r>
          </w:p>
        </w:tc>
        <w:tc>
          <w:tcPr>
            <w:tcW w:w="6936" w:type="dxa"/>
            <w:vAlign w:val="center"/>
          </w:tcPr>
          <w:p w14:paraId="51EC6C01" w14:textId="77777777" w:rsidR="00202A4F" w:rsidRDefault="00202A4F" w:rsidP="00D156C6">
            <w:pPr>
              <w:jc w:val="center"/>
              <w:rPr>
                <w:rFonts w:ascii="Garamond" w:hAnsi="Garamond"/>
                <w:bCs/>
                <w:lang w:val="en-US"/>
              </w:rPr>
            </w:pPr>
            <w:r>
              <w:rPr>
                <w:rFonts w:ascii="Garamond" w:hAnsi="Garamond"/>
                <w:bCs/>
                <w:lang w:val="en-US"/>
              </w:rPr>
              <w:t>Application u/s 389 Cr.P.C. for suspension of sentence.</w:t>
            </w:r>
            <w:r w:rsidR="005D282A">
              <w:rPr>
                <w:rFonts w:ascii="Garamond" w:hAnsi="Garamond"/>
                <w:bCs/>
                <w:lang w:val="en-US"/>
              </w:rPr>
              <w:t xml:space="preserve"> – submitted that if hearing of the appeal is expedited, he may not press the application seeking suspension of sentence.</w:t>
            </w:r>
          </w:p>
          <w:p w14:paraId="6C245B39" w14:textId="12322C88" w:rsidR="002D46C6" w:rsidRPr="002D46C6" w:rsidRDefault="002D46C6" w:rsidP="002D46C6">
            <w:pPr>
              <w:pStyle w:val="ListParagraph"/>
              <w:numPr>
                <w:ilvl w:val="0"/>
                <w:numId w:val="23"/>
              </w:numPr>
              <w:rPr>
                <w:rFonts w:ascii="Garamond" w:hAnsi="Garamond"/>
                <w:bCs/>
                <w:lang w:val="en-US"/>
              </w:rPr>
            </w:pPr>
            <w:r>
              <w:rPr>
                <w:rFonts w:ascii="Garamond" w:hAnsi="Garamond"/>
                <w:bCs/>
                <w:lang w:val="en-US"/>
              </w:rPr>
              <w:t>Appellant has strong prima facie case and is likely to succeed in appeal.</w:t>
            </w:r>
          </w:p>
        </w:tc>
      </w:tr>
      <w:tr w:rsidR="0020024A" w14:paraId="0313132C" w14:textId="77777777" w:rsidTr="0020024A">
        <w:trPr>
          <w:jc w:val="center"/>
        </w:trPr>
        <w:tc>
          <w:tcPr>
            <w:tcW w:w="779" w:type="dxa"/>
            <w:vAlign w:val="center"/>
          </w:tcPr>
          <w:p w14:paraId="21D37A41" w14:textId="77777777" w:rsidR="00E04AF8" w:rsidRPr="007D708C" w:rsidRDefault="00E04AF8"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4905C869" w14:textId="73882648" w:rsidR="00E04AF8" w:rsidRDefault="00202A4F" w:rsidP="00D156C6">
            <w:pPr>
              <w:jc w:val="center"/>
              <w:rPr>
                <w:rFonts w:ascii="Garamond" w:hAnsi="Garamond"/>
                <w:b/>
                <w:bCs/>
                <w:lang w:val="en-US"/>
              </w:rPr>
            </w:pPr>
            <w:r>
              <w:rPr>
                <w:rFonts w:ascii="Garamond" w:hAnsi="Garamond"/>
                <w:b/>
                <w:bCs/>
                <w:lang w:val="en-US"/>
              </w:rPr>
              <w:t xml:space="preserve">January </w:t>
            </w:r>
            <w:r w:rsidR="00E04AF8">
              <w:rPr>
                <w:rFonts w:ascii="Garamond" w:hAnsi="Garamond"/>
                <w:b/>
                <w:bCs/>
                <w:lang w:val="en-US"/>
              </w:rPr>
              <w:t>9, 2015</w:t>
            </w:r>
          </w:p>
        </w:tc>
        <w:tc>
          <w:tcPr>
            <w:tcW w:w="6936" w:type="dxa"/>
            <w:vAlign w:val="center"/>
          </w:tcPr>
          <w:p w14:paraId="3906D236" w14:textId="77777777" w:rsidR="00E04AF8" w:rsidRDefault="00E04AF8" w:rsidP="00D156C6">
            <w:pPr>
              <w:jc w:val="center"/>
              <w:rPr>
                <w:rFonts w:ascii="Garamond" w:hAnsi="Garamond"/>
                <w:bCs/>
                <w:lang w:val="en-US"/>
              </w:rPr>
            </w:pPr>
            <w:r>
              <w:rPr>
                <w:rFonts w:ascii="Garamond" w:hAnsi="Garamond"/>
                <w:bCs/>
                <w:lang w:val="en-US"/>
              </w:rPr>
              <w:t>Cr. Appeal in the High Court of Delhi u/s 374 of Cr.P.C. against judgment dated 21.10.2014</w:t>
            </w:r>
          </w:p>
          <w:p w14:paraId="61E1769E" w14:textId="3F571AFE" w:rsidR="002D46C6" w:rsidRDefault="002D46C6" w:rsidP="00D156C6">
            <w:pPr>
              <w:jc w:val="center"/>
              <w:rPr>
                <w:rFonts w:ascii="Garamond" w:hAnsi="Garamond"/>
                <w:bCs/>
                <w:lang w:val="en-US"/>
              </w:rPr>
            </w:pPr>
            <w:r>
              <w:rPr>
                <w:rFonts w:ascii="Garamond" w:hAnsi="Garamond"/>
                <w:bCs/>
                <w:lang w:val="en-US"/>
              </w:rPr>
              <w:t>Grounds of Appeal</w:t>
            </w:r>
          </w:p>
          <w:p w14:paraId="0BB34BB5" w14:textId="77777777" w:rsidR="002D46C6" w:rsidRDefault="002D46C6" w:rsidP="002D46C6">
            <w:pPr>
              <w:pStyle w:val="ListParagraph"/>
              <w:numPr>
                <w:ilvl w:val="0"/>
                <w:numId w:val="23"/>
              </w:numPr>
              <w:rPr>
                <w:rFonts w:ascii="Garamond" w:hAnsi="Garamond"/>
                <w:bCs/>
                <w:lang w:val="en-US"/>
              </w:rPr>
            </w:pPr>
            <w:r>
              <w:rPr>
                <w:rFonts w:ascii="Garamond" w:hAnsi="Garamond"/>
                <w:bCs/>
                <w:lang w:val="en-US"/>
              </w:rPr>
              <w:t>Ld. Trial Court erred in appreciating evidence</w:t>
            </w:r>
          </w:p>
          <w:p w14:paraId="23A7BF9B" w14:textId="77777777" w:rsidR="002D46C6" w:rsidRDefault="00CE58E9" w:rsidP="002D46C6">
            <w:pPr>
              <w:pStyle w:val="ListParagraph"/>
              <w:numPr>
                <w:ilvl w:val="0"/>
                <w:numId w:val="23"/>
              </w:numPr>
              <w:rPr>
                <w:rFonts w:ascii="Garamond" w:hAnsi="Garamond"/>
                <w:bCs/>
                <w:lang w:val="en-US"/>
              </w:rPr>
            </w:pPr>
            <w:r>
              <w:rPr>
                <w:rFonts w:ascii="Garamond" w:hAnsi="Garamond"/>
                <w:bCs/>
                <w:lang w:val="en-US"/>
              </w:rPr>
              <w:t>There is delay of 12 days sending samples to FSL Rohini from Malkhana.</w:t>
            </w:r>
          </w:p>
          <w:p w14:paraId="01899BEA" w14:textId="2537C284" w:rsidR="00CE58E9" w:rsidRDefault="00CE58E9" w:rsidP="002D46C6">
            <w:pPr>
              <w:pStyle w:val="ListParagraph"/>
              <w:numPr>
                <w:ilvl w:val="0"/>
                <w:numId w:val="23"/>
              </w:numPr>
              <w:rPr>
                <w:rFonts w:ascii="Garamond" w:hAnsi="Garamond"/>
                <w:bCs/>
                <w:lang w:val="en-US"/>
              </w:rPr>
            </w:pPr>
            <w:r>
              <w:rPr>
                <w:rFonts w:ascii="Garamond" w:hAnsi="Garamond"/>
                <w:bCs/>
                <w:lang w:val="en-US"/>
              </w:rPr>
              <w:t xml:space="preserve">PW-2 and PW-3 stated substance is black in colour, but </w:t>
            </w:r>
            <w:r w:rsidR="0020024A">
              <w:rPr>
                <w:rFonts w:ascii="Garamond" w:hAnsi="Garamond"/>
                <w:bCs/>
                <w:lang w:val="en-US"/>
              </w:rPr>
              <w:t>FSL report stated dark-brown color – FSL creates serious doubt on sampling and that samples are tampered.</w:t>
            </w:r>
          </w:p>
          <w:p w14:paraId="672DF9EC" w14:textId="77777777" w:rsidR="0020024A" w:rsidRDefault="0020024A" w:rsidP="002D46C6">
            <w:pPr>
              <w:pStyle w:val="ListParagraph"/>
              <w:numPr>
                <w:ilvl w:val="0"/>
                <w:numId w:val="23"/>
              </w:numPr>
              <w:rPr>
                <w:rFonts w:ascii="Garamond" w:hAnsi="Garamond"/>
                <w:bCs/>
                <w:lang w:val="en-US"/>
              </w:rPr>
            </w:pPr>
            <w:r>
              <w:rPr>
                <w:rFonts w:ascii="Garamond" w:hAnsi="Garamond"/>
                <w:bCs/>
                <w:lang w:val="en-US"/>
              </w:rPr>
              <w:t>No public witness joined investigation.</w:t>
            </w:r>
          </w:p>
          <w:p w14:paraId="59E0A24D" w14:textId="77777777" w:rsidR="0020024A" w:rsidRDefault="0020024A" w:rsidP="002D46C6">
            <w:pPr>
              <w:pStyle w:val="ListParagraph"/>
              <w:numPr>
                <w:ilvl w:val="0"/>
                <w:numId w:val="23"/>
              </w:numPr>
              <w:rPr>
                <w:rFonts w:ascii="Garamond" w:hAnsi="Garamond"/>
                <w:bCs/>
                <w:lang w:val="en-US"/>
              </w:rPr>
            </w:pPr>
            <w:r>
              <w:rPr>
                <w:rFonts w:ascii="Garamond" w:hAnsi="Garamond"/>
                <w:bCs/>
                <w:lang w:val="en-US"/>
              </w:rPr>
              <w:t>PW-9 nowhere said he signed the notice u/s 50 of NDPS Act, only said he signed seizure memo. – Serious doubt of non-compliance of notice u/s 50 of NDPS Act.</w:t>
            </w:r>
          </w:p>
          <w:p w14:paraId="3BDA45BF" w14:textId="77777777" w:rsidR="0020024A" w:rsidRDefault="0020024A" w:rsidP="0020024A">
            <w:pPr>
              <w:pStyle w:val="ListParagraph"/>
              <w:numPr>
                <w:ilvl w:val="0"/>
                <w:numId w:val="23"/>
              </w:numPr>
              <w:rPr>
                <w:rFonts w:ascii="Garamond" w:hAnsi="Garamond"/>
                <w:bCs/>
                <w:lang w:val="en-US"/>
              </w:rPr>
            </w:pPr>
            <w:r>
              <w:rPr>
                <w:rFonts w:ascii="Garamond" w:hAnsi="Garamond"/>
                <w:bCs/>
                <w:lang w:val="en-US"/>
              </w:rPr>
              <w:t>Accused produced 2 DWs, not considered by Ld. Trial Court.</w:t>
            </w:r>
          </w:p>
          <w:p w14:paraId="3FB284C2" w14:textId="77777777" w:rsidR="0020024A" w:rsidRDefault="0020024A" w:rsidP="0020024A">
            <w:pPr>
              <w:pStyle w:val="ListParagraph"/>
              <w:numPr>
                <w:ilvl w:val="0"/>
                <w:numId w:val="23"/>
              </w:numPr>
              <w:rPr>
                <w:rFonts w:ascii="Garamond" w:hAnsi="Garamond"/>
                <w:bCs/>
                <w:lang w:val="en-US"/>
              </w:rPr>
            </w:pPr>
            <w:r>
              <w:rPr>
                <w:rFonts w:ascii="Garamond" w:hAnsi="Garamond"/>
                <w:bCs/>
                <w:lang w:val="en-US"/>
              </w:rPr>
              <w:t>Recovery witness PW-9 stated that his statement was recorded by Ct. Dharmender at the instance of ASI Paramjit. Ct. Dharmender is not a recovery witness or member of raiding party.</w:t>
            </w:r>
          </w:p>
          <w:p w14:paraId="25D1208D" w14:textId="77777777" w:rsidR="0020024A" w:rsidRDefault="0020024A" w:rsidP="0020024A">
            <w:pPr>
              <w:pStyle w:val="ListParagraph"/>
              <w:numPr>
                <w:ilvl w:val="0"/>
                <w:numId w:val="23"/>
              </w:numPr>
              <w:rPr>
                <w:rFonts w:ascii="Garamond" w:hAnsi="Garamond"/>
                <w:bCs/>
                <w:lang w:val="en-US"/>
              </w:rPr>
            </w:pPr>
            <w:r>
              <w:rPr>
                <w:rFonts w:ascii="Garamond" w:hAnsi="Garamond"/>
                <w:bCs/>
                <w:lang w:val="en-US"/>
              </w:rPr>
              <w:t>Arrest memo Column 7 shows signature of Shiv Kumar, which is suspect in this case. Submitted that PW-3 SI Satish Rana stated in his cross-ex. That he had signed arrest memo of accused. At the time, column in arrest memo regarding information of arrest was blank, in violation of Hon’ble SC’s direction.</w:t>
            </w:r>
          </w:p>
          <w:p w14:paraId="70093623" w14:textId="77777777" w:rsidR="0020024A" w:rsidRDefault="0020024A" w:rsidP="0020024A">
            <w:pPr>
              <w:pStyle w:val="ListParagraph"/>
              <w:numPr>
                <w:ilvl w:val="0"/>
                <w:numId w:val="23"/>
              </w:numPr>
              <w:rPr>
                <w:rFonts w:ascii="Garamond" w:hAnsi="Garamond"/>
                <w:bCs/>
                <w:lang w:val="en-US"/>
              </w:rPr>
            </w:pPr>
            <w:r>
              <w:rPr>
                <w:rFonts w:ascii="Garamond" w:hAnsi="Garamond"/>
                <w:bCs/>
                <w:lang w:val="en-US"/>
              </w:rPr>
              <w:t>Mandatory provisions u/s 42 &amp; 50 of NDPS Act not been complied with strictly.</w:t>
            </w:r>
          </w:p>
          <w:p w14:paraId="3A17BA55" w14:textId="77777777" w:rsidR="0020024A" w:rsidRDefault="0020024A" w:rsidP="0020024A">
            <w:pPr>
              <w:pStyle w:val="ListParagraph"/>
              <w:numPr>
                <w:ilvl w:val="0"/>
                <w:numId w:val="23"/>
              </w:numPr>
              <w:rPr>
                <w:rFonts w:ascii="Garamond" w:hAnsi="Garamond"/>
                <w:bCs/>
                <w:lang w:val="en-US"/>
              </w:rPr>
            </w:pPr>
            <w:r>
              <w:rPr>
                <w:rFonts w:ascii="Garamond" w:hAnsi="Garamond"/>
                <w:bCs/>
                <w:lang w:val="en-US"/>
              </w:rPr>
              <w:t>Because of non-compliance of S. 50 NDPS, since accused was searched, searching officer must have informed appellant that it was his legal right to be searched in presence of Gazetted Officer or Magistrate.</w:t>
            </w:r>
          </w:p>
          <w:p w14:paraId="7DE631D7" w14:textId="257D1A19" w:rsidR="0020024A" w:rsidRPr="002D46C6" w:rsidRDefault="0020024A" w:rsidP="0020024A">
            <w:pPr>
              <w:pStyle w:val="ListParagraph"/>
              <w:numPr>
                <w:ilvl w:val="0"/>
                <w:numId w:val="23"/>
              </w:numPr>
              <w:rPr>
                <w:rFonts w:ascii="Garamond" w:hAnsi="Garamond"/>
                <w:bCs/>
                <w:lang w:val="en-US"/>
              </w:rPr>
            </w:pPr>
            <w:r>
              <w:rPr>
                <w:rFonts w:ascii="Garamond" w:hAnsi="Garamond"/>
                <w:bCs/>
                <w:lang w:val="en-US"/>
              </w:rPr>
              <w:t>Judgment based on surmises / conjectures and not on correct appreciation of evidence.</w:t>
            </w:r>
            <w:bookmarkStart w:id="0" w:name="_GoBack"/>
            <w:bookmarkEnd w:id="0"/>
          </w:p>
        </w:tc>
      </w:tr>
      <w:tr w:rsidR="002D46C6" w14:paraId="2B87421D" w14:textId="77777777" w:rsidTr="0020024A">
        <w:trPr>
          <w:jc w:val="center"/>
        </w:trPr>
        <w:tc>
          <w:tcPr>
            <w:tcW w:w="779" w:type="dxa"/>
            <w:vAlign w:val="center"/>
          </w:tcPr>
          <w:p w14:paraId="7A0B21F1" w14:textId="3B5420DA" w:rsidR="002D46C6" w:rsidRPr="007D708C" w:rsidRDefault="002D46C6"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18221789" w14:textId="40916024" w:rsidR="002D46C6" w:rsidRDefault="002D46C6" w:rsidP="00D156C6">
            <w:pPr>
              <w:jc w:val="center"/>
              <w:rPr>
                <w:rFonts w:ascii="Garamond" w:hAnsi="Garamond"/>
                <w:b/>
                <w:bCs/>
                <w:lang w:val="en-US"/>
              </w:rPr>
            </w:pPr>
            <w:r>
              <w:rPr>
                <w:rFonts w:ascii="Garamond" w:hAnsi="Garamond"/>
                <w:b/>
                <w:bCs/>
                <w:lang w:val="en-US"/>
              </w:rPr>
              <w:t>January (date NA), 2015</w:t>
            </w:r>
          </w:p>
        </w:tc>
        <w:tc>
          <w:tcPr>
            <w:tcW w:w="6936" w:type="dxa"/>
            <w:vAlign w:val="center"/>
          </w:tcPr>
          <w:p w14:paraId="24220CA3" w14:textId="77777777" w:rsidR="002D46C6" w:rsidRDefault="002D46C6" w:rsidP="002D46C6">
            <w:pPr>
              <w:rPr>
                <w:rFonts w:ascii="Garamond" w:hAnsi="Garamond"/>
                <w:bCs/>
                <w:lang w:val="en-US"/>
              </w:rPr>
            </w:pPr>
            <w:r>
              <w:rPr>
                <w:rFonts w:ascii="Garamond" w:hAnsi="Garamond"/>
                <w:bCs/>
                <w:lang w:val="en-US"/>
              </w:rPr>
              <w:t>Application u/s 5 of Limitation Act for Condonation of Delay.</w:t>
            </w:r>
          </w:p>
          <w:p w14:paraId="3D034AA5" w14:textId="77777777" w:rsidR="002D46C6" w:rsidRDefault="002D46C6" w:rsidP="002D46C6">
            <w:pPr>
              <w:pStyle w:val="ListParagraph"/>
              <w:numPr>
                <w:ilvl w:val="0"/>
                <w:numId w:val="22"/>
              </w:numPr>
              <w:rPr>
                <w:rFonts w:ascii="Garamond" w:hAnsi="Garamond"/>
                <w:bCs/>
                <w:lang w:val="en-US"/>
              </w:rPr>
            </w:pPr>
            <w:r>
              <w:rPr>
                <w:rFonts w:ascii="Garamond" w:hAnsi="Garamond"/>
                <w:bCs/>
                <w:lang w:val="en-US"/>
              </w:rPr>
              <w:t>Delay in filing appeal is 2 days.</w:t>
            </w:r>
          </w:p>
          <w:p w14:paraId="6EED9558" w14:textId="18856E7D" w:rsidR="002D46C6" w:rsidRPr="002D46C6" w:rsidRDefault="002D46C6" w:rsidP="002D46C6">
            <w:pPr>
              <w:pStyle w:val="ListParagraph"/>
              <w:numPr>
                <w:ilvl w:val="0"/>
                <w:numId w:val="22"/>
              </w:numPr>
              <w:rPr>
                <w:rFonts w:ascii="Garamond" w:hAnsi="Garamond"/>
                <w:bCs/>
                <w:lang w:val="en-US"/>
              </w:rPr>
            </w:pPr>
            <w:r>
              <w:rPr>
                <w:rFonts w:ascii="Garamond" w:hAnsi="Garamond"/>
                <w:bCs/>
                <w:lang w:val="en-US"/>
              </w:rPr>
              <w:t>Appellant is in custody since 05.07.2007, is the only bread earner of his family. His financial position precluded him from arranging funds so as to approach the Hon’ble HC within prescribed time; Relatives arranged for funds. Delay not intentional / deliberate.</w:t>
            </w:r>
          </w:p>
        </w:tc>
      </w:tr>
      <w:tr w:rsidR="0020024A" w14:paraId="23A08E04" w14:textId="77777777" w:rsidTr="0020024A">
        <w:trPr>
          <w:jc w:val="center"/>
        </w:trPr>
        <w:tc>
          <w:tcPr>
            <w:tcW w:w="779" w:type="dxa"/>
            <w:vAlign w:val="center"/>
          </w:tcPr>
          <w:p w14:paraId="49ED07B2" w14:textId="42536A8B" w:rsidR="00E04AF8" w:rsidRPr="007D708C" w:rsidRDefault="00E04AF8" w:rsidP="00D156C6">
            <w:pPr>
              <w:pStyle w:val="ListParagraph"/>
              <w:numPr>
                <w:ilvl w:val="0"/>
                <w:numId w:val="5"/>
              </w:numPr>
              <w:jc w:val="center"/>
              <w:rPr>
                <w:rFonts w:ascii="Garamond" w:hAnsi="Garamond"/>
                <w:bCs/>
                <w:smallCaps/>
                <w:sz w:val="28"/>
                <w:u w:val="single"/>
                <w:lang w:val="en-US"/>
              </w:rPr>
            </w:pPr>
          </w:p>
        </w:tc>
        <w:tc>
          <w:tcPr>
            <w:tcW w:w="1302" w:type="dxa"/>
            <w:vAlign w:val="center"/>
          </w:tcPr>
          <w:p w14:paraId="254D06A4" w14:textId="6E6B154D" w:rsidR="00E04AF8" w:rsidRDefault="005D282A" w:rsidP="00D156C6">
            <w:pPr>
              <w:jc w:val="center"/>
              <w:rPr>
                <w:rFonts w:ascii="Garamond" w:hAnsi="Garamond"/>
                <w:b/>
                <w:bCs/>
                <w:lang w:val="en-US"/>
              </w:rPr>
            </w:pPr>
            <w:r>
              <w:rPr>
                <w:rFonts w:ascii="Garamond" w:hAnsi="Garamond"/>
                <w:b/>
                <w:bCs/>
                <w:lang w:val="en-US"/>
              </w:rPr>
              <w:t>January 22, 2016</w:t>
            </w:r>
          </w:p>
        </w:tc>
        <w:tc>
          <w:tcPr>
            <w:tcW w:w="6936" w:type="dxa"/>
            <w:vAlign w:val="center"/>
          </w:tcPr>
          <w:p w14:paraId="1704864A" w14:textId="310C26BB" w:rsidR="00E04AF8" w:rsidRDefault="005D282A" w:rsidP="00D156C6">
            <w:pPr>
              <w:jc w:val="center"/>
              <w:rPr>
                <w:rFonts w:ascii="Garamond" w:hAnsi="Garamond"/>
                <w:bCs/>
                <w:lang w:val="en-US"/>
              </w:rPr>
            </w:pPr>
            <w:r>
              <w:rPr>
                <w:rFonts w:ascii="Garamond" w:hAnsi="Garamond"/>
                <w:bCs/>
                <w:lang w:val="en-US"/>
              </w:rPr>
              <w:t>In the High Court of Delhi – Hearing of the appeal is expedited.</w:t>
            </w:r>
          </w:p>
        </w:tc>
      </w:tr>
      <w:tr w:rsidR="0020024A" w14:paraId="708FE18B" w14:textId="77777777" w:rsidTr="0020024A">
        <w:trPr>
          <w:jc w:val="center"/>
        </w:trPr>
        <w:tc>
          <w:tcPr>
            <w:tcW w:w="779" w:type="dxa"/>
            <w:vAlign w:val="center"/>
          </w:tcPr>
          <w:p w14:paraId="50533242" w14:textId="358F87A5" w:rsidR="00E04AF8" w:rsidRPr="00E04AF8" w:rsidRDefault="00E04AF8" w:rsidP="00E04AF8">
            <w:pPr>
              <w:pStyle w:val="ListParagraph"/>
              <w:numPr>
                <w:ilvl w:val="0"/>
                <w:numId w:val="5"/>
              </w:numPr>
              <w:rPr>
                <w:rFonts w:ascii="Garamond" w:hAnsi="Garamond"/>
                <w:bCs/>
                <w:smallCaps/>
                <w:sz w:val="28"/>
                <w:u w:val="single"/>
                <w:lang w:val="en-US"/>
              </w:rPr>
            </w:pPr>
          </w:p>
        </w:tc>
        <w:tc>
          <w:tcPr>
            <w:tcW w:w="1302" w:type="dxa"/>
            <w:vAlign w:val="center"/>
          </w:tcPr>
          <w:p w14:paraId="22BC0018" w14:textId="15B9F6F1" w:rsidR="00E04AF8" w:rsidRDefault="00E04AF8" w:rsidP="00D156C6">
            <w:pPr>
              <w:jc w:val="center"/>
              <w:rPr>
                <w:rFonts w:ascii="Garamond" w:hAnsi="Garamond"/>
                <w:b/>
                <w:bCs/>
                <w:lang w:val="en-US"/>
              </w:rPr>
            </w:pPr>
            <w:r>
              <w:rPr>
                <w:rFonts w:ascii="Garamond" w:hAnsi="Garamond"/>
                <w:b/>
                <w:bCs/>
                <w:lang w:val="en-US"/>
              </w:rPr>
              <w:t>May 23, 2016</w:t>
            </w:r>
          </w:p>
        </w:tc>
        <w:tc>
          <w:tcPr>
            <w:tcW w:w="6936" w:type="dxa"/>
            <w:vAlign w:val="center"/>
          </w:tcPr>
          <w:p w14:paraId="215C64B3" w14:textId="1A6B59D1" w:rsidR="00E04AF8" w:rsidRDefault="00E04AF8" w:rsidP="00E04AF8">
            <w:pPr>
              <w:jc w:val="center"/>
              <w:rPr>
                <w:rFonts w:ascii="Garamond" w:hAnsi="Garamond"/>
                <w:bCs/>
                <w:lang w:val="en-US"/>
              </w:rPr>
            </w:pPr>
            <w:r>
              <w:rPr>
                <w:rFonts w:ascii="Garamond" w:hAnsi="Garamond"/>
                <w:bCs/>
                <w:lang w:val="en-US"/>
              </w:rPr>
              <w:t>Application u/s 482 of the Cr.P.C. praying to the Hon’ble High Court of Delhi to Requisition the Entire Trial Court Record.</w:t>
            </w:r>
          </w:p>
        </w:tc>
      </w:tr>
    </w:tbl>
    <w:p w14:paraId="3A13CA2E" w14:textId="11EBD0E5" w:rsidR="00834B50" w:rsidRPr="00360001" w:rsidRDefault="00834B50" w:rsidP="00360001">
      <w:pPr>
        <w:tabs>
          <w:tab w:val="left" w:pos="2329"/>
        </w:tabs>
        <w:rPr>
          <w:rFonts w:ascii="Garamond" w:hAnsi="Garamond"/>
          <w:lang w:val="en-US"/>
        </w:rPr>
      </w:pPr>
    </w:p>
    <w:sectPr w:rsidR="00834B50" w:rsidRPr="00360001" w:rsidSect="00201A7A">
      <w:footerReference w:type="default" r:id="rId8"/>
      <w:pgSz w:w="11907" w:h="16839"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56855" w14:textId="77777777" w:rsidR="00353AF9" w:rsidRDefault="00353AF9" w:rsidP="009869B0">
      <w:pPr>
        <w:spacing w:before="0" w:line="240" w:lineRule="auto"/>
      </w:pPr>
      <w:r>
        <w:separator/>
      </w:r>
    </w:p>
  </w:endnote>
  <w:endnote w:type="continuationSeparator" w:id="0">
    <w:p w14:paraId="70096842" w14:textId="77777777" w:rsidR="00353AF9" w:rsidRDefault="00353AF9" w:rsidP="009869B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FF0EE" w14:textId="77777777" w:rsidR="007048FA" w:rsidRDefault="00D007C4">
    <w:pPr>
      <w:pStyle w:val="Footer"/>
      <w:jc w:val="center"/>
    </w:pPr>
    <w:r>
      <w:fldChar w:fldCharType="begin"/>
    </w:r>
    <w:r>
      <w:instrText xml:space="preserve"> PAGE   \* MERGEFORMAT </w:instrText>
    </w:r>
    <w:r>
      <w:fldChar w:fldCharType="separate"/>
    </w:r>
    <w:r w:rsidR="00353AF9">
      <w:rPr>
        <w:noProof/>
      </w:rPr>
      <w:t>1</w:t>
    </w:r>
    <w:r>
      <w:rPr>
        <w:noProof/>
      </w:rPr>
      <w:fldChar w:fldCharType="end"/>
    </w:r>
  </w:p>
  <w:p w14:paraId="6E4AAB02" w14:textId="77777777" w:rsidR="007048FA" w:rsidRDefault="00353A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15F5F" w14:textId="77777777" w:rsidR="00353AF9" w:rsidRDefault="00353AF9" w:rsidP="009869B0">
      <w:pPr>
        <w:spacing w:before="0" w:line="240" w:lineRule="auto"/>
      </w:pPr>
      <w:r>
        <w:separator/>
      </w:r>
    </w:p>
  </w:footnote>
  <w:footnote w:type="continuationSeparator" w:id="0">
    <w:p w14:paraId="35FF24A9" w14:textId="77777777" w:rsidR="00353AF9" w:rsidRDefault="00353AF9" w:rsidP="009869B0">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023A"/>
    <w:multiLevelType w:val="hybridMultilevel"/>
    <w:tmpl w:val="1166E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98436B"/>
    <w:multiLevelType w:val="hybridMultilevel"/>
    <w:tmpl w:val="6202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33688"/>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41FC8"/>
    <w:multiLevelType w:val="hybridMultilevel"/>
    <w:tmpl w:val="C1DA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90F59"/>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3449EF"/>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89090D"/>
    <w:multiLevelType w:val="hybridMultilevel"/>
    <w:tmpl w:val="C342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B1848"/>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94D88"/>
    <w:multiLevelType w:val="hybridMultilevel"/>
    <w:tmpl w:val="29D2E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B478FA"/>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411CB3"/>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BC4C2E"/>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D0491F"/>
    <w:multiLevelType w:val="hybridMultilevel"/>
    <w:tmpl w:val="4998A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121410"/>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10EE9"/>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8229EA"/>
    <w:multiLevelType w:val="hybridMultilevel"/>
    <w:tmpl w:val="AD68E224"/>
    <w:lvl w:ilvl="0" w:tplc="25302E2C">
      <w:numFmt w:val="bullet"/>
      <w:lvlText w:val="-"/>
      <w:lvlJc w:val="left"/>
      <w:pPr>
        <w:ind w:left="720" w:hanging="360"/>
      </w:pPr>
      <w:rPr>
        <w:rFonts w:ascii="Garamond" w:eastAsia="Calibr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3E0C4B"/>
    <w:multiLevelType w:val="hybridMultilevel"/>
    <w:tmpl w:val="77C43B58"/>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17">
    <w:nsid w:val="65401F53"/>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92BC0"/>
    <w:multiLevelType w:val="hybridMultilevel"/>
    <w:tmpl w:val="4498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AD64CE"/>
    <w:multiLevelType w:val="hybridMultilevel"/>
    <w:tmpl w:val="8ADC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A90DF3"/>
    <w:multiLevelType w:val="hybridMultilevel"/>
    <w:tmpl w:val="C86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F74F69"/>
    <w:multiLevelType w:val="hybridMultilevel"/>
    <w:tmpl w:val="AB74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A3639B"/>
    <w:multiLevelType w:val="hybridMultilevel"/>
    <w:tmpl w:val="1E94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5"/>
  </w:num>
  <w:num w:numId="4">
    <w:abstractNumId w:val="8"/>
  </w:num>
  <w:num w:numId="5">
    <w:abstractNumId w:val="7"/>
  </w:num>
  <w:num w:numId="6">
    <w:abstractNumId w:val="13"/>
  </w:num>
  <w:num w:numId="7">
    <w:abstractNumId w:val="17"/>
  </w:num>
  <w:num w:numId="8">
    <w:abstractNumId w:val="14"/>
  </w:num>
  <w:num w:numId="9">
    <w:abstractNumId w:val="11"/>
  </w:num>
  <w:num w:numId="10">
    <w:abstractNumId w:val="2"/>
  </w:num>
  <w:num w:numId="11">
    <w:abstractNumId w:val="5"/>
  </w:num>
  <w:num w:numId="12">
    <w:abstractNumId w:val="10"/>
  </w:num>
  <w:num w:numId="13">
    <w:abstractNumId w:val="19"/>
  </w:num>
  <w:num w:numId="14">
    <w:abstractNumId w:val="9"/>
  </w:num>
  <w:num w:numId="15">
    <w:abstractNumId w:val="4"/>
  </w:num>
  <w:num w:numId="16">
    <w:abstractNumId w:val="18"/>
  </w:num>
  <w:num w:numId="17">
    <w:abstractNumId w:val="6"/>
  </w:num>
  <w:num w:numId="18">
    <w:abstractNumId w:val="22"/>
  </w:num>
  <w:num w:numId="19">
    <w:abstractNumId w:val="16"/>
  </w:num>
  <w:num w:numId="20">
    <w:abstractNumId w:val="1"/>
  </w:num>
  <w:num w:numId="21">
    <w:abstractNumId w:val="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B0"/>
    <w:rsid w:val="000427DF"/>
    <w:rsid w:val="000A0843"/>
    <w:rsid w:val="000B7C57"/>
    <w:rsid w:val="00105862"/>
    <w:rsid w:val="00172BBF"/>
    <w:rsid w:val="00183792"/>
    <w:rsid w:val="001B2CE8"/>
    <w:rsid w:val="0020024A"/>
    <w:rsid w:val="00202A4F"/>
    <w:rsid w:val="002C015B"/>
    <w:rsid w:val="002D46C6"/>
    <w:rsid w:val="003412EA"/>
    <w:rsid w:val="00353AF9"/>
    <w:rsid w:val="003574F8"/>
    <w:rsid w:val="00360001"/>
    <w:rsid w:val="00373581"/>
    <w:rsid w:val="00380D60"/>
    <w:rsid w:val="003C272F"/>
    <w:rsid w:val="00400952"/>
    <w:rsid w:val="00435C21"/>
    <w:rsid w:val="004372DA"/>
    <w:rsid w:val="00473044"/>
    <w:rsid w:val="004E2FB1"/>
    <w:rsid w:val="004F0598"/>
    <w:rsid w:val="0052397C"/>
    <w:rsid w:val="005D282A"/>
    <w:rsid w:val="005D49BA"/>
    <w:rsid w:val="005F3BA6"/>
    <w:rsid w:val="00602ADA"/>
    <w:rsid w:val="006819FB"/>
    <w:rsid w:val="006924E3"/>
    <w:rsid w:val="006A675F"/>
    <w:rsid w:val="00733FCA"/>
    <w:rsid w:val="00742EAE"/>
    <w:rsid w:val="007D708C"/>
    <w:rsid w:val="008304FC"/>
    <w:rsid w:val="00834B50"/>
    <w:rsid w:val="008405C0"/>
    <w:rsid w:val="0086103B"/>
    <w:rsid w:val="00863212"/>
    <w:rsid w:val="0088432D"/>
    <w:rsid w:val="008E0926"/>
    <w:rsid w:val="009869B0"/>
    <w:rsid w:val="00990F64"/>
    <w:rsid w:val="009C6660"/>
    <w:rsid w:val="009C7088"/>
    <w:rsid w:val="009D0E57"/>
    <w:rsid w:val="00A33902"/>
    <w:rsid w:val="00A44C83"/>
    <w:rsid w:val="00A92D09"/>
    <w:rsid w:val="00AA51D7"/>
    <w:rsid w:val="00AA5924"/>
    <w:rsid w:val="00B0152E"/>
    <w:rsid w:val="00B81F0F"/>
    <w:rsid w:val="00BA5175"/>
    <w:rsid w:val="00BA5E75"/>
    <w:rsid w:val="00BC590C"/>
    <w:rsid w:val="00CB16CA"/>
    <w:rsid w:val="00CE58E9"/>
    <w:rsid w:val="00D007C4"/>
    <w:rsid w:val="00D00FED"/>
    <w:rsid w:val="00D156C6"/>
    <w:rsid w:val="00D268FA"/>
    <w:rsid w:val="00D277D4"/>
    <w:rsid w:val="00D830EE"/>
    <w:rsid w:val="00DA6761"/>
    <w:rsid w:val="00DC1A4B"/>
    <w:rsid w:val="00DF2529"/>
    <w:rsid w:val="00E04AF8"/>
    <w:rsid w:val="00E05B86"/>
    <w:rsid w:val="00E076DB"/>
    <w:rsid w:val="00E133EF"/>
    <w:rsid w:val="00E25E9B"/>
    <w:rsid w:val="00EA611C"/>
    <w:rsid w:val="00EB1135"/>
    <w:rsid w:val="00EB1239"/>
    <w:rsid w:val="00F35FE9"/>
    <w:rsid w:val="00FD156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9AEF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NALSAR,NALSAR style"/>
    <w:qFormat/>
    <w:rsid w:val="009869B0"/>
    <w:pPr>
      <w:spacing w:before="240" w:line="360" w:lineRule="auto"/>
      <w:jc w:val="both"/>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869B0"/>
    <w:pPr>
      <w:spacing w:after="200"/>
      <w:ind w:left="720"/>
      <w:contextualSpacing/>
    </w:pPr>
    <w:rPr>
      <w:rFonts w:eastAsiaTheme="minorHAnsi"/>
      <w:szCs w:val="24"/>
    </w:rPr>
  </w:style>
  <w:style w:type="paragraph" w:styleId="FootnoteText">
    <w:name w:val="footnote text"/>
    <w:aliases w:val="Fußnotentext Char1,Fußnotentext Char Char, Char Char Char,Char Char Char,Fußnotentext Char1 Char, Char Char1 Char,Char Char1 Char, Char Char1,Char Char1,Fußnotentext Char2,Fußnotentext Char Char Char, Char Char Char Char, Char,Footnote Tex"/>
    <w:basedOn w:val="Normal"/>
    <w:link w:val="FootnoteTextChar"/>
    <w:uiPriority w:val="99"/>
    <w:unhideWhenUsed/>
    <w:rsid w:val="009869B0"/>
    <w:pPr>
      <w:spacing w:line="240" w:lineRule="auto"/>
    </w:pPr>
    <w:rPr>
      <w:rFonts w:eastAsiaTheme="minorHAnsi"/>
      <w:sz w:val="20"/>
      <w:szCs w:val="20"/>
    </w:rPr>
  </w:style>
  <w:style w:type="character" w:customStyle="1" w:styleId="FootnoteTextChar">
    <w:name w:val="Footnote Text Char"/>
    <w:aliases w:val="Fußnotentext Char1 Char1,Fußnotentext Char Char Char1, Char Char Char Char1,Char Char Char Char,Fußnotentext Char1 Char Char, Char Char1 Char Char,Char Char1 Char Char, Char Char1 Char1,Char Char1 Char1,Fußnotentext Char2 Char"/>
    <w:basedOn w:val="DefaultParagraphFont"/>
    <w:link w:val="FootnoteText"/>
    <w:uiPriority w:val="99"/>
    <w:rsid w:val="009869B0"/>
    <w:rPr>
      <w:rFonts w:ascii="Times New Roman" w:hAnsi="Times New Roman" w:cs="Times New Roman"/>
      <w:sz w:val="20"/>
      <w:szCs w:val="20"/>
    </w:rPr>
  </w:style>
  <w:style w:type="character" w:styleId="FootnoteReference">
    <w:name w:val="footnote reference"/>
    <w:basedOn w:val="DefaultParagraphFont"/>
    <w:uiPriority w:val="99"/>
    <w:unhideWhenUsed/>
    <w:rsid w:val="009869B0"/>
    <w:rPr>
      <w:vertAlign w:val="superscript"/>
    </w:rPr>
  </w:style>
  <w:style w:type="paragraph" w:styleId="Footer">
    <w:name w:val="footer"/>
    <w:basedOn w:val="Normal"/>
    <w:link w:val="FooterChar"/>
    <w:uiPriority w:val="99"/>
    <w:unhideWhenUsed/>
    <w:rsid w:val="009869B0"/>
    <w:pPr>
      <w:tabs>
        <w:tab w:val="center" w:pos="4513"/>
        <w:tab w:val="right" w:pos="9026"/>
      </w:tabs>
      <w:spacing w:line="240" w:lineRule="auto"/>
    </w:pPr>
    <w:rPr>
      <w:rFonts w:eastAsiaTheme="minorHAnsi"/>
      <w:szCs w:val="24"/>
    </w:rPr>
  </w:style>
  <w:style w:type="character" w:customStyle="1" w:styleId="FooterChar">
    <w:name w:val="Footer Char"/>
    <w:basedOn w:val="DefaultParagraphFont"/>
    <w:link w:val="Footer"/>
    <w:uiPriority w:val="99"/>
    <w:rsid w:val="009869B0"/>
    <w:rPr>
      <w:rFonts w:ascii="Times New Roman" w:hAnsi="Times New Roman" w:cs="Times New Roman"/>
    </w:rPr>
  </w:style>
  <w:style w:type="character" w:customStyle="1" w:styleId="ListParagraphChar">
    <w:name w:val="List Paragraph Char"/>
    <w:basedOn w:val="DefaultParagraphFont"/>
    <w:link w:val="ListParagraph"/>
    <w:uiPriority w:val="34"/>
    <w:rsid w:val="009869B0"/>
    <w:rPr>
      <w:rFonts w:ascii="Times New Roman" w:hAnsi="Times New Roman" w:cs="Times New Roman"/>
    </w:rPr>
  </w:style>
  <w:style w:type="table" w:styleId="TableGrid">
    <w:name w:val="Table Grid"/>
    <w:basedOn w:val="TableNormal"/>
    <w:uiPriority w:val="39"/>
    <w:rsid w:val="005D4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8007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9">
          <w:marLeft w:val="0"/>
          <w:marRight w:val="0"/>
          <w:marTop w:val="0"/>
          <w:marBottom w:val="0"/>
          <w:divBdr>
            <w:top w:val="none" w:sz="0" w:space="0" w:color="auto"/>
            <w:left w:val="none" w:sz="0" w:space="0" w:color="auto"/>
            <w:bottom w:val="none" w:sz="0" w:space="0" w:color="auto"/>
            <w:right w:val="none" w:sz="0" w:space="0" w:color="auto"/>
          </w:divBdr>
          <w:divsChild>
            <w:div w:id="785003769">
              <w:marLeft w:val="0"/>
              <w:marRight w:val="0"/>
              <w:marTop w:val="0"/>
              <w:marBottom w:val="0"/>
              <w:divBdr>
                <w:top w:val="none" w:sz="0" w:space="0" w:color="auto"/>
                <w:left w:val="none" w:sz="0" w:space="0" w:color="auto"/>
                <w:bottom w:val="none" w:sz="0" w:space="0" w:color="auto"/>
                <w:right w:val="none" w:sz="0" w:space="0" w:color="auto"/>
              </w:divBdr>
              <w:divsChild>
                <w:div w:id="4986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324B93-DFB4-FA44-B016-799F8B36D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5</Pages>
  <Words>1067</Words>
  <Characters>6087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15</cp:revision>
  <dcterms:created xsi:type="dcterms:W3CDTF">2016-07-18T05:11:00Z</dcterms:created>
  <dcterms:modified xsi:type="dcterms:W3CDTF">2016-08-11T15:05:00Z</dcterms:modified>
</cp:coreProperties>
</file>