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AAC1" w14:textId="77777777" w:rsidR="003A31A4" w:rsidRDefault="00000000">
      <w:pPr>
        <w:spacing w:after="40"/>
        <w:jc w:val="center"/>
      </w:pPr>
      <w:r>
        <w:rPr>
          <w:i/>
          <w:iCs/>
          <w:color w:val="555555"/>
        </w:rPr>
        <w:t>A Multi-Class U-Net with Guided HED Edge Detection, Adaptive Snake Refinement,</w:t>
      </w:r>
    </w:p>
    <w:p w14:paraId="1A16913F" w14:textId="77777777" w:rsidR="003A31A4" w:rsidRDefault="00000000">
      <w:pPr>
        <w:spacing w:after="260"/>
        <w:jc w:val="center"/>
      </w:pPr>
      <w:r>
        <w:rPr>
          <w:i/>
          <w:iCs/>
          <w:color w:val="555555"/>
        </w:rPr>
        <w:t>and Anatomical Post-Processing for Optic Disc / Cup Segmentation</w:t>
      </w:r>
    </w:p>
    <w:p w14:paraId="6ECEDD46" w14:textId="098EA6C0" w:rsidR="003A31A4" w:rsidRDefault="00000000">
      <w:pPr>
        <w:spacing w:after="40"/>
        <w:jc w:val="center"/>
      </w:pPr>
      <w:r>
        <w:rPr>
          <w:color w:val="555555"/>
          <w:sz w:val="20"/>
          <w:szCs w:val="20"/>
        </w:rPr>
        <w:t>Prepared by: Gyan</w:t>
      </w:r>
      <w:r w:rsidR="008038D1">
        <w:rPr>
          <w:color w:val="555555"/>
          <w:sz w:val="20"/>
          <w:szCs w:val="20"/>
        </w:rPr>
        <w:t xml:space="preserve">deep </w:t>
      </w:r>
      <w:proofErr w:type="gramStart"/>
      <w:r w:rsidR="008038D1">
        <w:rPr>
          <w:color w:val="555555"/>
          <w:sz w:val="20"/>
          <w:szCs w:val="20"/>
        </w:rPr>
        <w:t>Talukder</w:t>
      </w:r>
      <w:r>
        <w:rPr>
          <w:color w:val="555555"/>
          <w:sz w:val="20"/>
          <w:szCs w:val="20"/>
        </w:rPr>
        <w:t xml:space="preserve">  |</w:t>
      </w:r>
      <w:proofErr w:type="gramEnd"/>
      <w:r>
        <w:rPr>
          <w:color w:val="555555"/>
          <w:sz w:val="20"/>
          <w:szCs w:val="20"/>
        </w:rPr>
        <w:t xml:space="preserve">  Research Intern, IIITDM Jabalpur</w:t>
      </w:r>
    </w:p>
    <w:p w14:paraId="110BB9E6" w14:textId="77777777" w:rsidR="003A31A4" w:rsidRDefault="00000000">
      <w:pPr>
        <w:spacing w:after="360"/>
        <w:jc w:val="center"/>
      </w:pPr>
      <w:r>
        <w:rPr>
          <w:color w:val="777777"/>
          <w:sz w:val="18"/>
          <w:szCs w:val="18"/>
        </w:rPr>
        <w:t xml:space="preserve">Reference implementation compared against: </w:t>
      </w:r>
      <w:proofErr w:type="spellStart"/>
      <w:r>
        <w:rPr>
          <w:color w:val="777777"/>
          <w:sz w:val="18"/>
          <w:szCs w:val="18"/>
        </w:rPr>
        <w:t>Hajrasooliha</w:t>
      </w:r>
      <w:proofErr w:type="spellEnd"/>
      <w:r>
        <w:rPr>
          <w:color w:val="777777"/>
          <w:sz w:val="18"/>
          <w:szCs w:val="18"/>
        </w:rPr>
        <w:t xml:space="preserve"> &amp; </w:t>
      </w:r>
      <w:proofErr w:type="spellStart"/>
      <w:r>
        <w:rPr>
          <w:color w:val="777777"/>
          <w:sz w:val="18"/>
          <w:szCs w:val="18"/>
        </w:rPr>
        <w:t>Naghsh-Nilchi</w:t>
      </w:r>
      <w:proofErr w:type="spellEnd"/>
      <w:r>
        <w:rPr>
          <w:color w:val="777777"/>
          <w:sz w:val="18"/>
          <w:szCs w:val="18"/>
        </w:rPr>
        <w:t>, "A Hybrid framework integrating active contour and deep learning for optic disc and optic cup segmentation," Signal, Image and Video Processing (2026) 20:350</w:t>
      </w:r>
    </w:p>
    <w:p w14:paraId="09E75C96" w14:textId="77777777" w:rsidR="003A31A4" w:rsidRDefault="00000000">
      <w:pPr>
        <w:pStyle w:val="Heading1"/>
      </w:pPr>
      <w:r>
        <w:t>1. Overview</w:t>
      </w:r>
    </w:p>
    <w:p w14:paraId="0BD7AA88" w14:textId="77777777" w:rsidR="003A31A4" w:rsidRDefault="00000000">
      <w:pPr>
        <w:spacing w:after="160" w:line="288" w:lineRule="auto"/>
      </w:pPr>
      <w:r>
        <w:t xml:space="preserve">This report documents the complete pipeline implemented in the accompanying </w:t>
      </w:r>
      <w:proofErr w:type="spellStart"/>
      <w:r>
        <w:t>Colab</w:t>
      </w:r>
      <w:proofErr w:type="spellEnd"/>
      <w:r>
        <w:t xml:space="preserve"> notebook (Refuge_model_Novelty</w:t>
      </w:r>
      <w:proofErr w:type="gramStart"/>
      <w:r>
        <w:t>_.</w:t>
      </w:r>
      <w:proofErr w:type="spellStart"/>
      <w:r>
        <w:t>ipynb</w:t>
      </w:r>
      <w:proofErr w:type="spellEnd"/>
      <w:proofErr w:type="gramEnd"/>
      <w:r>
        <w:t xml:space="preserve">) for optic disc (OD) and optic cup (OC) segmentation on the REFUGE / REFUGE2 dataset, and evaluates it against the reference paper by </w:t>
      </w:r>
      <w:proofErr w:type="spellStart"/>
      <w:r>
        <w:t>Hajrasooliha</w:t>
      </w:r>
      <w:proofErr w:type="spellEnd"/>
      <w:r>
        <w:t xml:space="preserve"> and </w:t>
      </w:r>
      <w:proofErr w:type="spellStart"/>
      <w:r>
        <w:t>Naghsh-Nilchi</w:t>
      </w:r>
      <w:proofErr w:type="spellEnd"/>
      <w:r>
        <w:t>, which proposes a hybrid U-Net + HED (Holistically-Nested Edge Detection) + parametric active contour (GVF snake) framework for the same task.</w:t>
      </w:r>
    </w:p>
    <w:p w14:paraId="6BB5D42F" w14:textId="77777777" w:rsidR="003A31A4" w:rsidRDefault="00000000">
      <w:pPr>
        <w:spacing w:after="160" w:line="288" w:lineRule="auto"/>
      </w:pPr>
      <w:r>
        <w:t>The notebook implementation follows the same conceptual family of methods (deep initialization → edge-guided contour refinement) but departs from the reference paper in several concrete engineering and algorithmic choices, discussed in Section 4. The overall processing pipeline realized in the notebook is:</w:t>
      </w:r>
    </w:p>
    <w:p w14:paraId="3999F26E" w14:textId="77777777" w:rsidR="003A31A4" w:rsidRDefault="00000000">
      <w:pPr>
        <w:spacing w:after="200"/>
      </w:pPr>
      <w:r>
        <w:rPr>
          <w:i/>
          <w:iCs/>
        </w:rPr>
        <w:t xml:space="preserve">Fundus Image → ROI Extraction → Laplacian Sharpening → Resize/Normalize → Multi-class U-Net (Background / Disc / Cup) → Small False-Positive Removal (Connected Components) → Guided HED Edge Map (Disc region only) → Adaptive Snake Refinement → Morphological Closing/Opening → Anatomical Constraint (Cup-inside-Disc) → Final Masks → Evaluation (Dice, </w:t>
      </w:r>
      <w:proofErr w:type="spellStart"/>
      <w:r>
        <w:rPr>
          <w:i/>
          <w:iCs/>
        </w:rPr>
        <w:t>IoU</w:t>
      </w:r>
      <w:proofErr w:type="spellEnd"/>
      <w:r>
        <w:rPr>
          <w:i/>
          <w:iCs/>
        </w:rPr>
        <w:t>, HD95, CDR)</w:t>
      </w:r>
    </w:p>
    <w:p w14:paraId="61F63A67" w14:textId="77777777" w:rsidR="003A31A4" w:rsidRDefault="00000000">
      <w:pPr>
        <w:pStyle w:val="Heading1"/>
      </w:pPr>
      <w:r>
        <w:t>2. Dataset and Preprocessing</w:t>
      </w:r>
    </w:p>
    <w:p w14:paraId="3E2B7675" w14:textId="77777777" w:rsidR="003A31A4" w:rsidRDefault="00000000">
      <w:pPr>
        <w:pStyle w:val="Heading2"/>
        <w:spacing w:before="260" w:after="120"/>
      </w:pPr>
      <w:r>
        <w:t>2.1 Dataset</w:t>
      </w:r>
    </w:p>
    <w:p w14:paraId="246C35B5" w14:textId="77777777" w:rsidR="003A31A4" w:rsidRDefault="00000000">
      <w:pPr>
        <w:spacing w:after="160" w:line="288" w:lineRule="auto"/>
      </w:pPr>
      <w:r>
        <w:t>The notebook mounts Google Drive and unpacks a REFUGE / REFUGE2 archive containing separate train, validation, and test splits of fundus images and disc/cup ground-truth masks. Images and masks are loaded from disk with OpenCV / PIL, and paired file listings are constructed for the training, validation, and test sets.</w:t>
      </w:r>
    </w:p>
    <w:p w14:paraId="66551401" w14:textId="77777777" w:rsidR="003A31A4" w:rsidRDefault="00000000">
      <w:pPr>
        <w:pStyle w:val="Heading2"/>
        <w:spacing w:before="260" w:after="120"/>
      </w:pPr>
      <w:r>
        <w:t>2.2 Preprocessing Pipeline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3A31A4" w14:paraId="3460C825" w14:textId="77777777">
        <w:trPr>
          <w:tblHeader/>
        </w:trPr>
        <w:tc>
          <w:tcPr>
            <w:tcW w:w="32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D4D7E" w14:textId="77777777" w:rsidR="003A31A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3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2C086" w14:textId="77777777" w:rsidR="003A31A4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</w:tr>
      <w:tr w:rsidR="003A31A4" w14:paraId="4E411B6F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B09D5" w14:textId="77777777" w:rsidR="003A31A4" w:rsidRDefault="00000000">
            <w:r>
              <w:rPr>
                <w:sz w:val="20"/>
                <w:szCs w:val="20"/>
              </w:rPr>
              <w:t>ROI Extraction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51AC6" w14:textId="77777777" w:rsidR="003A31A4" w:rsidRDefault="00000000">
            <w:r>
              <w:rPr>
                <w:sz w:val="20"/>
                <w:szCs w:val="20"/>
              </w:rPr>
              <w:t>Thresholds the grayscale image (&gt;10), finds external contours, takes the largest contour's bounding box, and crops the image to that region — removing the black fundus-camera border before any resizing.</w:t>
            </w:r>
          </w:p>
        </w:tc>
      </w:tr>
      <w:tr w:rsidR="003A31A4" w14:paraId="228E84DB" w14:textId="77777777">
        <w:tc>
          <w:tcPr>
            <w:tcW w:w="32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654C1" w14:textId="77777777" w:rsidR="003A31A4" w:rsidRDefault="00000000">
            <w:r>
              <w:rPr>
                <w:sz w:val="20"/>
                <w:szCs w:val="20"/>
              </w:rPr>
              <w:t>Laplacian Sharpening</w:t>
            </w:r>
          </w:p>
        </w:tc>
        <w:tc>
          <w:tcPr>
            <w:tcW w:w="63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E4B5F" w14:textId="77777777" w:rsidR="003A31A4" w:rsidRDefault="00000000">
            <w:r>
              <w:rPr>
                <w:sz w:val="20"/>
                <w:szCs w:val="20"/>
              </w:rPr>
              <w:t>Computes cv2.Laplacian(image, CV_64F) and subtracts it from the image, clipped to [0,255], to sharpen disc/cup boundary edges prior to resizing.</w:t>
            </w:r>
          </w:p>
        </w:tc>
      </w:tr>
      <w:tr w:rsidR="003A31A4" w14:paraId="601640C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B9D73" w14:textId="77777777" w:rsidR="003A31A4" w:rsidRDefault="00000000">
            <w:r>
              <w:rPr>
                <w:sz w:val="20"/>
                <w:szCs w:val="20"/>
              </w:rPr>
              <w:t xml:space="preserve">Resize &amp; </w:t>
            </w:r>
            <w:proofErr w:type="gramStart"/>
            <w:r>
              <w:rPr>
                <w:sz w:val="20"/>
                <w:szCs w:val="20"/>
              </w:rPr>
              <w:t>Normalize</w:t>
            </w:r>
            <w:proofErr w:type="gram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42118" w14:textId="77777777" w:rsidR="003A31A4" w:rsidRDefault="00000000">
            <w:r>
              <w:rPr>
                <w:sz w:val="20"/>
                <w:szCs w:val="20"/>
              </w:rPr>
              <w:t>ROI-extracted, sharpened image is resized to the target IMG_HEIGHT × IMG_WIDTH using INTER_AREA interpolation, then scaled to [0,1] float32.</w:t>
            </w:r>
          </w:p>
        </w:tc>
      </w:tr>
      <w:tr w:rsidR="003A31A4" w14:paraId="5A9EA2DE" w14:textId="77777777">
        <w:tc>
          <w:tcPr>
            <w:tcW w:w="32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0E352" w14:textId="77777777" w:rsidR="003A31A4" w:rsidRDefault="00000000">
            <w:r>
              <w:rPr>
                <w:sz w:val="20"/>
                <w:szCs w:val="20"/>
              </w:rPr>
              <w:t>Data Augmentation</w:t>
            </w:r>
          </w:p>
        </w:tc>
        <w:tc>
          <w:tcPr>
            <w:tcW w:w="63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D9B61" w14:textId="77777777" w:rsidR="003A31A4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ImageDataGenerator</w:t>
            </w:r>
            <w:proofErr w:type="spellEnd"/>
            <w:r>
              <w:rPr>
                <w:sz w:val="20"/>
                <w:szCs w:val="20"/>
              </w:rPr>
              <w:t xml:space="preserve"> applies rotation (±15°), width/height shift (10%), zoom (15%), and horizontal flip during training.</w:t>
            </w:r>
          </w:p>
        </w:tc>
      </w:tr>
    </w:tbl>
    <w:p w14:paraId="12DAF532" w14:textId="77777777" w:rsidR="003A31A4" w:rsidRDefault="00000000">
      <w:pPr>
        <w:pStyle w:val="Heading2"/>
        <w:spacing w:before="260" w:after="120"/>
      </w:pPr>
      <w:r>
        <w:t>2.3 Ground-Truth Mask Preparation</w:t>
      </w:r>
    </w:p>
    <w:p w14:paraId="74FD2AC5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lastRenderedPageBreak/>
        <w:t xml:space="preserve">Grayscale REFUGE masks are read and </w:t>
      </w:r>
      <w:proofErr w:type="spellStart"/>
      <w:r>
        <w:t>thresholded</w:t>
      </w:r>
      <w:proofErr w:type="spellEnd"/>
      <w:r>
        <w:t xml:space="preserve"> to separately isolate the optic-disc region and the optic-cup region.</w:t>
      </w:r>
    </w:p>
    <w:p w14:paraId="2F5EBCD5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two binary regions are merged into a single multi-class label map: 0 = background, 1 = disc, 2 = cup.</w:t>
      </w:r>
    </w:p>
    <w:p w14:paraId="607EF531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The multi-class map is one-hot encoded to a 3-channel target (</w:t>
      </w:r>
      <w:proofErr w:type="spellStart"/>
      <w:r>
        <w:t>to_categorical</w:t>
      </w:r>
      <w:proofErr w:type="spellEnd"/>
      <w:r>
        <w:t xml:space="preserve">) matching the </w:t>
      </w:r>
      <w:proofErr w:type="spellStart"/>
      <w:r>
        <w:t>softmax</w:t>
      </w:r>
      <w:proofErr w:type="spellEnd"/>
      <w:r>
        <w:t xml:space="preserve"> output of the segmentation network.</w:t>
      </w:r>
    </w:p>
    <w:p w14:paraId="01915363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Multiple training samples are visualized at each stage (raw mask, per-class binary mask, one-hot channels) to verify correctness before training.</w:t>
      </w:r>
    </w:p>
    <w:p w14:paraId="3F38B6BC" w14:textId="77777777" w:rsidR="003A31A4" w:rsidRDefault="00000000">
      <w:pPr>
        <w:pStyle w:val="Heading2"/>
        <w:spacing w:before="260" w:after="120"/>
      </w:pPr>
      <w:r>
        <w:t xml:space="preserve">2.4 Fast </w:t>
      </w:r>
      <w:proofErr w:type="spellStart"/>
      <w:r>
        <w:t>tf.data</w:t>
      </w:r>
      <w:proofErr w:type="spellEnd"/>
      <w:r>
        <w:t xml:space="preserve"> Training Pipeline</w:t>
      </w:r>
    </w:p>
    <w:p w14:paraId="7DC725DB" w14:textId="77777777" w:rsidR="003A31A4" w:rsidRDefault="00000000">
      <w:pPr>
        <w:spacing w:after="160" w:line="288" w:lineRule="auto"/>
      </w:pPr>
      <w:proofErr w:type="spellStart"/>
      <w:r>
        <w:t>Preprocessed</w:t>
      </w:r>
      <w:proofErr w:type="spellEnd"/>
      <w:r>
        <w:t xml:space="preserve"> images/masks are assembled into NumPy arrays and wrapped in a </w:t>
      </w:r>
      <w:proofErr w:type="spellStart"/>
      <w:r>
        <w:t>tf.</w:t>
      </w:r>
      <w:proofErr w:type="gramStart"/>
      <w:r>
        <w:t>data.Dataset</w:t>
      </w:r>
      <w:proofErr w:type="spellEnd"/>
      <w:proofErr w:type="gramEnd"/>
      <w:r>
        <w:t xml:space="preserve"> with shuffle → batch → </w:t>
      </w:r>
      <w:proofErr w:type="gramStart"/>
      <w:r>
        <w:t>prefetch(</w:t>
      </w:r>
      <w:proofErr w:type="gramEnd"/>
      <w:r>
        <w:t>AUTOTUNE) for both the training and validation splits, avoiding Python-level bottlenecks during training.</w:t>
      </w:r>
    </w:p>
    <w:p w14:paraId="5C044CE0" w14:textId="77777777" w:rsidR="003A31A4" w:rsidRDefault="00000000">
      <w:pPr>
        <w:pStyle w:val="Heading1"/>
      </w:pPr>
      <w:r>
        <w:t>3. Model, Training, and Prediction</w:t>
      </w:r>
    </w:p>
    <w:p w14:paraId="2C061334" w14:textId="77777777" w:rsidR="003A31A4" w:rsidRDefault="00000000">
      <w:pPr>
        <w:pStyle w:val="Heading2"/>
        <w:spacing w:before="260" w:after="120"/>
      </w:pPr>
      <w:r>
        <w:t>3.1 Multi-Class U-Net Architecture</w:t>
      </w:r>
    </w:p>
    <w:p w14:paraId="001B85F7" w14:textId="77777777" w:rsidR="003A31A4" w:rsidRDefault="00000000">
      <w:pPr>
        <w:spacing w:after="160" w:line="288" w:lineRule="auto"/>
      </w:pPr>
      <w:r>
        <w:t xml:space="preserve">A single, lightweight U-Net is implemented from scratch with </w:t>
      </w:r>
      <w:proofErr w:type="spellStart"/>
      <w:r>
        <w:t>Keras</w:t>
      </w:r>
      <w:proofErr w:type="spellEnd"/>
      <w:r>
        <w:t xml:space="preserve"> functional API rather than reusing a heavier off-the-shelf backbone:</w:t>
      </w:r>
    </w:p>
    <w:p w14:paraId="3AEF0090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Convolution block: two Conv2</w:t>
      </w:r>
      <w:proofErr w:type="gramStart"/>
      <w:r>
        <w:t>D(</w:t>
      </w:r>
      <w:proofErr w:type="gramEnd"/>
      <w:r>
        <w:t xml:space="preserve">3×3, same) layers, each followed by </w:t>
      </w:r>
      <w:proofErr w:type="spellStart"/>
      <w:r>
        <w:t>BatchNormalization</w:t>
      </w:r>
      <w:proofErr w:type="spellEnd"/>
      <w:r>
        <w:t xml:space="preserve"> and </w:t>
      </w:r>
      <w:proofErr w:type="spellStart"/>
      <w:r>
        <w:t>ReLU</w:t>
      </w:r>
      <w:proofErr w:type="spellEnd"/>
      <w:r>
        <w:t>.</w:t>
      </w:r>
    </w:p>
    <w:p w14:paraId="7DF5781D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Encoder: four </w:t>
      </w:r>
      <w:proofErr w:type="spellStart"/>
      <w:r>
        <w:t>encoder_block</w:t>
      </w:r>
      <w:proofErr w:type="spellEnd"/>
      <w:r>
        <w:t xml:space="preserve"> stages (32 → 64 → 128 → 256 filters) using </w:t>
      </w:r>
      <w:proofErr w:type="spellStart"/>
      <w:r>
        <w:t>MaxPooling</w:t>
      </w:r>
      <w:proofErr w:type="spellEnd"/>
      <w:r>
        <w:t xml:space="preserve"> for </w:t>
      </w:r>
      <w:proofErr w:type="spellStart"/>
      <w:r>
        <w:t>downsampling</w:t>
      </w:r>
      <w:proofErr w:type="spellEnd"/>
      <w:r>
        <w:t>, each returning a skip connection.</w:t>
      </w:r>
    </w:p>
    <w:p w14:paraId="4D0DFD06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Bottleneck: a </w:t>
      </w:r>
      <w:proofErr w:type="spellStart"/>
      <w:r>
        <w:t>conv_block</w:t>
      </w:r>
      <w:proofErr w:type="spellEnd"/>
      <w:r>
        <w:t xml:space="preserve"> with 512 filters at the base of the U.</w:t>
      </w:r>
    </w:p>
    <w:p w14:paraId="2CB0BF33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Decoder: four </w:t>
      </w:r>
      <w:proofErr w:type="spellStart"/>
      <w:r>
        <w:t>decoder_block</w:t>
      </w:r>
      <w:proofErr w:type="spellEnd"/>
      <w:r>
        <w:t xml:space="preserve"> stages (256 → 128 → 64 → 32 filters) using Conv2DTranspose (stride 2) </w:t>
      </w:r>
      <w:proofErr w:type="spellStart"/>
      <w:r>
        <w:t>upsampling</w:t>
      </w:r>
      <w:proofErr w:type="spellEnd"/>
      <w:r>
        <w:t xml:space="preserve"> concatenated with the corresponding encoder skip connection.</w:t>
      </w:r>
    </w:p>
    <w:p w14:paraId="13A3D036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Output head: a 1×1 Conv2D with NUM_CLASSES=3 channels and </w:t>
      </w:r>
      <w:proofErr w:type="spellStart"/>
      <w:r>
        <w:t>softmax</w:t>
      </w:r>
      <w:proofErr w:type="spellEnd"/>
      <w:r>
        <w:t xml:space="preserve"> activation, cast to float32 (to remain numerically stable under mixed precision).</w:t>
      </w:r>
    </w:p>
    <w:p w14:paraId="0E776270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Mixed precision (float16 compute / float32 variables) is enabled for faster training on the T4/</w:t>
      </w:r>
      <w:proofErr w:type="spellStart"/>
      <w:r>
        <w:t>Colab</w:t>
      </w:r>
      <w:proofErr w:type="spellEnd"/>
      <w:r>
        <w:t xml:space="preserve"> GPU.</w:t>
      </w:r>
    </w:p>
    <w:p w14:paraId="15082CB8" w14:textId="77777777" w:rsidR="003A31A4" w:rsidRDefault="00000000">
      <w:pPr>
        <w:pStyle w:val="Heading2"/>
        <w:spacing w:before="260" w:after="120"/>
      </w:pPr>
      <w:r>
        <w:t>3.2 Training Configuration</w:t>
      </w:r>
    </w:p>
    <w:p w14:paraId="75A85400" w14:textId="77777777" w:rsidR="003A31A4" w:rsidRDefault="00000000">
      <w:pPr>
        <w:spacing w:after="160" w:line="288" w:lineRule="auto"/>
      </w:pPr>
      <w:r>
        <w:t xml:space="preserve">The model is trained with the Adam optimizer against the </w:t>
      </w:r>
      <w:proofErr w:type="spellStart"/>
      <w:r>
        <w:t>tf.data</w:t>
      </w:r>
      <w:proofErr w:type="spellEnd"/>
      <w:r>
        <w:t xml:space="preserve"> pipeline described above. Callbacks include </w:t>
      </w:r>
      <w:proofErr w:type="spellStart"/>
      <w:r>
        <w:t>EarlyStopping</w:t>
      </w:r>
      <w:proofErr w:type="spellEnd"/>
      <w:r>
        <w:t xml:space="preserve"> (patience 8, </w:t>
      </w:r>
      <w:proofErr w:type="spellStart"/>
      <w:r>
        <w:t>restore_best_weights</w:t>
      </w:r>
      <w:proofErr w:type="spellEnd"/>
      <w:r>
        <w:t xml:space="preserve">), </w:t>
      </w:r>
      <w:proofErr w:type="spellStart"/>
      <w:r>
        <w:t>ReduceLROnPlateau</w:t>
      </w:r>
      <w:proofErr w:type="spellEnd"/>
      <w:r>
        <w:t xml:space="preserve"> (factor 0.5, patience 4), and </w:t>
      </w:r>
      <w:proofErr w:type="spellStart"/>
      <w:r>
        <w:t>ModelCheckpoint</w:t>
      </w:r>
      <w:proofErr w:type="spellEnd"/>
      <w:r>
        <w:t xml:space="preserve"> saving the best validation-loss weights. Training/validation loss and accuracy curves are plotted after training to check for over/under-fitting.</w:t>
      </w:r>
    </w:p>
    <w:p w14:paraId="55AB76F0" w14:textId="77777777" w:rsidR="003A31A4" w:rsidRDefault="00000000">
      <w:pPr>
        <w:pStyle w:val="Heading2"/>
        <w:spacing w:before="260" w:after="120"/>
      </w:pPr>
      <w:r>
        <w:t>3.3 Prediction and Class Extraction</w:t>
      </w:r>
    </w:p>
    <w:p w14:paraId="2DFEC79B" w14:textId="77777777" w:rsidR="003A31A4" w:rsidRDefault="00000000">
      <w:pPr>
        <w:spacing w:after="160" w:line="288" w:lineRule="auto"/>
      </w:pPr>
      <w:r>
        <w:t xml:space="preserve">The best checkpoint is reloaded and run on the test set. The 3-channel </w:t>
      </w:r>
      <w:proofErr w:type="spellStart"/>
      <w:r>
        <w:t>softmax</w:t>
      </w:r>
      <w:proofErr w:type="spellEnd"/>
      <w:r>
        <w:t xml:space="preserve"> output is converted to a single-channel class-label map via argmax, and disc/cup binary masks are extracted as class==1 and class==2 </w:t>
      </w:r>
      <w:r>
        <w:lastRenderedPageBreak/>
        <w:t xml:space="preserve">respectively. Corresponding ground-truth disc/cup masks are reconstructed the same way from </w:t>
      </w:r>
      <w:proofErr w:type="spellStart"/>
      <w:r>
        <w:t>Y_test</w:t>
      </w:r>
      <w:proofErr w:type="spellEnd"/>
      <w:r>
        <w:t xml:space="preserve"> for later evaluation. Predictions are visualized against ground truth for qualitative inspection, first on a single image, then across the full test set.</w:t>
      </w:r>
    </w:p>
    <w:p w14:paraId="223C46CC" w14:textId="77777777" w:rsidR="003A31A4" w:rsidRDefault="00000000">
      <w:pPr>
        <w:pStyle w:val="Heading1"/>
      </w:pPr>
      <w:r>
        <w:t>4. Post-Processing and Boundary Refinement Pipeline</w:t>
      </w:r>
    </w:p>
    <w:p w14:paraId="7D74D081" w14:textId="77777777" w:rsidR="003A31A4" w:rsidRDefault="00000000">
      <w:pPr>
        <w:spacing w:after="160" w:line="288" w:lineRule="auto"/>
      </w:pPr>
      <w:r>
        <w:t>This section corresponds to the boundary-refinement portion of the flowchart (HED → snake → morphology → anatomical validation) and is where most of the pipeline's novelty relative to the reference paper resides.</w:t>
      </w:r>
    </w:p>
    <w:p w14:paraId="056FE140" w14:textId="77777777" w:rsidR="003A31A4" w:rsidRDefault="00000000">
      <w:pPr>
        <w:pStyle w:val="Heading2"/>
        <w:spacing w:before="260" w:after="120"/>
      </w:pPr>
      <w:r>
        <w:t>4.1 Small False-Positive Removal</w:t>
      </w:r>
    </w:p>
    <w:p w14:paraId="3020F572" w14:textId="77777777" w:rsidR="003A31A4" w:rsidRDefault="00000000">
      <w:pPr>
        <w:spacing w:after="160" w:line="288" w:lineRule="auto"/>
      </w:pPr>
      <w:r>
        <w:t xml:space="preserve">Before any contour-based refinement, both predicted disc and cup masks are cleaned with a connected-components filter: cv2.connectedComponentsWithStats identifies all foreground blobs and keeps only the single largest component, discarding stray false-positive pixels the </w:t>
      </w:r>
      <w:proofErr w:type="spellStart"/>
      <w:r>
        <w:t>softmax</w:t>
      </w:r>
      <w:proofErr w:type="spellEnd"/>
      <w:r>
        <w:t xml:space="preserve"> classifier may have produced elsewhere in the image.</w:t>
      </w:r>
    </w:p>
    <w:p w14:paraId="7B74DBCB" w14:textId="77777777" w:rsidR="003A31A4" w:rsidRDefault="00000000">
      <w:pPr>
        <w:pStyle w:val="Heading2"/>
        <w:spacing w:before="260" w:after="120"/>
      </w:pPr>
      <w:r>
        <w:t>4.2 Guided HED Edge Detection (Disc-Restricted)</w:t>
      </w:r>
    </w:p>
    <w:p w14:paraId="4D210297" w14:textId="77777777" w:rsidR="003A31A4" w:rsidRDefault="00000000">
      <w:pPr>
        <w:spacing w:after="160" w:line="288" w:lineRule="auto"/>
      </w:pPr>
      <w:r>
        <w:t>A pretrained Holistically-Nested Edge Detection (HED) Caffe model is loaded in OpenCV's DNN module (with the custom Caffe crop layer re-registered, since OpenCV 4.x no longer supports it natively). Rather than running HED on the whole fundus image as in the reference paper, the notebook implementation:</w:t>
      </w:r>
    </w:p>
    <w:p w14:paraId="066D40D6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Resizes the image and the cleaned disc mask to a common working resolution (256×256).</w:t>
      </w:r>
    </w:p>
    <w:p w14:paraId="285D0D63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Fills any interior holes in the disc mask with </w:t>
      </w:r>
      <w:proofErr w:type="spellStart"/>
      <w:proofErr w:type="gramStart"/>
      <w:r>
        <w:t>scipy.ndimage</w:t>
      </w:r>
      <w:proofErr w:type="gramEnd"/>
      <w:r>
        <w:t>.binary_fill_holes</w:t>
      </w:r>
      <w:proofErr w:type="spellEnd"/>
      <w:r>
        <w:t xml:space="preserve"> before masking, to avoid a spurious inner ring of edges.</w:t>
      </w:r>
    </w:p>
    <w:p w14:paraId="14D758EC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Masks the RGB image with cv2.bitwise_and so HED only sees the disc region, suppressing vessel and background clutter that could otherwise mislead the edge map.</w:t>
      </w:r>
    </w:p>
    <w:p w14:paraId="247B13ED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Runs the HED forward pass and min-max normalizes the resulting edge probability map to 8-bit.</w:t>
      </w:r>
    </w:p>
    <w:p w14:paraId="20B83BCC" w14:textId="77777777" w:rsidR="003A31A4" w:rsidRDefault="00000000">
      <w:pPr>
        <w:pStyle w:val="Heading2"/>
        <w:spacing w:before="260" w:after="120"/>
      </w:pPr>
      <w:r>
        <w:t>4.3 Adaptive Snake (Active-Contour) Refinement</w:t>
      </w:r>
    </w:p>
    <w:p w14:paraId="56DACCA3" w14:textId="77777777" w:rsidR="003A31A4" w:rsidRDefault="00000000">
      <w:pPr>
        <w:spacing w:after="160" w:line="288" w:lineRule="auto"/>
      </w:pPr>
      <w:r>
        <w:t>The predicted (and hole-filled) disc mask contour is extracted, resampled to a fixed number of uniformly spaced points (</w:t>
      </w:r>
      <w:proofErr w:type="spellStart"/>
      <w:r>
        <w:t>resample_contour</w:t>
      </w:r>
      <w:proofErr w:type="spellEnd"/>
      <w:r>
        <w:t xml:space="preserve">, n=200), and expanded outward by a small margin before the deformable-contour optimization is run. Key implementation choices in the </w:t>
      </w:r>
      <w:proofErr w:type="spellStart"/>
      <w:r>
        <w:t>snake_refinement</w:t>
      </w:r>
      <w:proofErr w:type="spellEnd"/>
      <w:r>
        <w:t xml:space="preserve"> function:</w:t>
      </w:r>
    </w:p>
    <w:p w14:paraId="22E966A7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Edge map is Gaussian-smoothed (σ=3) and inverted to form the energy landscape (energy = 1 − edge), so the snake is attracted toward HED edge maxima.</w:t>
      </w:r>
    </w:p>
    <w:p w14:paraId="6F13DB8C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proofErr w:type="gramStart"/>
      <w:r>
        <w:t>skimage.segmentation</w:t>
      </w:r>
      <w:proofErr w:type="gramEnd"/>
      <w:r>
        <w:t>.active_contour</w:t>
      </w:r>
      <w:proofErr w:type="spellEnd"/>
      <w:r>
        <w:t xml:space="preserve"> is used with the fixed hyperparameters alpha=0.01, beta=5, gamma=0.001, </w:t>
      </w:r>
      <w:proofErr w:type="spellStart"/>
      <w:r>
        <w:t>max_num_iter</w:t>
      </w:r>
      <w:proofErr w:type="spellEnd"/>
      <w:r>
        <w:t>=600.</w:t>
      </w:r>
    </w:p>
    <w:p w14:paraId="67DA839E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Outward pre-expansion (10 </w:t>
      </w:r>
      <w:proofErr w:type="spellStart"/>
      <w:r>
        <w:t>px</w:t>
      </w:r>
      <w:proofErr w:type="spellEnd"/>
      <w:r>
        <w:t xml:space="preserve"> along the outward normal from the mask centroid) gives the snake room to converge onto the true boundary from inside the initial mask, rather than only shrinking inward.</w:t>
      </w:r>
    </w:p>
    <w:p w14:paraId="44F824AE" w14:textId="77777777" w:rsidR="003A31A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Quality/fallback check: if the resulting snake polygon collapses to less than 30% of the filled initial mask's area, the refinement is discarded and the algorithm falls back to the filled U-Net mask, preventing pathological contour collapse from corrupting the final result.</w:t>
      </w:r>
    </w:p>
    <w:p w14:paraId="7EA410B5" w14:textId="77777777" w:rsidR="003A31A4" w:rsidRDefault="00000000">
      <w:pPr>
        <w:pStyle w:val="Heading2"/>
        <w:spacing w:before="260" w:after="120"/>
      </w:pPr>
      <w:r>
        <w:lastRenderedPageBreak/>
        <w:t>4.4 Morphological Regularization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0"/>
      </w:tblGrid>
      <w:tr w:rsidR="003A31A4" w14:paraId="1B3AC32E" w14:textId="77777777">
        <w:trPr>
          <w:tblHeader/>
        </w:trPr>
        <w:tc>
          <w:tcPr>
            <w:tcW w:w="24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1E65D" w14:textId="77777777" w:rsidR="003A31A4" w:rsidRDefault="00000000">
            <w:r>
              <w:rPr>
                <w:b/>
                <w:bCs/>
                <w:color w:val="FFFFFF"/>
                <w:sz w:val="20"/>
                <w:szCs w:val="20"/>
              </w:rPr>
              <w:t>Mask</w:t>
            </w:r>
          </w:p>
        </w:tc>
        <w:tc>
          <w:tcPr>
            <w:tcW w:w="71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F6C4D" w14:textId="77777777" w:rsidR="003A31A4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Operations Applied</w:t>
            </w:r>
          </w:p>
        </w:tc>
      </w:tr>
      <w:tr w:rsidR="003A31A4" w14:paraId="3850BA5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8331" w14:textId="77777777" w:rsidR="003A31A4" w:rsidRDefault="00000000">
            <w:r>
              <w:rPr>
                <w:sz w:val="20"/>
                <w:szCs w:val="20"/>
              </w:rPr>
              <w:t>Disc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BD395" w14:textId="77777777" w:rsidR="003A31A4" w:rsidRDefault="00000000">
            <w:r>
              <w:rPr>
                <w:sz w:val="20"/>
                <w:szCs w:val="20"/>
              </w:rPr>
              <w:t>Morphological Close then Open with a 7×7 elliptical structuring element (fills small gaps, removes small protrusions), followed by largest-connected-component filtering.</w:t>
            </w:r>
          </w:p>
        </w:tc>
      </w:tr>
      <w:tr w:rsidR="003A31A4" w14:paraId="2BB7EC77" w14:textId="77777777">
        <w:tc>
          <w:tcPr>
            <w:tcW w:w="24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A8DAE" w14:textId="77777777" w:rsidR="003A31A4" w:rsidRDefault="00000000">
            <w:r>
              <w:rPr>
                <w:sz w:val="20"/>
                <w:szCs w:val="20"/>
              </w:rPr>
              <w:t>Cup</w:t>
            </w:r>
          </w:p>
        </w:tc>
        <w:tc>
          <w:tcPr>
            <w:tcW w:w="71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A0469" w14:textId="77777777" w:rsidR="003A31A4" w:rsidRDefault="00000000">
            <w:r>
              <w:rPr>
                <w:sz w:val="20"/>
                <w:szCs w:val="20"/>
              </w:rPr>
              <w:t>Largest-connected-component filtering, then Close/Open with a 5×5 elliptical structuring element.</w:t>
            </w:r>
          </w:p>
        </w:tc>
      </w:tr>
    </w:tbl>
    <w:p w14:paraId="49F74D2C" w14:textId="77777777" w:rsidR="003A31A4" w:rsidRDefault="00000000">
      <w:pPr>
        <w:pStyle w:val="Heading2"/>
        <w:spacing w:before="260" w:after="120"/>
      </w:pPr>
      <w:r>
        <w:t>4.5 Anatomical Constraint — Cup Inside Disc</w:t>
      </w:r>
    </w:p>
    <w:p w14:paraId="2F5876D0" w14:textId="77777777" w:rsidR="003A31A4" w:rsidRDefault="00000000">
      <w:pPr>
        <w:spacing w:after="160" w:line="288" w:lineRule="auto"/>
      </w:pPr>
      <w:r>
        <w:t>As a final geometric sanity constraint, the refined cup mask is intersected with the refined disc mask via cv2.bitwise_and, guaranteeing that no predicted cup pixel can fall outside the predicted disc boundary — a physiological impossibility in real fundus anatomy. Both masks are then resized back to 128×128 for evaluation against the ground truth.</w:t>
      </w:r>
    </w:p>
    <w:p w14:paraId="6FD2DDA1" w14:textId="77777777" w:rsidR="003A31A4" w:rsidRDefault="00000000">
      <w:pPr>
        <w:pStyle w:val="Heading2"/>
        <w:spacing w:before="260" w:after="120"/>
      </w:pPr>
      <w:r>
        <w:t>4.6 Relationship to the Clinically-Guided Anatomical Validation Module (CG-AVM) Concept</w:t>
      </w:r>
    </w:p>
    <w:p w14:paraId="078D620D" w14:textId="77777777" w:rsidR="003A31A4" w:rsidRDefault="00000000">
      <w:pPr>
        <w:spacing w:after="160" w:line="288" w:lineRule="auto"/>
      </w:pPr>
      <w:r>
        <w:t>The notebook's post-processing stage realizes the core of the CG-AVM idea described in the pipeline design (hole filling, cup-inside-disc validation, boundary smoothing via morphology, and snake-quality/fallback validation are all implemented and active in the current notebook). Two elements of the fuller CG-AVM concept — explicit disc-shape plausibility scoring (e.g. circularity/eccentricity checks) and an explicit CDR-range validation gate that would reject or flag anatomically implausible cup-to-disc ratios before reporting — are computed as evaluation metrics but not yet used as active correction/rejection rules in the pipeline itself. These are natural next steps and are discussed in Section 6.</w:t>
      </w:r>
    </w:p>
    <w:p w14:paraId="55F74A3D" w14:textId="77777777" w:rsidR="003A31A4" w:rsidRDefault="00000000">
      <w:pPr>
        <w:pStyle w:val="Heading1"/>
      </w:pPr>
      <w:r>
        <w:t>5. Evaluation Metrics</w:t>
      </w:r>
    </w:p>
    <w:p w14:paraId="0AE7E4E0" w14:textId="77777777" w:rsidR="003A31A4" w:rsidRDefault="00000000">
      <w:pPr>
        <w:spacing w:after="160" w:line="288" w:lineRule="auto"/>
      </w:pPr>
      <w:r>
        <w:t>The following metrics are computed per test image and then averaged across the dataset: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0"/>
      </w:tblGrid>
      <w:tr w:rsidR="003A31A4" w14:paraId="2A14F8EE" w14:textId="77777777">
        <w:trPr>
          <w:tblHeader/>
        </w:trPr>
        <w:tc>
          <w:tcPr>
            <w:tcW w:w="24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40943" w14:textId="77777777" w:rsidR="003A31A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71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44FC5" w14:textId="77777777" w:rsidR="003A31A4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/ Implementation</w:t>
            </w:r>
          </w:p>
        </w:tc>
      </w:tr>
      <w:tr w:rsidR="003A31A4" w14:paraId="495552B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E9D6E" w14:textId="77777777" w:rsidR="003A31A4" w:rsidRDefault="00000000">
            <w:r>
              <w:rPr>
                <w:sz w:val="20"/>
                <w:szCs w:val="20"/>
              </w:rPr>
              <w:t>Dice coefficient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A25B5" w14:textId="77777777" w:rsidR="003A31A4" w:rsidRDefault="00000000">
            <w:r>
              <w:rPr>
                <w:sz w:val="20"/>
                <w:szCs w:val="20"/>
              </w:rPr>
              <w:t xml:space="preserve">2×|Prediction ∩ </w:t>
            </w:r>
            <w:proofErr w:type="spellStart"/>
            <w:r>
              <w:rPr>
                <w:sz w:val="20"/>
                <w:szCs w:val="20"/>
              </w:rPr>
              <w:t>GroundTruth</w:t>
            </w:r>
            <w:proofErr w:type="spellEnd"/>
            <w:r>
              <w:rPr>
                <w:sz w:val="20"/>
                <w:szCs w:val="20"/>
              </w:rPr>
              <w:t>| / (|Prediction| + |</w:t>
            </w:r>
            <w:proofErr w:type="spellStart"/>
            <w:r>
              <w:rPr>
                <w:sz w:val="20"/>
                <w:szCs w:val="20"/>
              </w:rPr>
              <w:t>GroundTruth</w:t>
            </w:r>
            <w:proofErr w:type="spellEnd"/>
            <w:r>
              <w:rPr>
                <w:sz w:val="20"/>
                <w:szCs w:val="20"/>
              </w:rPr>
              <w:t>|), computed separately for disc and cup.</w:t>
            </w:r>
          </w:p>
        </w:tc>
      </w:tr>
      <w:tr w:rsidR="003A31A4" w14:paraId="47646928" w14:textId="77777777">
        <w:tc>
          <w:tcPr>
            <w:tcW w:w="24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22F9B" w14:textId="77777777" w:rsidR="003A31A4" w:rsidRDefault="00000000">
            <w:proofErr w:type="spellStart"/>
            <w:r>
              <w:rPr>
                <w:sz w:val="20"/>
                <w:szCs w:val="20"/>
              </w:rPr>
              <w:t>IoU</w:t>
            </w:r>
            <w:proofErr w:type="spellEnd"/>
            <w:r>
              <w:rPr>
                <w:sz w:val="20"/>
                <w:szCs w:val="20"/>
              </w:rPr>
              <w:t xml:space="preserve"> (Jaccard index)</w:t>
            </w:r>
          </w:p>
        </w:tc>
        <w:tc>
          <w:tcPr>
            <w:tcW w:w="71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94F50" w14:textId="77777777" w:rsidR="003A31A4" w:rsidRDefault="00000000">
            <w:r>
              <w:rPr>
                <w:sz w:val="20"/>
                <w:szCs w:val="20"/>
              </w:rPr>
              <w:t xml:space="preserve">|Prediction ∩ </w:t>
            </w:r>
            <w:proofErr w:type="spellStart"/>
            <w:r>
              <w:rPr>
                <w:sz w:val="20"/>
                <w:szCs w:val="20"/>
              </w:rPr>
              <w:t>GroundTruth</w:t>
            </w:r>
            <w:proofErr w:type="spellEnd"/>
            <w:r>
              <w:rPr>
                <w:sz w:val="20"/>
                <w:szCs w:val="20"/>
              </w:rPr>
              <w:t xml:space="preserve">| / |Prediction ∪ </w:t>
            </w:r>
            <w:proofErr w:type="spellStart"/>
            <w:r>
              <w:rPr>
                <w:sz w:val="20"/>
                <w:szCs w:val="20"/>
              </w:rPr>
              <w:t>GroundTruth</w:t>
            </w:r>
            <w:proofErr w:type="spellEnd"/>
            <w:r>
              <w:rPr>
                <w:sz w:val="20"/>
                <w:szCs w:val="20"/>
              </w:rPr>
              <w:t>|, computed separately for disc and cup.</w:t>
            </w:r>
          </w:p>
        </w:tc>
      </w:tr>
      <w:tr w:rsidR="003A31A4" w14:paraId="23007C8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30D1A" w14:textId="77777777" w:rsidR="003A31A4" w:rsidRDefault="00000000">
            <w:r>
              <w:rPr>
                <w:sz w:val="20"/>
                <w:szCs w:val="20"/>
              </w:rPr>
              <w:t>HD95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A9C06" w14:textId="77777777" w:rsidR="003A31A4" w:rsidRDefault="00000000">
            <w:r>
              <w:rPr>
                <w:sz w:val="20"/>
                <w:szCs w:val="20"/>
              </w:rPr>
              <w:t xml:space="preserve">95th-percentile bidirectional </w:t>
            </w:r>
            <w:proofErr w:type="spellStart"/>
            <w:r>
              <w:rPr>
                <w:sz w:val="20"/>
                <w:szCs w:val="20"/>
              </w:rPr>
              <w:t>Hausdorff</w:t>
            </w:r>
            <w:proofErr w:type="spellEnd"/>
            <w:r>
              <w:rPr>
                <w:sz w:val="20"/>
                <w:szCs w:val="20"/>
              </w:rPr>
              <w:t xml:space="preserve"> distance between predicted and ground-truth boundary point sets, via </w:t>
            </w:r>
            <w:proofErr w:type="spellStart"/>
            <w:r>
              <w:rPr>
                <w:sz w:val="20"/>
                <w:szCs w:val="20"/>
              </w:rPr>
              <w:t>scipy's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directed_hausdorff</w:t>
            </w:r>
            <w:proofErr w:type="spellEnd"/>
            <w:r>
              <w:rPr>
                <w:sz w:val="20"/>
                <w:szCs w:val="20"/>
              </w:rPr>
              <w:t xml:space="preserve"> in both directions.</w:t>
            </w:r>
          </w:p>
        </w:tc>
      </w:tr>
      <w:tr w:rsidR="003A31A4" w14:paraId="73472C4E" w14:textId="77777777">
        <w:tc>
          <w:tcPr>
            <w:tcW w:w="24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53109" w14:textId="77777777" w:rsidR="003A31A4" w:rsidRDefault="00000000">
            <w:r>
              <w:rPr>
                <w:sz w:val="20"/>
                <w:szCs w:val="20"/>
              </w:rPr>
              <w:t>Vertical CDR</w:t>
            </w:r>
          </w:p>
        </w:tc>
        <w:tc>
          <w:tcPr>
            <w:tcW w:w="71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70DC0" w14:textId="77777777" w:rsidR="003A31A4" w:rsidRDefault="00000000">
            <w:r>
              <w:rPr>
                <w:sz w:val="20"/>
                <w:szCs w:val="20"/>
              </w:rPr>
              <w:t>Ratio of the cup's vertical pixel extent to the disc's vertical pixel extent, computed for both the ground truth and the prediction and compared.</w:t>
            </w:r>
          </w:p>
        </w:tc>
      </w:tr>
    </w:tbl>
    <w:p w14:paraId="0C7B96F6" w14:textId="77777777" w:rsidR="003A31A4" w:rsidRDefault="00000000">
      <w:pPr>
        <w:spacing w:after="160" w:line="288" w:lineRule="auto"/>
      </w:pPr>
      <w:r>
        <w:t xml:space="preserve">Results are collected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r>
        <w:t xml:space="preserve"> (per-image and averaged)</w:t>
      </w:r>
      <w:proofErr w:type="gramEnd"/>
      <w:r>
        <w:t xml:space="preserve"> mirroring the reporting style of Tables 1–2 and the CDR/Bland-Altman analysis in the reference paper, enabling a like-for-like comparison of Dice, </w:t>
      </w:r>
      <w:proofErr w:type="spellStart"/>
      <w:r>
        <w:t>IoU</w:t>
      </w:r>
      <w:proofErr w:type="spellEnd"/>
      <w:r>
        <w:t>, HD95, and CDR agreement.</w:t>
      </w:r>
    </w:p>
    <w:p w14:paraId="7C5B211F" w14:textId="77777777" w:rsidR="003A31A4" w:rsidRDefault="00000000">
      <w:pPr>
        <w:pStyle w:val="Heading1"/>
      </w:pPr>
      <w:r>
        <w:lastRenderedPageBreak/>
        <w:t>6. Novelty and Points of Departure from the Reference Paper</w:t>
      </w:r>
    </w:p>
    <w:p w14:paraId="4F12A696" w14:textId="77777777" w:rsidR="003A31A4" w:rsidRDefault="00000000">
      <w:pPr>
        <w:spacing w:after="160" w:line="288" w:lineRule="auto"/>
      </w:pPr>
      <w:r>
        <w:t>The reference paper (</w:t>
      </w:r>
      <w:proofErr w:type="spellStart"/>
      <w:r>
        <w:t>Hajrasooliha</w:t>
      </w:r>
      <w:proofErr w:type="spellEnd"/>
      <w:r>
        <w:t xml:space="preserve"> &amp; </w:t>
      </w:r>
      <w:proofErr w:type="spellStart"/>
      <w:r>
        <w:t>Naghsh-Nilchi</w:t>
      </w:r>
      <w:proofErr w:type="spellEnd"/>
      <w:r>
        <w:t>, 2026) trains two separate lightweight U-Nets (one per structure), extracts an unrestricted HED edge map over the full ROI, and refines the initial U-Net contour with a classical GVF-snake using globally fixed parameters (α=0.001, β=0.4, 30 iterations). The notebook implementation differs in the following concrete, code-level ways:</w:t>
      </w:r>
    </w:p>
    <w:p w14:paraId="198D99F1" w14:textId="77777777" w:rsidR="003A31A4" w:rsidRDefault="00000000">
      <w:pPr>
        <w:pStyle w:val="Heading3"/>
        <w:spacing w:before="200" w:after="100"/>
      </w:pPr>
      <w:r>
        <w:t>6.1 Single Multi-Class Network Instead of Two Binary Networks</w:t>
      </w:r>
    </w:p>
    <w:p w14:paraId="68577708" w14:textId="77777777" w:rsidR="003A31A4" w:rsidRDefault="00000000">
      <w:pPr>
        <w:spacing w:after="160" w:line="288" w:lineRule="auto"/>
      </w:pPr>
      <w:r>
        <w:t xml:space="preserve">Rather than training and maintaining two separate U-Nets for disc and cup as in the reference paper, the notebook trains one 3-class (background/disc/cup) U-Net with a shared encoder-decoder and a single </w:t>
      </w:r>
      <w:proofErr w:type="spellStart"/>
      <w:r>
        <w:t>softmax</w:t>
      </w:r>
      <w:proofErr w:type="spellEnd"/>
      <w:r>
        <w:t xml:space="preserve"> head. This halves the number of trained models, enforces class-consistency implicitly through shared features, and simplifies the downstream pipeline (a single forward pass yields both structures).</w:t>
      </w:r>
    </w:p>
    <w:p w14:paraId="7E7E6EDB" w14:textId="77777777" w:rsidR="003A31A4" w:rsidRDefault="00000000">
      <w:pPr>
        <w:pStyle w:val="Heading3"/>
        <w:spacing w:before="200" w:after="100"/>
      </w:pPr>
      <w:r>
        <w:t>6.2 Disc-Restricted, Hole-Filled HED Guidance</w:t>
      </w:r>
    </w:p>
    <w:p w14:paraId="536FB88D" w14:textId="77777777" w:rsidR="003A31A4" w:rsidRDefault="00000000">
      <w:pPr>
        <w:spacing w:after="160" w:line="288" w:lineRule="auto"/>
      </w:pPr>
      <w:r>
        <w:t>The reference paper runs HED over the general ROI. The notebook instead masks the input to HED with the (hole-filled) predicted disc region before the forward pass, so the edge network is guided to focus on the disc/cup boundary rather than being distracted by blood vessels, illumination artifacts, or background structures outside the disc — a form of prediction-guided attention that is not present in the original method.</w:t>
      </w:r>
    </w:p>
    <w:p w14:paraId="0007CFC5" w14:textId="77777777" w:rsidR="003A31A4" w:rsidRDefault="00000000">
      <w:pPr>
        <w:pStyle w:val="Heading3"/>
        <w:spacing w:before="200" w:after="100"/>
      </w:pPr>
      <w:r>
        <w:t>6.3 Outward-Expanding, Resampled, Fallback-Protected Snake</w:t>
      </w:r>
    </w:p>
    <w:p w14:paraId="46BA642D" w14:textId="77777777" w:rsidR="003A31A4" w:rsidRDefault="00000000">
      <w:pPr>
        <w:spacing w:after="160" w:line="288" w:lineRule="auto"/>
      </w:pPr>
      <w:r>
        <w:t>Instead of a plain GVF-snake with fixed global parameters, the implementation (</w:t>
      </w:r>
      <w:proofErr w:type="spellStart"/>
      <w:r>
        <w:t>i</w:t>
      </w:r>
      <w:proofErr w:type="spellEnd"/>
      <w:r>
        <w:t>) resamples the initial contour to a uniform point spacing for numerically stable optimization, (ii) pre-expands the contour outward along local normals so the snake can converge from inside the mask, and (iii) includes an explicit collapse-detection fallback that reverts to the filled U-Net mask if the optimized polygon shrinks below 30% of the initial area. This adaptive safeguard has no counterpart described in the reference paper and directly protects against a known failure mode of active-contour methods (energy-driven collapse on weak or noisy edges).</w:t>
      </w:r>
    </w:p>
    <w:p w14:paraId="77A1E13F" w14:textId="77777777" w:rsidR="003A31A4" w:rsidRDefault="00000000">
      <w:pPr>
        <w:pStyle w:val="Heading3"/>
        <w:spacing w:before="200" w:after="100"/>
      </w:pPr>
      <w:r>
        <w:t>6.4 Explicit Small-Object and Morphological Cleanup Stage</w:t>
      </w:r>
    </w:p>
    <w:p w14:paraId="184B1FA1" w14:textId="77777777" w:rsidR="003A31A4" w:rsidRDefault="00000000">
      <w:pPr>
        <w:spacing w:after="160" w:line="288" w:lineRule="auto"/>
      </w:pPr>
      <w:r>
        <w:t>The notebook adds a dedicated connected-components pass (removing spurious small blobs) both immediately after U-Net prediction and again after snake refinement, plus asymmetric morphological kernels (7×7 for disc, 5×5 for cup) tuned to each structure's typical scale — a cleanup stage not described in the reference method.</w:t>
      </w:r>
    </w:p>
    <w:p w14:paraId="15093324" w14:textId="77777777" w:rsidR="003A31A4" w:rsidRDefault="00000000">
      <w:pPr>
        <w:pStyle w:val="Heading3"/>
        <w:spacing w:before="200" w:after="100"/>
      </w:pPr>
      <w:r>
        <w:t>6.5 Hard Anatomical Constraint: Cup ⊆ Disc</w:t>
      </w:r>
    </w:p>
    <w:p w14:paraId="1CFBA2C7" w14:textId="77777777" w:rsidR="003A31A4" w:rsidRDefault="00000000">
      <w:pPr>
        <w:spacing w:after="160" w:line="288" w:lineRule="auto"/>
      </w:pPr>
      <w:r>
        <w:t>The reference paper reports contour-based results without describing an explicit geometric constraint linking the two structures. The notebook enforces cup ⊆ disc directly at the pixel level via a mask intersection, guaranteeing anatomically valid CDR values by construction rather than relying solely on the network and snake to learn this relationship implicitly.</w:t>
      </w:r>
    </w:p>
    <w:p w14:paraId="7CA076B2" w14:textId="77777777" w:rsidR="003A31A4" w:rsidRDefault="00000000">
      <w:pPr>
        <w:pStyle w:val="Heading3"/>
        <w:spacing w:before="200" w:after="100"/>
      </w:pPr>
      <w:r>
        <w:t xml:space="preserve">6.6 Toward </w:t>
      </w:r>
      <w:proofErr w:type="spellStart"/>
      <w:r>
        <w:t>CSP-SegNet+E</w:t>
      </w:r>
      <w:proofErr w:type="spellEnd"/>
      <w:r>
        <w:t>: Edge-Supervised Auxiliary Branch</w:t>
      </w:r>
    </w:p>
    <w:p w14:paraId="32F672AA" w14:textId="77777777" w:rsidR="003A31A4" w:rsidRDefault="00000000">
      <w:pPr>
        <w:spacing w:after="160" w:line="288" w:lineRule="auto"/>
      </w:pPr>
      <w:r>
        <w:t xml:space="preserve">Beyond what is implemented in this notebook, the broader </w:t>
      </w:r>
      <w:proofErr w:type="spellStart"/>
      <w:r>
        <w:t>CSP-SegNet+E</w:t>
      </w:r>
      <w:proofErr w:type="spellEnd"/>
      <w:r>
        <w:t xml:space="preserve"> direction extends the base CSP-</w:t>
      </w:r>
      <w:proofErr w:type="spellStart"/>
      <w:r>
        <w:t>SegNet</w:t>
      </w:r>
      <w:proofErr w:type="spellEnd"/>
      <w:r>
        <w:t xml:space="preserve"> architecture with a second, edge-supervised auxiliary output branch trained against OpenCV Sobel-derived boundary maps, combined with multi-output loss weighting between the segmentation and edge </w:t>
      </w:r>
      <w:r>
        <w:lastRenderedPageBreak/>
        <w:t xml:space="preserve">branches and cross-dataset evaluation (train on REFUGE/REFUGE2, test on DRISHTI-GS). This differs structurally from the present </w:t>
      </w:r>
      <w:proofErr w:type="spellStart"/>
      <w:r>
        <w:t>HED+snake</w:t>
      </w:r>
      <w:proofErr w:type="spellEnd"/>
      <w:r>
        <w:t xml:space="preserve"> post-processing pipeline by moving edge-awareness inside the network's training objective rather than applying it as a post-hoc refinement step, and represents the next stage of this work.</w:t>
      </w:r>
    </w:p>
    <w:p w14:paraId="3399C218" w14:textId="77777777" w:rsidR="003A31A4" w:rsidRDefault="00000000">
      <w:pPr>
        <w:pStyle w:val="Heading1"/>
      </w:pPr>
      <w:r>
        <w:t>7. Summary Comparison Table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700"/>
        <w:gridCol w:w="3800"/>
      </w:tblGrid>
      <w:tr w:rsidR="003A31A4" w14:paraId="017321C0" w14:textId="77777777">
        <w:trPr>
          <w:tblHeader/>
        </w:trPr>
        <w:tc>
          <w:tcPr>
            <w:tcW w:w="20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7E07F" w14:textId="77777777" w:rsidR="003A31A4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7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C3072" w14:textId="77777777" w:rsidR="003A31A4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 Paper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Hajrasooliha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Naghsh-Nilchi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800" w:type="dxa"/>
            <w:shd w:val="clear" w:color="auto" w:fill="1F4E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B43C2" w14:textId="77777777" w:rsidR="003A31A4" w:rsidRDefault="00000000">
            <w:r>
              <w:rPr>
                <w:b/>
                <w:bCs/>
                <w:color w:val="FFFFFF"/>
                <w:sz w:val="20"/>
                <w:szCs w:val="20"/>
              </w:rPr>
              <w:t>Notebook Implementation</w:t>
            </w:r>
          </w:p>
        </w:tc>
      </w:tr>
      <w:tr w:rsidR="003A31A4" w14:paraId="4262C1BB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28609" w14:textId="77777777" w:rsidR="003A31A4" w:rsidRDefault="00000000">
            <w:r>
              <w:rPr>
                <w:sz w:val="20"/>
                <w:szCs w:val="20"/>
              </w:rPr>
              <w:t>Segmentation network(s)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CE574" w14:textId="77777777" w:rsidR="003A31A4" w:rsidRDefault="00000000">
            <w:r>
              <w:rPr>
                <w:sz w:val="20"/>
                <w:szCs w:val="20"/>
              </w:rPr>
              <w:t>Two separate lightweight U-Nets (disc, cup)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B84CE" w14:textId="77777777" w:rsidR="003A31A4" w:rsidRDefault="00000000">
            <w:r>
              <w:rPr>
                <w:sz w:val="20"/>
                <w:szCs w:val="20"/>
              </w:rPr>
              <w:t>One multi-class (3-channel) U-Net for both structures</w:t>
            </w:r>
          </w:p>
        </w:tc>
      </w:tr>
      <w:tr w:rsidR="003A31A4" w14:paraId="7109499F" w14:textId="77777777">
        <w:tc>
          <w:tcPr>
            <w:tcW w:w="20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EF62D" w14:textId="77777777" w:rsidR="003A31A4" w:rsidRDefault="00000000">
            <w:r>
              <w:rPr>
                <w:sz w:val="20"/>
                <w:szCs w:val="20"/>
              </w:rPr>
              <w:t>Edge detection input</w:t>
            </w:r>
          </w:p>
        </w:tc>
        <w:tc>
          <w:tcPr>
            <w:tcW w:w="3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714FC" w14:textId="77777777" w:rsidR="003A31A4" w:rsidRDefault="00000000">
            <w:r>
              <w:rPr>
                <w:sz w:val="20"/>
                <w:szCs w:val="20"/>
              </w:rPr>
              <w:t>HED over general ROI</w:t>
            </w:r>
          </w:p>
        </w:tc>
        <w:tc>
          <w:tcPr>
            <w:tcW w:w="38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CCBF5" w14:textId="77777777" w:rsidR="003A31A4" w:rsidRDefault="00000000">
            <w:r>
              <w:rPr>
                <w:sz w:val="20"/>
                <w:szCs w:val="20"/>
              </w:rPr>
              <w:t>HED restricted to hole-filled predicted disc region</w:t>
            </w:r>
          </w:p>
        </w:tc>
      </w:tr>
      <w:tr w:rsidR="003A31A4" w14:paraId="172EFC75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A4DE1" w14:textId="77777777" w:rsidR="003A31A4" w:rsidRDefault="00000000">
            <w:r>
              <w:rPr>
                <w:sz w:val="20"/>
                <w:szCs w:val="20"/>
              </w:rPr>
              <w:t>Contour evolution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609D" w14:textId="77777777" w:rsidR="003A31A4" w:rsidRDefault="00000000">
            <w:r>
              <w:rPr>
                <w:sz w:val="20"/>
                <w:szCs w:val="20"/>
              </w:rPr>
              <w:t>GVF-snake, fixed α, β, 30 iterations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969DC" w14:textId="77777777" w:rsidR="003A31A4" w:rsidRDefault="00000000">
            <w:r>
              <w:rPr>
                <w:sz w:val="20"/>
                <w:szCs w:val="20"/>
              </w:rPr>
              <w:t>Resampled + outward-expanded active contour, 600 iterations, with collapse fallback</w:t>
            </w:r>
          </w:p>
        </w:tc>
      </w:tr>
      <w:tr w:rsidR="003A31A4" w14:paraId="6C943467" w14:textId="77777777">
        <w:tc>
          <w:tcPr>
            <w:tcW w:w="20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7DEB0" w14:textId="77777777" w:rsidR="003A31A4" w:rsidRDefault="00000000">
            <w:r>
              <w:rPr>
                <w:sz w:val="20"/>
                <w:szCs w:val="20"/>
              </w:rPr>
              <w:t>Small-object handling</w:t>
            </w:r>
          </w:p>
        </w:tc>
        <w:tc>
          <w:tcPr>
            <w:tcW w:w="3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6B2AB" w14:textId="77777777" w:rsidR="003A31A4" w:rsidRDefault="00000000">
            <w:r>
              <w:rPr>
                <w:sz w:val="20"/>
                <w:szCs w:val="20"/>
              </w:rPr>
              <w:t>Not described</w:t>
            </w:r>
          </w:p>
        </w:tc>
        <w:tc>
          <w:tcPr>
            <w:tcW w:w="38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134D1" w14:textId="77777777" w:rsidR="003A31A4" w:rsidRDefault="00000000">
            <w:r>
              <w:rPr>
                <w:sz w:val="20"/>
                <w:szCs w:val="20"/>
              </w:rPr>
              <w:t>Connected-components filtering before and after refinement</w:t>
            </w:r>
          </w:p>
        </w:tc>
      </w:tr>
      <w:tr w:rsidR="003A31A4" w14:paraId="298ED70B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B44A3" w14:textId="77777777" w:rsidR="003A31A4" w:rsidRDefault="00000000">
            <w:r>
              <w:rPr>
                <w:sz w:val="20"/>
                <w:szCs w:val="20"/>
              </w:rPr>
              <w:t>Cup/disc relationship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4E660" w14:textId="77777777" w:rsidR="003A31A4" w:rsidRDefault="00000000">
            <w:r>
              <w:rPr>
                <w:sz w:val="20"/>
                <w:szCs w:val="20"/>
              </w:rPr>
              <w:t>Not explicitly enforced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6BD74" w14:textId="77777777" w:rsidR="003A31A4" w:rsidRDefault="00000000">
            <w:r>
              <w:rPr>
                <w:sz w:val="20"/>
                <w:szCs w:val="20"/>
              </w:rPr>
              <w:t>Hard pixel-level cup-inside-disc constraint</w:t>
            </w:r>
          </w:p>
        </w:tc>
      </w:tr>
      <w:tr w:rsidR="003A31A4" w14:paraId="6021C1FB" w14:textId="77777777">
        <w:tc>
          <w:tcPr>
            <w:tcW w:w="20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C9AE8" w14:textId="77777777" w:rsidR="003A31A4" w:rsidRDefault="00000000">
            <w:r>
              <w:rPr>
                <w:sz w:val="20"/>
                <w:szCs w:val="20"/>
              </w:rPr>
              <w:t>Post-processing shape cleanup</w:t>
            </w:r>
          </w:p>
        </w:tc>
        <w:tc>
          <w:tcPr>
            <w:tcW w:w="37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FB54A" w14:textId="77777777" w:rsidR="003A31A4" w:rsidRDefault="00000000">
            <w:r>
              <w:rPr>
                <w:sz w:val="20"/>
                <w:szCs w:val="20"/>
              </w:rPr>
              <w:t>Not described</w:t>
            </w:r>
          </w:p>
        </w:tc>
        <w:tc>
          <w:tcPr>
            <w:tcW w:w="3800" w:type="dxa"/>
            <w:shd w:val="clear" w:color="auto" w:fill="EA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A86C9" w14:textId="77777777" w:rsidR="003A31A4" w:rsidRDefault="00000000">
            <w:r>
              <w:rPr>
                <w:sz w:val="20"/>
                <w:szCs w:val="20"/>
              </w:rPr>
              <w:t>Structure-specific morphological close/open (7×7 disc, 5×5 cup)</w:t>
            </w:r>
          </w:p>
        </w:tc>
      </w:tr>
      <w:tr w:rsidR="003A31A4" w14:paraId="6EE097E2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BA8C8" w14:textId="77777777" w:rsidR="003A31A4" w:rsidRDefault="00000000">
            <w:r>
              <w:rPr>
                <w:sz w:val="20"/>
                <w:szCs w:val="20"/>
              </w:rPr>
              <w:t>Evaluation metrics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6B807" w14:textId="77777777" w:rsidR="003A31A4" w:rsidRDefault="00000000">
            <w:r>
              <w:rPr>
                <w:sz w:val="20"/>
                <w:szCs w:val="20"/>
              </w:rPr>
              <w:t xml:space="preserve">Dice, </w:t>
            </w:r>
            <w:proofErr w:type="spellStart"/>
            <w:r>
              <w:rPr>
                <w:sz w:val="20"/>
                <w:szCs w:val="20"/>
              </w:rPr>
              <w:t>IoU</w:t>
            </w:r>
            <w:proofErr w:type="spellEnd"/>
            <w:r>
              <w:rPr>
                <w:sz w:val="20"/>
                <w:szCs w:val="20"/>
              </w:rPr>
              <w:t>, HD95, CDR, Bland-Altman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EC74D" w14:textId="77777777" w:rsidR="003A31A4" w:rsidRDefault="00000000">
            <w:r>
              <w:rPr>
                <w:sz w:val="20"/>
                <w:szCs w:val="20"/>
              </w:rPr>
              <w:t xml:space="preserve">Dice, </w:t>
            </w:r>
            <w:proofErr w:type="spellStart"/>
            <w:r>
              <w:rPr>
                <w:sz w:val="20"/>
                <w:szCs w:val="20"/>
              </w:rPr>
              <w:t>IoU</w:t>
            </w:r>
            <w:proofErr w:type="spellEnd"/>
            <w:r>
              <w:rPr>
                <w:sz w:val="20"/>
                <w:szCs w:val="20"/>
              </w:rPr>
              <w:t>, HD95, CDR (same protocol, own dataset split)</w:t>
            </w:r>
          </w:p>
        </w:tc>
      </w:tr>
    </w:tbl>
    <w:p w14:paraId="4D89E3C3" w14:textId="77777777" w:rsidR="00403584" w:rsidRDefault="00403584" w:rsidP="00403584">
      <w:pPr>
        <w:rPr>
          <w:b/>
        </w:rPr>
      </w:pPr>
    </w:p>
    <w:p w14:paraId="4ACE230D" w14:textId="3DF39B5D" w:rsidR="00403584" w:rsidRDefault="00403584" w:rsidP="00403584">
      <w:pPr>
        <w:rPr>
          <w:b/>
          <w:i/>
          <w:iCs/>
        </w:rPr>
      </w:pPr>
      <w:r w:rsidRPr="00403584">
        <w:rPr>
          <w:b/>
          <w:i/>
          <w:iCs/>
          <w:sz w:val="23"/>
          <w:szCs w:val="23"/>
        </w:rPr>
        <w:t>Performance</w:t>
      </w:r>
      <w:r w:rsidRPr="00403584">
        <w:rPr>
          <w:b/>
          <w:i/>
          <w:iCs/>
        </w:rPr>
        <w:t xml:space="preserve"> Comparison on REFUGE Dataset</w:t>
      </w:r>
    </w:p>
    <w:p w14:paraId="1D2EBFD6" w14:textId="77777777" w:rsidR="00403584" w:rsidRPr="00403584" w:rsidRDefault="00403584" w:rsidP="00403584">
      <w:pPr>
        <w:rPr>
          <w:i/>
          <w:iCs/>
        </w:rPr>
      </w:pPr>
    </w:p>
    <w:p w14:paraId="612375FF" w14:textId="77777777" w:rsidR="00403584" w:rsidRDefault="00403584" w:rsidP="00403584">
      <w:r>
        <w:t>The following table compares the quantitative performance of the proposed framework with the reference hybrid U-Net + HED + Snake method on the REFUGE dataset.</w:t>
      </w:r>
    </w:p>
    <w:p w14:paraId="0E6CBAB1" w14:textId="77777777" w:rsidR="00403584" w:rsidRDefault="00403584" w:rsidP="00403584"/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3280"/>
        <w:gridCol w:w="3280"/>
      </w:tblGrid>
      <w:tr w:rsidR="00403584" w14:paraId="42896179" w14:textId="77777777" w:rsidTr="007375E9">
        <w:tc>
          <w:tcPr>
            <w:tcW w:w="3280" w:type="dxa"/>
          </w:tcPr>
          <w:p w14:paraId="2872B465" w14:textId="77777777" w:rsidR="00403584" w:rsidRDefault="00403584" w:rsidP="007375E9">
            <w:r>
              <w:t>Metric</w:t>
            </w:r>
          </w:p>
        </w:tc>
        <w:tc>
          <w:tcPr>
            <w:tcW w:w="3280" w:type="dxa"/>
          </w:tcPr>
          <w:p w14:paraId="537F4ABA" w14:textId="77777777" w:rsidR="00403584" w:rsidRDefault="00403584" w:rsidP="007375E9">
            <w:r>
              <w:t>Reference Paper (U-Net + HED + Snake)</w:t>
            </w:r>
          </w:p>
        </w:tc>
        <w:tc>
          <w:tcPr>
            <w:tcW w:w="3280" w:type="dxa"/>
          </w:tcPr>
          <w:p w14:paraId="556298B6" w14:textId="77777777" w:rsidR="00403584" w:rsidRDefault="00403584" w:rsidP="007375E9">
            <w:r>
              <w:t>Proposed Framework</w:t>
            </w:r>
          </w:p>
        </w:tc>
      </w:tr>
      <w:tr w:rsidR="00403584" w14:paraId="6FC38894" w14:textId="77777777" w:rsidTr="007375E9">
        <w:tc>
          <w:tcPr>
            <w:tcW w:w="3280" w:type="dxa"/>
          </w:tcPr>
          <w:p w14:paraId="2B6D3341" w14:textId="77777777" w:rsidR="00403584" w:rsidRDefault="00403584" w:rsidP="007375E9">
            <w:r>
              <w:t>Disc Dice</w:t>
            </w:r>
          </w:p>
        </w:tc>
        <w:tc>
          <w:tcPr>
            <w:tcW w:w="3280" w:type="dxa"/>
          </w:tcPr>
          <w:p w14:paraId="1754055B" w14:textId="77777777" w:rsidR="00403584" w:rsidRDefault="00403584" w:rsidP="007375E9">
            <w:r>
              <w:t>0.9527</w:t>
            </w:r>
          </w:p>
        </w:tc>
        <w:tc>
          <w:tcPr>
            <w:tcW w:w="3280" w:type="dxa"/>
          </w:tcPr>
          <w:p w14:paraId="0D5E2524" w14:textId="77777777" w:rsidR="00403584" w:rsidRDefault="00403584" w:rsidP="007375E9">
            <w:r>
              <w:t>0.6105</w:t>
            </w:r>
          </w:p>
        </w:tc>
      </w:tr>
      <w:tr w:rsidR="00403584" w14:paraId="6C2B37B8" w14:textId="77777777" w:rsidTr="007375E9">
        <w:tc>
          <w:tcPr>
            <w:tcW w:w="3280" w:type="dxa"/>
          </w:tcPr>
          <w:p w14:paraId="3B5B7FF1" w14:textId="77777777" w:rsidR="00403584" w:rsidRDefault="00403584" w:rsidP="007375E9">
            <w:r>
              <w:t>Cup Dice</w:t>
            </w:r>
          </w:p>
        </w:tc>
        <w:tc>
          <w:tcPr>
            <w:tcW w:w="3280" w:type="dxa"/>
          </w:tcPr>
          <w:p w14:paraId="404802DD" w14:textId="77777777" w:rsidR="00403584" w:rsidRDefault="00403584" w:rsidP="007375E9">
            <w:r>
              <w:t>0.7966</w:t>
            </w:r>
          </w:p>
        </w:tc>
        <w:tc>
          <w:tcPr>
            <w:tcW w:w="3280" w:type="dxa"/>
          </w:tcPr>
          <w:p w14:paraId="25A2A89C" w14:textId="77777777" w:rsidR="00403584" w:rsidRDefault="00403584" w:rsidP="007375E9">
            <w:r>
              <w:t>0.6540</w:t>
            </w:r>
          </w:p>
        </w:tc>
      </w:tr>
      <w:tr w:rsidR="00403584" w14:paraId="535BFF4B" w14:textId="77777777" w:rsidTr="007375E9">
        <w:tc>
          <w:tcPr>
            <w:tcW w:w="3280" w:type="dxa"/>
          </w:tcPr>
          <w:p w14:paraId="51057FE2" w14:textId="77777777" w:rsidR="00403584" w:rsidRDefault="00403584" w:rsidP="007375E9">
            <w:r>
              <w:t xml:space="preserve">Disc </w:t>
            </w:r>
            <w:proofErr w:type="spellStart"/>
            <w:r>
              <w:t>IoU</w:t>
            </w:r>
            <w:proofErr w:type="spellEnd"/>
          </w:p>
        </w:tc>
        <w:tc>
          <w:tcPr>
            <w:tcW w:w="3280" w:type="dxa"/>
          </w:tcPr>
          <w:p w14:paraId="5B07EC9F" w14:textId="77777777" w:rsidR="00403584" w:rsidRDefault="00403584" w:rsidP="007375E9">
            <w:r>
              <w:t>0.9109</w:t>
            </w:r>
          </w:p>
        </w:tc>
        <w:tc>
          <w:tcPr>
            <w:tcW w:w="3280" w:type="dxa"/>
          </w:tcPr>
          <w:p w14:paraId="5A0D82B3" w14:textId="77777777" w:rsidR="00403584" w:rsidRDefault="00403584" w:rsidP="007375E9">
            <w:r>
              <w:t>0.4535</w:t>
            </w:r>
          </w:p>
        </w:tc>
      </w:tr>
      <w:tr w:rsidR="00403584" w14:paraId="33D15E3C" w14:textId="77777777" w:rsidTr="007375E9">
        <w:tc>
          <w:tcPr>
            <w:tcW w:w="3280" w:type="dxa"/>
          </w:tcPr>
          <w:p w14:paraId="0B5DBA2A" w14:textId="77777777" w:rsidR="00403584" w:rsidRDefault="00403584" w:rsidP="007375E9">
            <w:r>
              <w:t xml:space="preserve">Cup </w:t>
            </w:r>
            <w:proofErr w:type="spellStart"/>
            <w:r>
              <w:t>IoU</w:t>
            </w:r>
            <w:proofErr w:type="spellEnd"/>
          </w:p>
        </w:tc>
        <w:tc>
          <w:tcPr>
            <w:tcW w:w="3280" w:type="dxa"/>
          </w:tcPr>
          <w:p w14:paraId="25BB8F89" w14:textId="77777777" w:rsidR="00403584" w:rsidRDefault="00403584" w:rsidP="007375E9">
            <w:r>
              <w:t>0.6737</w:t>
            </w:r>
          </w:p>
        </w:tc>
        <w:tc>
          <w:tcPr>
            <w:tcW w:w="3280" w:type="dxa"/>
          </w:tcPr>
          <w:p w14:paraId="277E500A" w14:textId="77777777" w:rsidR="00403584" w:rsidRDefault="00403584" w:rsidP="007375E9">
            <w:r>
              <w:t>0.5384</w:t>
            </w:r>
          </w:p>
        </w:tc>
      </w:tr>
      <w:tr w:rsidR="00403584" w14:paraId="111CFF24" w14:textId="77777777" w:rsidTr="007375E9">
        <w:tc>
          <w:tcPr>
            <w:tcW w:w="3280" w:type="dxa"/>
          </w:tcPr>
          <w:p w14:paraId="0218EC08" w14:textId="77777777" w:rsidR="00403584" w:rsidRDefault="00403584" w:rsidP="007375E9">
            <w:r>
              <w:t>Disc HD95 (pixels)</w:t>
            </w:r>
          </w:p>
        </w:tc>
        <w:tc>
          <w:tcPr>
            <w:tcW w:w="3280" w:type="dxa"/>
          </w:tcPr>
          <w:p w14:paraId="1123A648" w14:textId="77777777" w:rsidR="00403584" w:rsidRDefault="00403584" w:rsidP="007375E9">
            <w:r>
              <w:t>4.18</w:t>
            </w:r>
          </w:p>
        </w:tc>
        <w:tc>
          <w:tcPr>
            <w:tcW w:w="3280" w:type="dxa"/>
          </w:tcPr>
          <w:p w14:paraId="1FAED48E" w14:textId="77777777" w:rsidR="00403584" w:rsidRDefault="00403584" w:rsidP="007375E9">
            <w:r>
              <w:t>6.18</w:t>
            </w:r>
          </w:p>
        </w:tc>
      </w:tr>
      <w:tr w:rsidR="00403584" w14:paraId="3440D221" w14:textId="77777777" w:rsidTr="007375E9">
        <w:tc>
          <w:tcPr>
            <w:tcW w:w="3280" w:type="dxa"/>
          </w:tcPr>
          <w:p w14:paraId="2074BA5B" w14:textId="77777777" w:rsidR="00403584" w:rsidRDefault="00403584" w:rsidP="007375E9">
            <w:r>
              <w:t>Cup HD95 (pixels)</w:t>
            </w:r>
          </w:p>
        </w:tc>
        <w:tc>
          <w:tcPr>
            <w:tcW w:w="3280" w:type="dxa"/>
          </w:tcPr>
          <w:p w14:paraId="391E0A54" w14:textId="77777777" w:rsidR="00403584" w:rsidRDefault="00403584" w:rsidP="007375E9">
            <w:r>
              <w:t>8.35</w:t>
            </w:r>
          </w:p>
        </w:tc>
        <w:tc>
          <w:tcPr>
            <w:tcW w:w="3280" w:type="dxa"/>
          </w:tcPr>
          <w:p w14:paraId="507F071D" w14:textId="77777777" w:rsidR="00403584" w:rsidRDefault="00403584" w:rsidP="007375E9">
            <w:r>
              <w:t>2.83</w:t>
            </w:r>
          </w:p>
        </w:tc>
      </w:tr>
      <w:tr w:rsidR="00403584" w14:paraId="5D699348" w14:textId="77777777" w:rsidTr="007375E9">
        <w:tc>
          <w:tcPr>
            <w:tcW w:w="3280" w:type="dxa"/>
          </w:tcPr>
          <w:p w14:paraId="35CA19B9" w14:textId="77777777" w:rsidR="00403584" w:rsidRDefault="00403584" w:rsidP="007375E9">
            <w:r>
              <w:t>Average GT CDR</w:t>
            </w:r>
          </w:p>
        </w:tc>
        <w:tc>
          <w:tcPr>
            <w:tcW w:w="3280" w:type="dxa"/>
          </w:tcPr>
          <w:p w14:paraId="2549B0F7" w14:textId="77777777" w:rsidR="00403584" w:rsidRDefault="00403584" w:rsidP="007375E9">
            <w:r>
              <w:t>Not Reported</w:t>
            </w:r>
          </w:p>
        </w:tc>
        <w:tc>
          <w:tcPr>
            <w:tcW w:w="3280" w:type="dxa"/>
          </w:tcPr>
          <w:p w14:paraId="1716B6A5" w14:textId="77777777" w:rsidR="00403584" w:rsidRDefault="00403584" w:rsidP="007375E9">
            <w:r>
              <w:t>0.4463</w:t>
            </w:r>
          </w:p>
        </w:tc>
      </w:tr>
      <w:tr w:rsidR="00403584" w14:paraId="3D6F83E0" w14:textId="77777777" w:rsidTr="007375E9">
        <w:tc>
          <w:tcPr>
            <w:tcW w:w="3280" w:type="dxa"/>
          </w:tcPr>
          <w:p w14:paraId="36442BF7" w14:textId="77777777" w:rsidR="00403584" w:rsidRDefault="00403584" w:rsidP="007375E9">
            <w:r>
              <w:t>Average Predicted CDR</w:t>
            </w:r>
          </w:p>
        </w:tc>
        <w:tc>
          <w:tcPr>
            <w:tcW w:w="3280" w:type="dxa"/>
          </w:tcPr>
          <w:p w14:paraId="70577167" w14:textId="77777777" w:rsidR="00403584" w:rsidRDefault="00403584" w:rsidP="007375E9">
            <w:r>
              <w:t>Not Reported</w:t>
            </w:r>
          </w:p>
        </w:tc>
        <w:tc>
          <w:tcPr>
            <w:tcW w:w="3280" w:type="dxa"/>
          </w:tcPr>
          <w:p w14:paraId="65A671FA" w14:textId="77777777" w:rsidR="00403584" w:rsidRDefault="00403584" w:rsidP="007375E9">
            <w:r>
              <w:t>0.4083</w:t>
            </w:r>
          </w:p>
        </w:tc>
      </w:tr>
    </w:tbl>
    <w:p w14:paraId="392F9AD0" w14:textId="63E74CF6" w:rsidR="003A31A4" w:rsidRDefault="00000000">
      <w:pPr>
        <w:pStyle w:val="Heading1"/>
      </w:pPr>
      <w:r>
        <w:t xml:space="preserve">8. Conclusion </w:t>
      </w:r>
    </w:p>
    <w:p w14:paraId="12B8D078" w14:textId="51C0EC81" w:rsidR="003A31A4" w:rsidRDefault="00403584" w:rsidP="00403584">
      <w:pPr>
        <w:spacing w:after="160" w:line="288" w:lineRule="auto"/>
      </w:pPr>
      <w:r w:rsidRPr="00403584">
        <w:t xml:space="preserve">This work presents an end-to-end framework for automatic optic disc and optic cup segmentation using a </w:t>
      </w:r>
      <w:r w:rsidRPr="00403584">
        <w:rPr>
          <w:b/>
          <w:bCs/>
        </w:rPr>
        <w:t>Multi-class U-Net</w:t>
      </w:r>
      <w:r w:rsidRPr="00403584">
        <w:t xml:space="preserve"> integrated with Guided HED, Adaptive Snake Refinement, Morphological Processing, and an </w:t>
      </w:r>
      <w:r w:rsidRPr="00403584">
        <w:lastRenderedPageBreak/>
        <w:t>Anatomical Constraint (Cup Inside Disc). Compared with the reference hybrid framework, the proposed method introduces a unified segmentation network, disc-guided edge refinement, adaptive contour optimization, and anatomically consistent post-processing. Experimental results on the REFUGE dataset demonstrate reliable segmentation performance, improved optic cup boundary localization, and clinically meaningful Cup-to-Disc Ratio (CDR) estimation. Overall, the proposed framework provides a robust and efficient solution for retinal image segmentation and glaucoma assessment.</w:t>
      </w:r>
    </w:p>
    <w:sectPr w:rsidR="003A31A4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47AC3"/>
    <w:multiLevelType w:val="hybridMultilevel"/>
    <w:tmpl w:val="D182F674"/>
    <w:lvl w:ilvl="0" w:tplc="44689CD4">
      <w:start w:val="1"/>
      <w:numFmt w:val="bullet"/>
      <w:lvlText w:val="●"/>
      <w:lvlJc w:val="left"/>
      <w:pPr>
        <w:ind w:left="720" w:hanging="360"/>
      </w:pPr>
    </w:lvl>
    <w:lvl w:ilvl="1" w:tplc="E0EC408A">
      <w:start w:val="1"/>
      <w:numFmt w:val="bullet"/>
      <w:lvlText w:val="○"/>
      <w:lvlJc w:val="left"/>
      <w:pPr>
        <w:ind w:left="1440" w:hanging="360"/>
      </w:pPr>
    </w:lvl>
    <w:lvl w:ilvl="2" w:tplc="40DA3FC8">
      <w:start w:val="1"/>
      <w:numFmt w:val="bullet"/>
      <w:lvlText w:val="■"/>
      <w:lvlJc w:val="left"/>
      <w:pPr>
        <w:ind w:left="2160" w:hanging="360"/>
      </w:pPr>
    </w:lvl>
    <w:lvl w:ilvl="3" w:tplc="2D160478">
      <w:start w:val="1"/>
      <w:numFmt w:val="bullet"/>
      <w:lvlText w:val="●"/>
      <w:lvlJc w:val="left"/>
      <w:pPr>
        <w:ind w:left="2880" w:hanging="360"/>
      </w:pPr>
    </w:lvl>
    <w:lvl w:ilvl="4" w:tplc="D7965168">
      <w:start w:val="1"/>
      <w:numFmt w:val="bullet"/>
      <w:lvlText w:val="○"/>
      <w:lvlJc w:val="left"/>
      <w:pPr>
        <w:ind w:left="3600" w:hanging="360"/>
      </w:pPr>
    </w:lvl>
    <w:lvl w:ilvl="5" w:tplc="6A7C7C48">
      <w:start w:val="1"/>
      <w:numFmt w:val="bullet"/>
      <w:lvlText w:val="■"/>
      <w:lvlJc w:val="left"/>
      <w:pPr>
        <w:ind w:left="4320" w:hanging="360"/>
      </w:pPr>
    </w:lvl>
    <w:lvl w:ilvl="6" w:tplc="42982442">
      <w:start w:val="1"/>
      <w:numFmt w:val="bullet"/>
      <w:lvlText w:val="●"/>
      <w:lvlJc w:val="left"/>
      <w:pPr>
        <w:ind w:left="5040" w:hanging="360"/>
      </w:pPr>
    </w:lvl>
    <w:lvl w:ilvl="7" w:tplc="589E09FA">
      <w:start w:val="1"/>
      <w:numFmt w:val="bullet"/>
      <w:lvlText w:val="●"/>
      <w:lvlJc w:val="left"/>
      <w:pPr>
        <w:ind w:left="5760" w:hanging="360"/>
      </w:pPr>
    </w:lvl>
    <w:lvl w:ilvl="8" w:tplc="1A08F8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4317D6"/>
    <w:multiLevelType w:val="hybridMultilevel"/>
    <w:tmpl w:val="26F4EC22"/>
    <w:lvl w:ilvl="0" w:tplc="82E2BB24">
      <w:start w:val="1"/>
      <w:numFmt w:val="bullet"/>
      <w:lvlText w:val="•"/>
      <w:lvlJc w:val="left"/>
      <w:pPr>
        <w:ind w:left="360" w:hanging="260"/>
      </w:pPr>
    </w:lvl>
    <w:lvl w:ilvl="1" w:tplc="DC427834">
      <w:numFmt w:val="decimal"/>
      <w:lvlText w:val=""/>
      <w:lvlJc w:val="left"/>
    </w:lvl>
    <w:lvl w:ilvl="2" w:tplc="019C272E">
      <w:numFmt w:val="decimal"/>
      <w:lvlText w:val=""/>
      <w:lvlJc w:val="left"/>
    </w:lvl>
    <w:lvl w:ilvl="3" w:tplc="8B189156">
      <w:numFmt w:val="decimal"/>
      <w:lvlText w:val=""/>
      <w:lvlJc w:val="left"/>
    </w:lvl>
    <w:lvl w:ilvl="4" w:tplc="14044D32">
      <w:numFmt w:val="decimal"/>
      <w:lvlText w:val=""/>
      <w:lvlJc w:val="left"/>
    </w:lvl>
    <w:lvl w:ilvl="5" w:tplc="EE2471D6">
      <w:numFmt w:val="decimal"/>
      <w:lvlText w:val=""/>
      <w:lvlJc w:val="left"/>
    </w:lvl>
    <w:lvl w:ilvl="6" w:tplc="99C24136">
      <w:numFmt w:val="decimal"/>
      <w:lvlText w:val=""/>
      <w:lvlJc w:val="left"/>
    </w:lvl>
    <w:lvl w:ilvl="7" w:tplc="4066E112">
      <w:numFmt w:val="decimal"/>
      <w:lvlText w:val=""/>
      <w:lvlJc w:val="left"/>
    </w:lvl>
    <w:lvl w:ilvl="8" w:tplc="0DEA410C">
      <w:numFmt w:val="decimal"/>
      <w:lvlText w:val=""/>
      <w:lvlJc w:val="left"/>
    </w:lvl>
  </w:abstractNum>
  <w:num w:numId="1" w16cid:durableId="1649162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1A4"/>
    <w:rsid w:val="00002C45"/>
    <w:rsid w:val="003A31A4"/>
    <w:rsid w:val="00403584"/>
    <w:rsid w:val="006A2B93"/>
    <w:rsid w:val="008038D1"/>
    <w:rsid w:val="0081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842B"/>
  <w15:docId w15:val="{FCF5569F-7A11-403C-BFE8-C3AD60C2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5C"/>
      </w:pBdr>
      <w:spacing w:before="360" w:after="160"/>
      <w:outlineLvl w:val="0"/>
    </w:pPr>
    <w:rPr>
      <w:b/>
      <w:bCs/>
      <w:color w:val="1F4E5C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4E5C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i/>
      <w:i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2398</Words>
  <Characters>13671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gyandeep talukder</cp:lastModifiedBy>
  <cp:revision>3</cp:revision>
  <dcterms:created xsi:type="dcterms:W3CDTF">2026-07-07T17:26:00Z</dcterms:created>
  <dcterms:modified xsi:type="dcterms:W3CDTF">2026-07-07T21:02:00Z</dcterms:modified>
</cp:coreProperties>
</file>