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39CF" w14:textId="519D17C3" w:rsidR="00083D54" w:rsidRDefault="0019579B" w:rsidP="0019579B">
      <w:pPr>
        <w:jc w:val="center"/>
        <w:rPr>
          <w:sz w:val="32"/>
          <w:szCs w:val="32"/>
        </w:rPr>
      </w:pPr>
      <w:r>
        <w:rPr>
          <w:sz w:val="32"/>
          <w:szCs w:val="32"/>
        </w:rPr>
        <w:t>Entity Relationship Modeling</w:t>
      </w:r>
    </w:p>
    <w:p w14:paraId="12A57B05" w14:textId="03B42ADE" w:rsidR="0019579B" w:rsidRDefault="0019579B" w:rsidP="0019579B">
      <w:pPr>
        <w:jc w:val="both"/>
        <w:rPr>
          <w:sz w:val="32"/>
          <w:szCs w:val="32"/>
        </w:rPr>
      </w:pPr>
      <w:r w:rsidRPr="0019579B">
        <w:rPr>
          <w:sz w:val="32"/>
          <w:szCs w:val="32"/>
        </w:rPr>
        <w:t>ER Model is used to model the logical view of the system from data perspective which consists of these components:</w:t>
      </w:r>
    </w:p>
    <w:p w14:paraId="31DD3A0D" w14:textId="3079C415" w:rsidR="0019579B" w:rsidRDefault="0019579B" w:rsidP="0019579B">
      <w:pPr>
        <w:jc w:val="both"/>
        <w:rPr>
          <w:b/>
          <w:bCs/>
          <w:sz w:val="32"/>
          <w:szCs w:val="32"/>
        </w:rPr>
      </w:pPr>
      <w:r w:rsidRPr="0019579B">
        <w:rPr>
          <w:b/>
          <w:bCs/>
          <w:sz w:val="32"/>
          <w:szCs w:val="32"/>
        </w:rPr>
        <w:t>Entity, Entity Type, Entity Set –</w:t>
      </w:r>
    </w:p>
    <w:p w14:paraId="25CB1D30" w14:textId="77777777" w:rsidR="0019579B" w:rsidRPr="0019579B" w:rsidRDefault="0019579B" w:rsidP="0019579B">
      <w:pPr>
        <w:jc w:val="both"/>
        <w:rPr>
          <w:sz w:val="32"/>
          <w:szCs w:val="32"/>
        </w:rPr>
      </w:pPr>
      <w:r w:rsidRPr="0019579B">
        <w:rPr>
          <w:sz w:val="32"/>
          <w:szCs w:val="32"/>
        </w:rPr>
        <w:t>An Entity may be an object with a physical existence – a particular person, car, house, or employee – or it may be an object with a conceptual existence – a company, a job, or a university course.</w:t>
      </w:r>
    </w:p>
    <w:p w14:paraId="7C2B7BEC" w14:textId="77777777" w:rsidR="0019579B" w:rsidRPr="0019579B" w:rsidRDefault="0019579B" w:rsidP="0019579B">
      <w:pPr>
        <w:jc w:val="both"/>
        <w:rPr>
          <w:sz w:val="32"/>
          <w:szCs w:val="32"/>
        </w:rPr>
      </w:pPr>
      <w:r w:rsidRPr="0019579B">
        <w:rPr>
          <w:sz w:val="32"/>
          <w:szCs w:val="32"/>
        </w:rPr>
        <w:t>An Entity is an object of Entity Type and set of all entities is called as entity set. e.g.; E1 is an entity having Entity Type Student and set of all students is called Entity Set. In ER diagram, Entity Type is represented as:</w:t>
      </w:r>
    </w:p>
    <w:p w14:paraId="4A642A2D" w14:textId="1D280E0A" w:rsidR="0019579B" w:rsidRPr="0019579B" w:rsidRDefault="00E6390D" w:rsidP="00E6390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9A66326" wp14:editId="7004183E">
            <wp:extent cx="2355215" cy="41357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79B" w:rsidRPr="0019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9B"/>
    <w:rsid w:val="00083D54"/>
    <w:rsid w:val="0019579B"/>
    <w:rsid w:val="00E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C9F6"/>
  <w15:chartTrackingRefBased/>
  <w15:docId w15:val="{342100E9-C851-4971-9813-4EC3C7BC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gyandeep</dc:creator>
  <cp:keywords/>
  <dc:description/>
  <cp:lastModifiedBy>gyandeep</cp:lastModifiedBy>
  <cp:revision>1</cp:revision>
  <dcterms:created xsi:type="dcterms:W3CDTF">2023-01-08T17:04:00Z</dcterms:created>
  <dcterms:modified xsi:type="dcterms:W3CDTF">2023-01-08T17:35:00Z</dcterms:modified>
</cp:coreProperties>
</file>