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F327" w14:textId="77777777" w:rsidR="00132555" w:rsidRPr="00132555" w:rsidRDefault="00132555" w:rsidP="00132555">
      <w:r w:rsidRPr="00132555">
        <w:t xml:space="preserve">Partitioning is </w:t>
      </w:r>
      <w:r w:rsidRPr="00132555">
        <w:rPr>
          <w:b/>
          <w:bCs/>
        </w:rPr>
        <w:t>dividing a large table into smaller chunks</w:t>
      </w:r>
      <w:r w:rsidRPr="00132555">
        <w:t xml:space="preserve"> </w:t>
      </w:r>
      <w:r w:rsidRPr="00132555">
        <w:rPr>
          <w:i/>
          <w:iCs/>
        </w:rPr>
        <w:t>within the same database instance or storage system</w:t>
      </w:r>
      <w:r w:rsidRPr="00132555">
        <w:t>.</w:t>
      </w:r>
    </w:p>
    <w:p w14:paraId="508F0359" w14:textId="77777777" w:rsidR="00132555" w:rsidRPr="00132555" w:rsidRDefault="00132555" w:rsidP="00132555">
      <w:pPr>
        <w:numPr>
          <w:ilvl w:val="0"/>
          <w:numId w:val="1"/>
        </w:numPr>
      </w:pPr>
      <w:r w:rsidRPr="00132555">
        <w:t xml:space="preserve">Each partition holds a </w:t>
      </w:r>
      <w:r w:rsidRPr="00132555">
        <w:rPr>
          <w:b/>
          <w:bCs/>
        </w:rPr>
        <w:t>subset of rows</w:t>
      </w:r>
      <w:r w:rsidRPr="00132555">
        <w:t>.</w:t>
      </w:r>
    </w:p>
    <w:p w14:paraId="1980418E" w14:textId="77777777" w:rsidR="00132555" w:rsidRPr="00132555" w:rsidRDefault="00132555" w:rsidP="00132555">
      <w:pPr>
        <w:numPr>
          <w:ilvl w:val="0"/>
          <w:numId w:val="1"/>
        </w:numPr>
      </w:pPr>
      <w:r w:rsidRPr="00132555">
        <w:t>Usually done by:</w:t>
      </w:r>
    </w:p>
    <w:p w14:paraId="685F9E5B" w14:textId="77777777" w:rsidR="00132555" w:rsidRPr="00132555" w:rsidRDefault="00132555" w:rsidP="00132555">
      <w:pPr>
        <w:numPr>
          <w:ilvl w:val="1"/>
          <w:numId w:val="1"/>
        </w:numPr>
      </w:pPr>
      <w:r w:rsidRPr="00132555">
        <w:rPr>
          <w:b/>
          <w:bCs/>
        </w:rPr>
        <w:t>Range partitioning</w:t>
      </w:r>
      <w:r w:rsidRPr="00132555">
        <w:t xml:space="preserve"> → e.g., orders_2025 and orders_2026 based on date.</w:t>
      </w:r>
    </w:p>
    <w:p w14:paraId="374AE49F" w14:textId="77777777" w:rsidR="00132555" w:rsidRPr="00132555" w:rsidRDefault="00132555" w:rsidP="00132555">
      <w:pPr>
        <w:numPr>
          <w:ilvl w:val="1"/>
          <w:numId w:val="1"/>
        </w:numPr>
      </w:pPr>
      <w:r w:rsidRPr="00132555">
        <w:rPr>
          <w:b/>
          <w:bCs/>
        </w:rPr>
        <w:t>Hash partitioning</w:t>
      </w:r>
      <w:r w:rsidRPr="00132555">
        <w:t xml:space="preserve"> → e.g., </w:t>
      </w:r>
      <w:proofErr w:type="spellStart"/>
      <w:r w:rsidRPr="00132555">
        <w:t>user_id</w:t>
      </w:r>
      <w:proofErr w:type="spellEnd"/>
      <w:r w:rsidRPr="00132555">
        <w:t xml:space="preserve"> % 4 → goes into partition 0,1,2,3.</w:t>
      </w:r>
    </w:p>
    <w:p w14:paraId="4F318040" w14:textId="77777777" w:rsidR="00132555" w:rsidRPr="00132555" w:rsidRDefault="00132555" w:rsidP="00132555">
      <w:pPr>
        <w:numPr>
          <w:ilvl w:val="1"/>
          <w:numId w:val="1"/>
        </w:numPr>
      </w:pPr>
      <w:r w:rsidRPr="00132555">
        <w:rPr>
          <w:b/>
          <w:bCs/>
        </w:rPr>
        <w:t>List partitioning</w:t>
      </w:r>
      <w:r w:rsidRPr="00132555">
        <w:t xml:space="preserve"> → e.g., country = 'IN' in one partition, 'US' in another.</w:t>
      </w:r>
    </w:p>
    <w:p w14:paraId="391204F2" w14:textId="77777777" w:rsidR="00132555" w:rsidRPr="00132555" w:rsidRDefault="00132555" w:rsidP="00132555">
      <w:r w:rsidRPr="00132555">
        <w:rPr>
          <w:rFonts w:ascii="Segoe UI Emoji" w:hAnsi="Segoe UI Emoji" w:cs="Segoe UI Emoji"/>
        </w:rPr>
        <w:t>✅</w:t>
      </w:r>
      <w:r w:rsidRPr="00132555">
        <w:t xml:space="preserve"> Key: </w:t>
      </w:r>
      <w:r w:rsidRPr="00132555">
        <w:rPr>
          <w:b/>
          <w:bCs/>
        </w:rPr>
        <w:t>All partitions live in the same database instance</w:t>
      </w:r>
      <w:r w:rsidRPr="00132555">
        <w:t>, just stored in separate storage segments.</w:t>
      </w:r>
    </w:p>
    <w:p w14:paraId="72DD757F" w14:textId="77777777" w:rsidR="00132555" w:rsidRPr="00132555" w:rsidRDefault="00132555" w:rsidP="00132555">
      <w:r w:rsidRPr="00132555">
        <w:t xml:space="preserve">Partitioning is </w:t>
      </w:r>
      <w:r w:rsidRPr="00132555">
        <w:rPr>
          <w:b/>
          <w:bCs/>
        </w:rPr>
        <w:t>dividing a large table into smaller chunks</w:t>
      </w:r>
      <w:r w:rsidRPr="00132555">
        <w:t xml:space="preserve"> </w:t>
      </w:r>
      <w:r w:rsidRPr="00132555">
        <w:rPr>
          <w:i/>
          <w:iCs/>
        </w:rPr>
        <w:t>within the same database instance or storage system</w:t>
      </w:r>
      <w:r w:rsidRPr="00132555">
        <w:t>.</w:t>
      </w:r>
    </w:p>
    <w:p w14:paraId="34F18A2A" w14:textId="77777777" w:rsidR="00132555" w:rsidRPr="00132555" w:rsidRDefault="00132555" w:rsidP="00132555">
      <w:pPr>
        <w:numPr>
          <w:ilvl w:val="0"/>
          <w:numId w:val="2"/>
        </w:numPr>
      </w:pPr>
      <w:r w:rsidRPr="00132555">
        <w:t xml:space="preserve">Each partition holds a </w:t>
      </w:r>
      <w:r w:rsidRPr="00132555">
        <w:rPr>
          <w:b/>
          <w:bCs/>
        </w:rPr>
        <w:t>subset of rows</w:t>
      </w:r>
      <w:r w:rsidRPr="00132555">
        <w:t>.</w:t>
      </w:r>
    </w:p>
    <w:p w14:paraId="314E3F01" w14:textId="77777777" w:rsidR="00132555" w:rsidRPr="00132555" w:rsidRDefault="00132555" w:rsidP="00132555">
      <w:pPr>
        <w:numPr>
          <w:ilvl w:val="0"/>
          <w:numId w:val="2"/>
        </w:numPr>
      </w:pPr>
      <w:r w:rsidRPr="00132555">
        <w:t>Usually done by:</w:t>
      </w:r>
    </w:p>
    <w:p w14:paraId="21D3E9B9" w14:textId="77777777" w:rsidR="00132555" w:rsidRPr="00132555" w:rsidRDefault="00132555" w:rsidP="00132555">
      <w:pPr>
        <w:numPr>
          <w:ilvl w:val="1"/>
          <w:numId w:val="2"/>
        </w:numPr>
      </w:pPr>
      <w:r w:rsidRPr="00132555">
        <w:rPr>
          <w:b/>
          <w:bCs/>
        </w:rPr>
        <w:t>Range partitioning</w:t>
      </w:r>
      <w:r w:rsidRPr="00132555">
        <w:t xml:space="preserve"> → e.g., orders_2025 and orders_2026 based on date.</w:t>
      </w:r>
    </w:p>
    <w:p w14:paraId="59BA284F" w14:textId="77777777" w:rsidR="00132555" w:rsidRPr="00132555" w:rsidRDefault="00132555" w:rsidP="00132555">
      <w:pPr>
        <w:numPr>
          <w:ilvl w:val="1"/>
          <w:numId w:val="2"/>
        </w:numPr>
      </w:pPr>
      <w:r w:rsidRPr="00132555">
        <w:rPr>
          <w:b/>
          <w:bCs/>
        </w:rPr>
        <w:t>Hash partitioning</w:t>
      </w:r>
      <w:r w:rsidRPr="00132555">
        <w:t xml:space="preserve"> → e.g., </w:t>
      </w:r>
      <w:proofErr w:type="spellStart"/>
      <w:r w:rsidRPr="00132555">
        <w:t>user_id</w:t>
      </w:r>
      <w:proofErr w:type="spellEnd"/>
      <w:r w:rsidRPr="00132555">
        <w:t xml:space="preserve"> % 4 → goes into partition 0,1,2,3.</w:t>
      </w:r>
    </w:p>
    <w:p w14:paraId="55A95130" w14:textId="77777777" w:rsidR="00132555" w:rsidRPr="00132555" w:rsidRDefault="00132555" w:rsidP="00132555">
      <w:pPr>
        <w:numPr>
          <w:ilvl w:val="1"/>
          <w:numId w:val="2"/>
        </w:numPr>
      </w:pPr>
      <w:r w:rsidRPr="00132555">
        <w:rPr>
          <w:b/>
          <w:bCs/>
        </w:rPr>
        <w:t>List partitioning</w:t>
      </w:r>
      <w:r w:rsidRPr="00132555">
        <w:t xml:space="preserve"> → e.g., country = 'IN' in one partition, 'US' in another.</w:t>
      </w:r>
    </w:p>
    <w:p w14:paraId="5B9C8D41" w14:textId="77777777" w:rsidR="00132555" w:rsidRPr="00132555" w:rsidRDefault="00132555" w:rsidP="00132555">
      <w:r w:rsidRPr="00132555">
        <w:rPr>
          <w:rFonts w:ascii="Segoe UI Emoji" w:hAnsi="Segoe UI Emoji" w:cs="Segoe UI Emoji"/>
        </w:rPr>
        <w:t>✅</w:t>
      </w:r>
      <w:r w:rsidRPr="00132555">
        <w:t xml:space="preserve"> Key: </w:t>
      </w:r>
      <w:r w:rsidRPr="00132555">
        <w:rPr>
          <w:b/>
          <w:bCs/>
        </w:rPr>
        <w:t>All partitions live in the same database instance</w:t>
      </w:r>
      <w:r w:rsidRPr="00132555">
        <w:t>, just stored in separate storage segments.</w:t>
      </w:r>
    </w:p>
    <w:p w14:paraId="6DAEC051" w14:textId="77777777" w:rsidR="00132555" w:rsidRPr="00132555" w:rsidRDefault="00132555" w:rsidP="00132555">
      <w:r w:rsidRPr="00132555">
        <w:t xml:space="preserve">Perfect! Let’s break down </w:t>
      </w:r>
      <w:r w:rsidRPr="00132555">
        <w:rPr>
          <w:b/>
          <w:bCs/>
        </w:rPr>
        <w:t>how partitioning, indexing, and caching together handle very high traffic in large tables</w:t>
      </w:r>
      <w:r w:rsidRPr="00132555">
        <w:t>. I’ll keep it simple and visual in words.</w:t>
      </w:r>
    </w:p>
    <w:p w14:paraId="6414E0A1" w14:textId="77777777" w:rsidR="00132555" w:rsidRPr="00132555" w:rsidRDefault="00132555" w:rsidP="00132555">
      <w:r w:rsidRPr="00132555">
        <w:pict w14:anchorId="5B754521">
          <v:rect id="_x0000_i1067" style="width:0;height:1.5pt" o:hralign="center" o:hrstd="t" o:hr="t" fillcolor="#a0a0a0" stroked="f"/>
        </w:pict>
      </w:r>
    </w:p>
    <w:p w14:paraId="0FFA6E69" w14:textId="77777777" w:rsidR="00132555" w:rsidRPr="00132555" w:rsidRDefault="00132555" w:rsidP="00132555">
      <w:pPr>
        <w:rPr>
          <w:b/>
          <w:bCs/>
        </w:rPr>
      </w:pPr>
      <w:r w:rsidRPr="00132555">
        <w:rPr>
          <w:b/>
          <w:bCs/>
        </w:rPr>
        <w:t>1️</w:t>
      </w:r>
      <w:r w:rsidRPr="00132555">
        <w:rPr>
          <w:rFonts w:ascii="Segoe UI Symbol" w:hAnsi="Segoe UI Symbol" w:cs="Segoe UI Symbol"/>
          <w:b/>
          <w:bCs/>
        </w:rPr>
        <w:t>⃣</w:t>
      </w:r>
      <w:r w:rsidRPr="00132555">
        <w:rPr>
          <w:b/>
          <w:bCs/>
        </w:rPr>
        <w:t xml:space="preserve"> Partitioning</w:t>
      </w:r>
    </w:p>
    <w:p w14:paraId="156A7788" w14:textId="77777777" w:rsidR="00132555" w:rsidRPr="00132555" w:rsidRDefault="00132555" w:rsidP="00132555">
      <w:pPr>
        <w:numPr>
          <w:ilvl w:val="0"/>
          <w:numId w:val="3"/>
        </w:numPr>
      </w:pPr>
      <w:r w:rsidRPr="00132555">
        <w:rPr>
          <w:b/>
          <w:bCs/>
        </w:rPr>
        <w:t>What it does:</w:t>
      </w:r>
      <w:r w:rsidRPr="00132555">
        <w:t xml:space="preserve"> Splits a large table into smaller partitions (chunks).</w:t>
      </w:r>
    </w:p>
    <w:p w14:paraId="30785787" w14:textId="77777777" w:rsidR="00132555" w:rsidRPr="00132555" w:rsidRDefault="00132555" w:rsidP="00132555">
      <w:pPr>
        <w:numPr>
          <w:ilvl w:val="0"/>
          <w:numId w:val="3"/>
        </w:numPr>
      </w:pPr>
      <w:r w:rsidRPr="00132555">
        <w:rPr>
          <w:b/>
          <w:bCs/>
        </w:rPr>
        <w:t>Benefit:</w:t>
      </w:r>
      <w:r w:rsidRPr="00132555">
        <w:t xml:space="preserve"> Queries only touch the relevant partition instead of the whole table.</w:t>
      </w:r>
    </w:p>
    <w:p w14:paraId="13C29596" w14:textId="77777777" w:rsidR="00132555" w:rsidRPr="00132555" w:rsidRDefault="00132555" w:rsidP="00132555">
      <w:pPr>
        <w:numPr>
          <w:ilvl w:val="1"/>
          <w:numId w:val="3"/>
        </w:numPr>
      </w:pPr>
      <w:r w:rsidRPr="00132555">
        <w:t xml:space="preserve">Example: If you have orders_2025 and orders_2026 and your query is for March 2026, </w:t>
      </w:r>
      <w:r w:rsidRPr="00132555">
        <w:rPr>
          <w:b/>
          <w:bCs/>
        </w:rPr>
        <w:t>only orders_2026 is scanned</w:t>
      </w:r>
      <w:r w:rsidRPr="00132555">
        <w:t>.</w:t>
      </w:r>
    </w:p>
    <w:p w14:paraId="2AF1502B" w14:textId="77777777" w:rsidR="00132555" w:rsidRPr="00132555" w:rsidRDefault="00132555" w:rsidP="00132555">
      <w:pPr>
        <w:numPr>
          <w:ilvl w:val="0"/>
          <w:numId w:val="3"/>
        </w:numPr>
      </w:pPr>
      <w:r w:rsidRPr="00132555">
        <w:rPr>
          <w:b/>
          <w:bCs/>
        </w:rPr>
        <w:t>Traffic advantage:</w:t>
      </w:r>
      <w:r w:rsidRPr="00132555">
        <w:t xml:space="preserve"> Multiple queries can run on </w:t>
      </w:r>
      <w:r w:rsidRPr="00132555">
        <w:rPr>
          <w:b/>
          <w:bCs/>
        </w:rPr>
        <w:t>different partitions in parallel</w:t>
      </w:r>
      <w:r w:rsidRPr="00132555">
        <w:t>, reducing contention.</w:t>
      </w:r>
    </w:p>
    <w:p w14:paraId="069D4FB3" w14:textId="77777777" w:rsidR="00132555" w:rsidRPr="00132555" w:rsidRDefault="00132555" w:rsidP="00132555">
      <w:r w:rsidRPr="00132555">
        <w:pict w14:anchorId="3CE9E811">
          <v:rect id="_x0000_i1068" style="width:0;height:1.5pt" o:hralign="center" o:hrstd="t" o:hr="t" fillcolor="#a0a0a0" stroked="f"/>
        </w:pict>
      </w:r>
    </w:p>
    <w:p w14:paraId="5C0743D8" w14:textId="77777777" w:rsidR="00132555" w:rsidRPr="00132555" w:rsidRDefault="00132555" w:rsidP="00132555">
      <w:pPr>
        <w:rPr>
          <w:b/>
          <w:bCs/>
        </w:rPr>
      </w:pPr>
      <w:r w:rsidRPr="00132555">
        <w:rPr>
          <w:b/>
          <w:bCs/>
        </w:rPr>
        <w:t>2️</w:t>
      </w:r>
      <w:r w:rsidRPr="00132555">
        <w:rPr>
          <w:rFonts w:ascii="Segoe UI Symbol" w:hAnsi="Segoe UI Symbol" w:cs="Segoe UI Symbol"/>
          <w:b/>
          <w:bCs/>
        </w:rPr>
        <w:t>⃣</w:t>
      </w:r>
      <w:r w:rsidRPr="00132555">
        <w:rPr>
          <w:b/>
          <w:bCs/>
        </w:rPr>
        <w:t xml:space="preserve"> Indexing</w:t>
      </w:r>
    </w:p>
    <w:p w14:paraId="1DC289B1" w14:textId="77777777" w:rsidR="00132555" w:rsidRPr="00132555" w:rsidRDefault="00132555" w:rsidP="00132555">
      <w:pPr>
        <w:numPr>
          <w:ilvl w:val="0"/>
          <w:numId w:val="4"/>
        </w:numPr>
      </w:pPr>
      <w:r w:rsidRPr="00132555">
        <w:rPr>
          <w:b/>
          <w:bCs/>
        </w:rPr>
        <w:t>What it does:</w:t>
      </w:r>
      <w:r w:rsidRPr="00132555">
        <w:t xml:space="preserve"> Creates a </w:t>
      </w:r>
      <w:r w:rsidRPr="00132555">
        <w:rPr>
          <w:b/>
          <w:bCs/>
        </w:rPr>
        <w:t>fast lookup structure</w:t>
      </w:r>
      <w:r w:rsidRPr="00132555">
        <w:t xml:space="preserve"> on columns you query often (like </w:t>
      </w:r>
      <w:proofErr w:type="spellStart"/>
      <w:r w:rsidRPr="00132555">
        <w:t>order_id</w:t>
      </w:r>
      <w:proofErr w:type="spellEnd"/>
      <w:r w:rsidRPr="00132555">
        <w:t xml:space="preserve">, </w:t>
      </w:r>
      <w:proofErr w:type="spellStart"/>
      <w:r w:rsidRPr="00132555">
        <w:t>user_id</w:t>
      </w:r>
      <w:proofErr w:type="spellEnd"/>
      <w:r w:rsidRPr="00132555">
        <w:t>).</w:t>
      </w:r>
    </w:p>
    <w:p w14:paraId="4B290512" w14:textId="77777777" w:rsidR="00132555" w:rsidRPr="00132555" w:rsidRDefault="00132555" w:rsidP="00132555">
      <w:pPr>
        <w:numPr>
          <w:ilvl w:val="0"/>
          <w:numId w:val="4"/>
        </w:numPr>
      </w:pPr>
      <w:r w:rsidRPr="00132555">
        <w:rPr>
          <w:b/>
          <w:bCs/>
        </w:rPr>
        <w:t>Partition + Index combo:</w:t>
      </w:r>
      <w:r w:rsidRPr="00132555">
        <w:t xml:space="preserve"> Each partition can have its </w:t>
      </w:r>
      <w:r w:rsidRPr="00132555">
        <w:rPr>
          <w:b/>
          <w:bCs/>
        </w:rPr>
        <w:t>own index</w:t>
      </w:r>
      <w:r w:rsidRPr="00132555">
        <w:t xml:space="preserve">, so searching inside a partition is </w:t>
      </w:r>
      <w:r w:rsidRPr="00132555">
        <w:rPr>
          <w:b/>
          <w:bCs/>
        </w:rPr>
        <w:t>much faster</w:t>
      </w:r>
      <w:r w:rsidRPr="00132555">
        <w:t xml:space="preserve"> than scanning all rows.</w:t>
      </w:r>
    </w:p>
    <w:p w14:paraId="7FB45F19" w14:textId="77777777" w:rsidR="00132555" w:rsidRPr="00132555" w:rsidRDefault="00132555" w:rsidP="00132555">
      <w:pPr>
        <w:numPr>
          <w:ilvl w:val="0"/>
          <w:numId w:val="4"/>
        </w:numPr>
      </w:pPr>
      <w:r w:rsidRPr="00132555">
        <w:rPr>
          <w:b/>
          <w:bCs/>
        </w:rPr>
        <w:t>Traffic advantage:</w:t>
      </w:r>
      <w:r w:rsidRPr="00132555">
        <w:t xml:space="preserve"> Queries don’t do full table scans → reduces disk IO and CPU usage.</w:t>
      </w:r>
    </w:p>
    <w:p w14:paraId="45B140F0" w14:textId="77777777" w:rsidR="00132555" w:rsidRPr="00132555" w:rsidRDefault="00132555" w:rsidP="00132555">
      <w:r w:rsidRPr="00132555">
        <w:lastRenderedPageBreak/>
        <w:pict w14:anchorId="7478AF49">
          <v:rect id="_x0000_i1069" style="width:0;height:1.5pt" o:hralign="center" o:hrstd="t" o:hr="t" fillcolor="#a0a0a0" stroked="f"/>
        </w:pict>
      </w:r>
    </w:p>
    <w:p w14:paraId="3C14FE98" w14:textId="77777777" w:rsidR="00132555" w:rsidRPr="00132555" w:rsidRDefault="00132555" w:rsidP="00132555">
      <w:pPr>
        <w:rPr>
          <w:b/>
          <w:bCs/>
        </w:rPr>
      </w:pPr>
      <w:r w:rsidRPr="00132555">
        <w:rPr>
          <w:b/>
          <w:bCs/>
        </w:rPr>
        <w:t>3️</w:t>
      </w:r>
      <w:r w:rsidRPr="00132555">
        <w:rPr>
          <w:rFonts w:ascii="Segoe UI Symbol" w:hAnsi="Segoe UI Symbol" w:cs="Segoe UI Symbol"/>
          <w:b/>
          <w:bCs/>
        </w:rPr>
        <w:t>⃣</w:t>
      </w:r>
      <w:r w:rsidRPr="00132555">
        <w:rPr>
          <w:b/>
          <w:bCs/>
        </w:rPr>
        <w:t xml:space="preserve"> Caching</w:t>
      </w:r>
    </w:p>
    <w:p w14:paraId="0C77EB08" w14:textId="77777777" w:rsidR="00132555" w:rsidRPr="00132555" w:rsidRDefault="00132555" w:rsidP="00132555">
      <w:pPr>
        <w:numPr>
          <w:ilvl w:val="0"/>
          <w:numId w:val="5"/>
        </w:numPr>
      </w:pPr>
      <w:r w:rsidRPr="00132555">
        <w:t xml:space="preserve">Databases often cache </w:t>
      </w:r>
      <w:r w:rsidRPr="00132555">
        <w:rPr>
          <w:b/>
          <w:bCs/>
        </w:rPr>
        <w:t>recently or frequently accessed partitions or index pages</w:t>
      </w:r>
      <w:r w:rsidRPr="00132555">
        <w:t xml:space="preserve"> in memory.</w:t>
      </w:r>
    </w:p>
    <w:p w14:paraId="6F805544" w14:textId="77777777" w:rsidR="00132555" w:rsidRPr="00132555" w:rsidRDefault="00132555" w:rsidP="00132555">
      <w:pPr>
        <w:numPr>
          <w:ilvl w:val="0"/>
          <w:numId w:val="5"/>
        </w:numPr>
      </w:pPr>
      <w:r w:rsidRPr="00132555">
        <w:t xml:space="preserve">Example: MySQL </w:t>
      </w:r>
      <w:proofErr w:type="spellStart"/>
      <w:r w:rsidRPr="00132555">
        <w:t>InnoDB</w:t>
      </w:r>
      <w:proofErr w:type="spellEnd"/>
      <w:r w:rsidRPr="00132555">
        <w:t xml:space="preserve"> uses </w:t>
      </w:r>
      <w:r w:rsidRPr="00132555">
        <w:rPr>
          <w:b/>
          <w:bCs/>
        </w:rPr>
        <w:t>buffer pool</w:t>
      </w:r>
      <w:r w:rsidRPr="00132555">
        <w:t xml:space="preserve"> to store data &amp; indexes.</w:t>
      </w:r>
    </w:p>
    <w:p w14:paraId="2953F6DC" w14:textId="77777777" w:rsidR="00132555" w:rsidRPr="00132555" w:rsidRDefault="00132555" w:rsidP="00132555">
      <w:pPr>
        <w:numPr>
          <w:ilvl w:val="0"/>
          <w:numId w:val="5"/>
        </w:numPr>
      </w:pPr>
      <w:r w:rsidRPr="00132555">
        <w:rPr>
          <w:b/>
          <w:bCs/>
        </w:rPr>
        <w:t>Traffic advantage:</w:t>
      </w:r>
      <w:r w:rsidRPr="00132555">
        <w:t xml:space="preserve"> For repeated queries (like checking recent orders), DB can respond </w:t>
      </w:r>
      <w:r w:rsidRPr="00132555">
        <w:rPr>
          <w:b/>
          <w:bCs/>
        </w:rPr>
        <w:t>directly from memory</w:t>
      </w:r>
      <w:r w:rsidRPr="00132555">
        <w:t>, drastically reducing disk reads.</w:t>
      </w:r>
    </w:p>
    <w:p w14:paraId="153211CB" w14:textId="77777777" w:rsidR="00132555" w:rsidRPr="00132555" w:rsidRDefault="00132555" w:rsidP="00132555">
      <w:r w:rsidRPr="00132555">
        <w:pict w14:anchorId="54E97EED">
          <v:rect id="_x0000_i1070" style="width:0;height:1.5pt" o:hralign="center" o:hrstd="t" o:hr="t" fillcolor="#a0a0a0" stroked="f"/>
        </w:pict>
      </w:r>
    </w:p>
    <w:p w14:paraId="3CE1513E" w14:textId="77777777" w:rsidR="00132555" w:rsidRPr="00132555" w:rsidRDefault="00132555" w:rsidP="00132555">
      <w:pPr>
        <w:rPr>
          <w:b/>
          <w:bCs/>
        </w:rPr>
      </w:pPr>
      <w:r w:rsidRPr="00132555">
        <w:rPr>
          <w:b/>
          <w:bCs/>
        </w:rPr>
        <w:t>4️</w:t>
      </w:r>
      <w:r w:rsidRPr="00132555">
        <w:rPr>
          <w:rFonts w:ascii="Segoe UI Symbol" w:hAnsi="Segoe UI Symbol" w:cs="Segoe UI Symbol"/>
          <w:b/>
          <w:bCs/>
        </w:rPr>
        <w:t>⃣</w:t>
      </w:r>
      <w:r w:rsidRPr="00132555">
        <w:rPr>
          <w:b/>
          <w:bCs/>
        </w:rPr>
        <w:t xml:space="preserve"> Putting It Together (Example)</w:t>
      </w:r>
    </w:p>
    <w:p w14:paraId="2AF68FB7" w14:textId="77777777" w:rsidR="00132555" w:rsidRPr="00132555" w:rsidRDefault="00132555" w:rsidP="00132555">
      <w:r w:rsidRPr="00132555">
        <w:t xml:space="preserve">Imagine you have </w:t>
      </w:r>
      <w:r w:rsidRPr="00132555">
        <w:rPr>
          <w:b/>
          <w:bCs/>
        </w:rPr>
        <w:t>100M orders</w:t>
      </w:r>
      <w:r w:rsidRPr="00132555">
        <w:t xml:space="preserve"> and 10K queries per second: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583"/>
      </w:tblGrid>
      <w:tr w:rsidR="00132555" w:rsidRPr="00132555" w14:paraId="31A6D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314D" w14:textId="77777777" w:rsidR="00132555" w:rsidRPr="00132555" w:rsidRDefault="00132555" w:rsidP="00132555">
            <w:pPr>
              <w:rPr>
                <w:b/>
                <w:bCs/>
              </w:rPr>
            </w:pPr>
            <w:r w:rsidRPr="0013255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143E4C" w14:textId="77777777" w:rsidR="00132555" w:rsidRPr="00132555" w:rsidRDefault="00132555" w:rsidP="00132555">
            <w:pPr>
              <w:rPr>
                <w:b/>
                <w:bCs/>
              </w:rPr>
            </w:pPr>
            <w:r w:rsidRPr="00132555">
              <w:rPr>
                <w:b/>
                <w:bCs/>
              </w:rPr>
              <w:t>What happens</w:t>
            </w:r>
          </w:p>
        </w:tc>
      </w:tr>
      <w:tr w:rsidR="00132555" w:rsidRPr="00132555" w14:paraId="418B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E481" w14:textId="77777777" w:rsidR="00132555" w:rsidRPr="00132555" w:rsidRDefault="00132555" w:rsidP="00132555">
            <w:r w:rsidRPr="00132555">
              <w:t>Query comes in for March 2026</w:t>
            </w:r>
          </w:p>
        </w:tc>
        <w:tc>
          <w:tcPr>
            <w:tcW w:w="0" w:type="auto"/>
            <w:vAlign w:val="center"/>
            <w:hideMark/>
          </w:tcPr>
          <w:p w14:paraId="67CD1429" w14:textId="77777777" w:rsidR="00132555" w:rsidRPr="00132555" w:rsidRDefault="00132555" w:rsidP="00132555">
            <w:r w:rsidRPr="00132555">
              <w:t xml:space="preserve">DB </w:t>
            </w:r>
            <w:r w:rsidRPr="00132555">
              <w:rPr>
                <w:b/>
                <w:bCs/>
              </w:rPr>
              <w:t>prunes partitions</w:t>
            </w:r>
            <w:r w:rsidRPr="00132555">
              <w:t xml:space="preserve"> → only scans p2026</w:t>
            </w:r>
          </w:p>
        </w:tc>
      </w:tr>
      <w:tr w:rsidR="00132555" w:rsidRPr="00132555" w14:paraId="73AD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F0BB" w14:textId="77777777" w:rsidR="00132555" w:rsidRPr="00132555" w:rsidRDefault="00132555" w:rsidP="00132555">
            <w:r w:rsidRPr="00132555">
              <w:t>Within p2026</w:t>
            </w:r>
          </w:p>
        </w:tc>
        <w:tc>
          <w:tcPr>
            <w:tcW w:w="0" w:type="auto"/>
            <w:vAlign w:val="center"/>
            <w:hideMark/>
          </w:tcPr>
          <w:p w14:paraId="321BE85D" w14:textId="77777777" w:rsidR="00132555" w:rsidRPr="00132555" w:rsidRDefault="00132555" w:rsidP="00132555">
            <w:r w:rsidRPr="00132555">
              <w:t xml:space="preserve">DB uses </w:t>
            </w:r>
            <w:r w:rsidRPr="00132555">
              <w:rPr>
                <w:b/>
                <w:bCs/>
              </w:rPr>
              <w:t>indexes</w:t>
            </w:r>
            <w:r w:rsidRPr="00132555">
              <w:t xml:space="preserve"> → directly locates rows for </w:t>
            </w:r>
            <w:proofErr w:type="spellStart"/>
            <w:r w:rsidRPr="00132555">
              <w:t>user_id</w:t>
            </w:r>
            <w:proofErr w:type="spellEnd"/>
            <w:r w:rsidRPr="00132555">
              <w:t>=123</w:t>
            </w:r>
          </w:p>
        </w:tc>
      </w:tr>
      <w:tr w:rsidR="00132555" w:rsidRPr="00132555" w14:paraId="20DE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8AD8" w14:textId="77777777" w:rsidR="00132555" w:rsidRPr="00132555" w:rsidRDefault="00132555" w:rsidP="00132555">
            <w:r w:rsidRPr="00132555">
              <w:t>Data in memory?</w:t>
            </w:r>
          </w:p>
        </w:tc>
        <w:tc>
          <w:tcPr>
            <w:tcW w:w="0" w:type="auto"/>
            <w:vAlign w:val="center"/>
            <w:hideMark/>
          </w:tcPr>
          <w:p w14:paraId="3E716FE3" w14:textId="77777777" w:rsidR="00132555" w:rsidRPr="00132555" w:rsidRDefault="00132555" w:rsidP="00132555">
            <w:r w:rsidRPr="00132555">
              <w:t xml:space="preserve">If in </w:t>
            </w:r>
            <w:r w:rsidRPr="00132555">
              <w:rPr>
                <w:b/>
                <w:bCs/>
              </w:rPr>
              <w:t>cache</w:t>
            </w:r>
            <w:r w:rsidRPr="00132555">
              <w:t>, DB returns immediately; if not, reads from disk and caches it</w:t>
            </w:r>
          </w:p>
        </w:tc>
      </w:tr>
      <w:tr w:rsidR="00132555" w:rsidRPr="00132555" w14:paraId="07D3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C849" w14:textId="77777777" w:rsidR="00132555" w:rsidRPr="00132555" w:rsidRDefault="00132555" w:rsidP="00132555">
            <w:r w:rsidRPr="00132555">
              <w:t>Result</w:t>
            </w:r>
          </w:p>
        </w:tc>
        <w:tc>
          <w:tcPr>
            <w:tcW w:w="0" w:type="auto"/>
            <w:vAlign w:val="center"/>
            <w:hideMark/>
          </w:tcPr>
          <w:p w14:paraId="642F5B6E" w14:textId="77777777" w:rsidR="00132555" w:rsidRPr="00132555" w:rsidRDefault="00132555" w:rsidP="00132555">
            <w:r w:rsidRPr="00132555">
              <w:rPr>
                <w:b/>
                <w:bCs/>
              </w:rPr>
              <w:t>High throughput</w:t>
            </w:r>
            <w:r w:rsidRPr="00132555">
              <w:t>: Millions of rows can be queried efficiently without scanning the full table</w:t>
            </w:r>
          </w:p>
        </w:tc>
      </w:tr>
    </w:tbl>
    <w:p w14:paraId="54FCB090" w14:textId="77777777" w:rsidR="00132555" w:rsidRPr="00132555" w:rsidRDefault="00132555" w:rsidP="00132555">
      <w:r w:rsidRPr="00132555">
        <w:pict w14:anchorId="1CB72A3C">
          <v:rect id="_x0000_i1071" style="width:0;height:1.5pt" o:hralign="center" o:hrstd="t" o:hr="t" fillcolor="#a0a0a0" stroked="f"/>
        </w:pict>
      </w:r>
    </w:p>
    <w:p w14:paraId="7D0E7959" w14:textId="77777777" w:rsidR="00132555" w:rsidRPr="00132555" w:rsidRDefault="00132555" w:rsidP="00132555">
      <w:pPr>
        <w:rPr>
          <w:b/>
          <w:bCs/>
        </w:rPr>
      </w:pPr>
      <w:r w:rsidRPr="00132555">
        <w:rPr>
          <w:b/>
          <w:bCs/>
        </w:rPr>
        <w:t>5️</w:t>
      </w:r>
      <w:r w:rsidRPr="00132555">
        <w:rPr>
          <w:rFonts w:ascii="Segoe UI Symbol" w:hAnsi="Segoe UI Symbol" w:cs="Segoe UI Symbol"/>
          <w:b/>
          <w:bCs/>
        </w:rPr>
        <w:t>⃣</w:t>
      </w:r>
      <w:r w:rsidRPr="00132555">
        <w:rPr>
          <w:b/>
          <w:bCs/>
        </w:rPr>
        <w:t xml:space="preserve"> Key Notes</w:t>
      </w:r>
    </w:p>
    <w:p w14:paraId="2F5240E5" w14:textId="77777777" w:rsidR="00132555" w:rsidRPr="00132555" w:rsidRDefault="00132555" w:rsidP="00132555">
      <w:pPr>
        <w:numPr>
          <w:ilvl w:val="0"/>
          <w:numId w:val="6"/>
        </w:numPr>
      </w:pPr>
      <w:r w:rsidRPr="00132555">
        <w:t xml:space="preserve">Partitioning </w:t>
      </w:r>
      <w:r w:rsidRPr="00132555">
        <w:rPr>
          <w:b/>
          <w:bCs/>
        </w:rPr>
        <w:t>reduces the data each query touches</w:t>
      </w:r>
      <w:r w:rsidRPr="00132555">
        <w:t>.</w:t>
      </w:r>
    </w:p>
    <w:p w14:paraId="01906AE2" w14:textId="77777777" w:rsidR="00132555" w:rsidRPr="00132555" w:rsidRDefault="00132555" w:rsidP="00132555">
      <w:pPr>
        <w:numPr>
          <w:ilvl w:val="0"/>
          <w:numId w:val="6"/>
        </w:numPr>
      </w:pPr>
      <w:r w:rsidRPr="00132555">
        <w:t xml:space="preserve">Indexing </w:t>
      </w:r>
      <w:r w:rsidRPr="00132555">
        <w:rPr>
          <w:b/>
          <w:bCs/>
        </w:rPr>
        <w:t>reduces the search time</w:t>
      </w:r>
      <w:r w:rsidRPr="00132555">
        <w:t xml:space="preserve"> inside each partition.</w:t>
      </w:r>
    </w:p>
    <w:p w14:paraId="1C6123D7" w14:textId="77777777" w:rsidR="00132555" w:rsidRPr="00132555" w:rsidRDefault="00132555" w:rsidP="00132555">
      <w:pPr>
        <w:numPr>
          <w:ilvl w:val="0"/>
          <w:numId w:val="6"/>
        </w:numPr>
      </w:pPr>
      <w:r w:rsidRPr="00132555">
        <w:t xml:space="preserve">Caching </w:t>
      </w:r>
      <w:r w:rsidRPr="00132555">
        <w:rPr>
          <w:b/>
          <w:bCs/>
        </w:rPr>
        <w:t>reduces physical disk IO</w:t>
      </w:r>
      <w:r w:rsidRPr="00132555">
        <w:t>.</w:t>
      </w:r>
    </w:p>
    <w:p w14:paraId="55A8AA60" w14:textId="77777777" w:rsidR="00132555" w:rsidRPr="00132555" w:rsidRDefault="00132555" w:rsidP="00132555">
      <w:pPr>
        <w:numPr>
          <w:ilvl w:val="0"/>
          <w:numId w:val="6"/>
        </w:numPr>
      </w:pPr>
      <w:r w:rsidRPr="00132555">
        <w:t xml:space="preserve">Together, they allow </w:t>
      </w:r>
      <w:r w:rsidRPr="00132555">
        <w:rPr>
          <w:b/>
          <w:bCs/>
        </w:rPr>
        <w:t>high read and write traffic</w:t>
      </w:r>
      <w:r w:rsidRPr="00132555">
        <w:t xml:space="preserve"> even on a single DB instance.</w:t>
      </w:r>
    </w:p>
    <w:p w14:paraId="429CFDDA" w14:textId="77777777" w:rsidR="00132555" w:rsidRPr="00132555" w:rsidRDefault="00132555" w:rsidP="00132555">
      <w:r w:rsidRPr="00132555">
        <w:pict w14:anchorId="39DBF4FF">
          <v:rect id="_x0000_i1072" style="width:0;height:1.5pt" o:hralign="center" o:hrstd="t" o:hr="t" fillcolor="#a0a0a0" stroked="f"/>
        </w:pict>
      </w:r>
    </w:p>
    <w:p w14:paraId="1BC3759B" w14:textId="77777777" w:rsidR="00132555" w:rsidRPr="00132555" w:rsidRDefault="00132555" w:rsidP="00132555">
      <w:r w:rsidRPr="00132555">
        <w:rPr>
          <w:rFonts w:ascii="Segoe UI Emoji" w:hAnsi="Segoe UI Emoji" w:cs="Segoe UI Emoji"/>
        </w:rPr>
        <w:t>💡</w:t>
      </w:r>
      <w:r w:rsidRPr="00132555">
        <w:t xml:space="preserve"> Real-world tip:</w:t>
      </w:r>
    </w:p>
    <w:p w14:paraId="348373E1" w14:textId="77777777" w:rsidR="00132555" w:rsidRPr="00132555" w:rsidRDefault="00132555" w:rsidP="00132555">
      <w:pPr>
        <w:numPr>
          <w:ilvl w:val="0"/>
          <w:numId w:val="7"/>
        </w:numPr>
      </w:pPr>
      <w:r w:rsidRPr="00132555">
        <w:t xml:space="preserve">Even with partitioning, </w:t>
      </w:r>
      <w:r w:rsidRPr="00132555">
        <w:rPr>
          <w:b/>
          <w:bCs/>
        </w:rPr>
        <w:t>write-heavy workloads</w:t>
      </w:r>
      <w:r w:rsidRPr="00132555">
        <w:t xml:space="preserve"> can hit limits if everything is on </w:t>
      </w:r>
      <w:r w:rsidRPr="00132555">
        <w:rPr>
          <w:b/>
          <w:bCs/>
        </w:rPr>
        <w:t>one server</w:t>
      </w:r>
      <w:r w:rsidRPr="00132555">
        <w:t>.</w:t>
      </w:r>
    </w:p>
    <w:p w14:paraId="32015DE6" w14:textId="77777777" w:rsidR="00132555" w:rsidRPr="00132555" w:rsidRDefault="00132555" w:rsidP="00132555">
      <w:pPr>
        <w:numPr>
          <w:ilvl w:val="0"/>
          <w:numId w:val="7"/>
        </w:numPr>
      </w:pPr>
      <w:r w:rsidRPr="00132555">
        <w:t xml:space="preserve">That’s when </w:t>
      </w:r>
      <w:r w:rsidRPr="00132555">
        <w:rPr>
          <w:b/>
          <w:bCs/>
        </w:rPr>
        <w:t>sharding</w:t>
      </w:r>
      <w:r w:rsidRPr="00132555">
        <w:t xml:space="preserve"> comes in → spread partitions across </w:t>
      </w:r>
      <w:r w:rsidRPr="00132555">
        <w:rPr>
          <w:b/>
          <w:bCs/>
        </w:rPr>
        <w:t>multiple servers</w:t>
      </w:r>
      <w:r w:rsidRPr="00132555">
        <w:t>, keeping the same advantages but scaling horizontally.</w:t>
      </w:r>
    </w:p>
    <w:p w14:paraId="797C0E41" w14:textId="77777777" w:rsidR="00132555" w:rsidRPr="00132555" w:rsidRDefault="00132555" w:rsidP="00132555">
      <w:r w:rsidRPr="00132555">
        <w:pict w14:anchorId="4652B321">
          <v:rect id="_x0000_i1073" style="width:0;height:1.5pt" o:hralign="center" o:hrstd="t" o:hr="t" fillcolor="#a0a0a0" stroked="f"/>
        </w:pict>
      </w:r>
    </w:p>
    <w:p w14:paraId="273BBB51" w14:textId="77777777" w:rsidR="00132555" w:rsidRPr="00132555" w:rsidRDefault="00132555" w:rsidP="00132555">
      <w:r w:rsidRPr="00132555">
        <w:t xml:space="preserve">If you want, I can </w:t>
      </w:r>
      <w:r w:rsidRPr="00132555">
        <w:rPr>
          <w:b/>
          <w:bCs/>
        </w:rPr>
        <w:t>draw a simple flow diagram showing partition → index → cache → query</w:t>
      </w:r>
      <w:r w:rsidRPr="00132555">
        <w:t>, which makes it super clear for interviews.</w:t>
      </w:r>
    </w:p>
    <w:p w14:paraId="398DD4E3" w14:textId="77777777" w:rsidR="00132555" w:rsidRPr="00132555" w:rsidRDefault="00132555" w:rsidP="00132555">
      <w:r w:rsidRPr="00132555">
        <w:t>Do you want me to make that diagram?</w:t>
      </w:r>
    </w:p>
    <w:p w14:paraId="03548EC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0FF"/>
    <w:multiLevelType w:val="multilevel"/>
    <w:tmpl w:val="92A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05000"/>
    <w:multiLevelType w:val="multilevel"/>
    <w:tmpl w:val="B1C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2377"/>
    <w:multiLevelType w:val="multilevel"/>
    <w:tmpl w:val="75F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47C0E"/>
    <w:multiLevelType w:val="multilevel"/>
    <w:tmpl w:val="F2FA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41DB1"/>
    <w:multiLevelType w:val="multilevel"/>
    <w:tmpl w:val="A17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82D35"/>
    <w:multiLevelType w:val="multilevel"/>
    <w:tmpl w:val="FE3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E338B"/>
    <w:multiLevelType w:val="multilevel"/>
    <w:tmpl w:val="5286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129198">
    <w:abstractNumId w:val="5"/>
  </w:num>
  <w:num w:numId="2" w16cid:durableId="1716468182">
    <w:abstractNumId w:val="1"/>
  </w:num>
  <w:num w:numId="3" w16cid:durableId="18047260">
    <w:abstractNumId w:val="3"/>
  </w:num>
  <w:num w:numId="4" w16cid:durableId="767627674">
    <w:abstractNumId w:val="4"/>
  </w:num>
  <w:num w:numId="5" w16cid:durableId="1912962554">
    <w:abstractNumId w:val="0"/>
  </w:num>
  <w:num w:numId="6" w16cid:durableId="1207445030">
    <w:abstractNumId w:val="6"/>
  </w:num>
  <w:num w:numId="7" w16cid:durableId="199139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55"/>
    <w:rsid w:val="00132555"/>
    <w:rsid w:val="003831B9"/>
    <w:rsid w:val="004330B8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7CAE"/>
  <w15:chartTrackingRefBased/>
  <w15:docId w15:val="{AFE4C01D-A2A1-479D-B338-6B9D12C4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2026-02-13T10:35:00Z</dcterms:created>
  <dcterms:modified xsi:type="dcterms:W3CDTF">2026-02-13T20:37:00Z</dcterms:modified>
</cp:coreProperties>
</file>