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B71E7" w14:textId="77777777" w:rsidR="00E8082C" w:rsidRDefault="00E8082C"/>
    <w:p w14:paraId="052A7AFB" w14:textId="678E32C0" w:rsidR="00E8082C" w:rsidRDefault="00E8082C">
      <w:pPr>
        <w:rPr>
          <w:b/>
          <w:bCs/>
          <w:sz w:val="40"/>
          <w:szCs w:val="40"/>
        </w:rPr>
      </w:pPr>
      <w:r w:rsidRPr="00E8082C">
        <w:rPr>
          <w:b/>
          <w:bCs/>
          <w:sz w:val="40"/>
          <w:szCs w:val="40"/>
        </w:rPr>
        <w:t xml:space="preserve">                       Java Memory Model (JMM</w:t>
      </w:r>
      <w:r>
        <w:rPr>
          <w:b/>
          <w:bCs/>
          <w:sz w:val="40"/>
          <w:szCs w:val="40"/>
        </w:rPr>
        <w:t>)</w:t>
      </w:r>
    </w:p>
    <w:p w14:paraId="6E13D67D" w14:textId="77777777" w:rsidR="00E8082C" w:rsidRPr="00E8082C" w:rsidRDefault="00E8082C">
      <w:pPr>
        <w:rPr>
          <w:b/>
          <w:bCs/>
          <w:sz w:val="40"/>
          <w:szCs w:val="40"/>
        </w:rPr>
      </w:pPr>
    </w:p>
    <w:p w14:paraId="32C13694" w14:textId="13FDA833" w:rsidR="004330B8" w:rsidRDefault="00E8082C">
      <w:r w:rsidRPr="00E8082C">
        <w:t xml:space="preserve">The JMM defines how threads interact through memory, specifying rules for variable visibility, atomicity, and the ordering of operations to ensure consistent and predictable </w:t>
      </w:r>
      <w:proofErr w:type="spellStart"/>
      <w:r w:rsidRPr="00E8082C">
        <w:t>behavior</w:t>
      </w:r>
      <w:proofErr w:type="spellEnd"/>
      <w:r w:rsidRPr="00E8082C">
        <w:t xml:space="preserve"> in concurrent applications.</w:t>
      </w:r>
    </w:p>
    <w:p w14:paraId="3F710BC2" w14:textId="77777777" w:rsidR="00E8082C" w:rsidRDefault="00E8082C"/>
    <w:p w14:paraId="065AA8BA" w14:textId="77777777" w:rsidR="00E8082C" w:rsidRPr="00E8082C" w:rsidRDefault="00E8082C" w:rsidP="00E8082C">
      <w:r w:rsidRPr="00E8082C">
        <w:rPr>
          <w:b/>
          <w:bCs/>
        </w:rPr>
        <w:t>Key Concepts of the Java Memory Model:</w:t>
      </w:r>
    </w:p>
    <w:p w14:paraId="5F078CA9" w14:textId="77777777" w:rsidR="00E8082C" w:rsidRPr="00E8082C" w:rsidRDefault="00E8082C" w:rsidP="00E8082C">
      <w:pPr>
        <w:numPr>
          <w:ilvl w:val="0"/>
          <w:numId w:val="1"/>
        </w:numPr>
      </w:pPr>
      <w:r w:rsidRPr="00E8082C">
        <w:rPr>
          <w:b/>
          <w:bCs/>
        </w:rPr>
        <w:t>Atomicity:</w:t>
      </w:r>
      <w:r w:rsidRPr="00E8082C">
        <w:t xml:space="preserve"> This principle ensures that operations are performed as a single, indivisible unit. For instance, reading and writing to variables of 32 bits or less are atomic operations in Java. However, operations involving larger data types or compound actions may not be atomic without proper synchronization.​</w:t>
      </w:r>
    </w:p>
    <w:p w14:paraId="3FAC05DD" w14:textId="77777777" w:rsidR="00E8082C" w:rsidRPr="00E8082C" w:rsidRDefault="00E8082C" w:rsidP="00E8082C">
      <w:pPr>
        <w:numPr>
          <w:ilvl w:val="0"/>
          <w:numId w:val="1"/>
        </w:numPr>
      </w:pPr>
      <w:r w:rsidRPr="00E8082C">
        <w:rPr>
          <w:b/>
          <w:bCs/>
        </w:rPr>
        <w:t>Visibility:</w:t>
      </w:r>
      <w:r w:rsidRPr="00E8082C">
        <w:t xml:space="preserve"> Visibility determines when the changes made by one thread become observable by others. Without proper synchronization, a thread may not immediately see the updates made to shared variables by another thread, leading to inconsistent data states.​</w:t>
      </w:r>
    </w:p>
    <w:p w14:paraId="4569BA4A" w14:textId="77777777" w:rsidR="00E8082C" w:rsidRPr="00E8082C" w:rsidRDefault="00E8082C" w:rsidP="00E8082C">
      <w:pPr>
        <w:numPr>
          <w:ilvl w:val="0"/>
          <w:numId w:val="1"/>
        </w:numPr>
      </w:pPr>
      <w:r w:rsidRPr="00E8082C">
        <w:rPr>
          <w:b/>
          <w:bCs/>
        </w:rPr>
        <w:t>Ordering:</w:t>
      </w:r>
      <w:r w:rsidRPr="00E8082C">
        <w:t xml:space="preserve"> The JMM allows certain reordering of instructions for optimization purposes, as long as the program's single-threaded semantics are preserved. However, in a multithreaded context, this can lead to unexpected </w:t>
      </w:r>
      <w:proofErr w:type="spellStart"/>
      <w:r w:rsidRPr="00E8082C">
        <w:t>behaviors</w:t>
      </w:r>
      <w:proofErr w:type="spellEnd"/>
      <w:r w:rsidRPr="00E8082C">
        <w:t xml:space="preserve"> if not properly managed.​</w:t>
      </w:r>
    </w:p>
    <w:p w14:paraId="041C7BE8" w14:textId="77777777" w:rsidR="00E8082C" w:rsidRPr="00E8082C" w:rsidRDefault="00E8082C" w:rsidP="00E8082C">
      <w:r w:rsidRPr="00E8082C">
        <w:rPr>
          <w:b/>
          <w:bCs/>
        </w:rPr>
        <w:t>Ensuring Thread Safety:</w:t>
      </w:r>
    </w:p>
    <w:p w14:paraId="53CA30A6" w14:textId="77777777" w:rsidR="00E8082C" w:rsidRPr="00E8082C" w:rsidRDefault="00E8082C" w:rsidP="00E8082C">
      <w:r w:rsidRPr="00E8082C">
        <w:t>Thread safety means that shared data structures are manipulated in a manner that ensures consistent and correct results when accessed by multiple threads concurrently. To achieve thread safety in Java:​</w:t>
      </w:r>
    </w:p>
    <w:p w14:paraId="0EB92115" w14:textId="77777777" w:rsidR="00E8082C" w:rsidRPr="00E8082C" w:rsidRDefault="00E8082C" w:rsidP="00E8082C">
      <w:pPr>
        <w:numPr>
          <w:ilvl w:val="0"/>
          <w:numId w:val="2"/>
        </w:numPr>
      </w:pPr>
      <w:r w:rsidRPr="00E8082C">
        <w:rPr>
          <w:b/>
          <w:bCs/>
        </w:rPr>
        <w:t>Synchronization Mechanisms:</w:t>
      </w:r>
      <w:r w:rsidRPr="00E8082C">
        <w:t xml:space="preserve"> Utilize synchronized blocks or methods to control access to critical sections of code, ensuring that only one thread can execute the protected code at a time. This prevents race conditions and ensures visibility of changes across threads.​</w:t>
      </w:r>
    </w:p>
    <w:p w14:paraId="6F36CEC2" w14:textId="77777777" w:rsidR="00E8082C" w:rsidRPr="00E8082C" w:rsidRDefault="00E8082C" w:rsidP="00E8082C">
      <w:pPr>
        <w:numPr>
          <w:ilvl w:val="0"/>
          <w:numId w:val="2"/>
        </w:numPr>
      </w:pPr>
      <w:r w:rsidRPr="00E8082C">
        <w:rPr>
          <w:b/>
          <w:bCs/>
        </w:rPr>
        <w:t>Volatile Keyword:</w:t>
      </w:r>
      <w:r w:rsidRPr="00E8082C">
        <w:t xml:space="preserve"> For variables that are accessed by multiple threads without locking, declaring them as volatile ensures that reads and writes are directly performed on main memory, guaranteeing visibility of changes across threads. However, volatile does not provide atomicity for compound actions.​</w:t>
      </w:r>
    </w:p>
    <w:p w14:paraId="24A6E828" w14:textId="77777777" w:rsidR="00E8082C" w:rsidRPr="00E8082C" w:rsidRDefault="00E8082C" w:rsidP="00E8082C">
      <w:pPr>
        <w:numPr>
          <w:ilvl w:val="0"/>
          <w:numId w:val="2"/>
        </w:numPr>
      </w:pPr>
      <w:r w:rsidRPr="00E8082C">
        <w:rPr>
          <w:b/>
          <w:bCs/>
        </w:rPr>
        <w:t>High-Level Concurrency Utilities:</w:t>
      </w:r>
      <w:r w:rsidRPr="00E8082C">
        <w:t xml:space="preserve"> Java provides classes like </w:t>
      </w:r>
      <w:proofErr w:type="spellStart"/>
      <w:r w:rsidRPr="00E8082C">
        <w:t>ReentrantLock</w:t>
      </w:r>
      <w:proofErr w:type="spellEnd"/>
      <w:r w:rsidRPr="00E8082C">
        <w:t xml:space="preserve">, Semaphore, and concurrent data structures in the </w:t>
      </w:r>
      <w:proofErr w:type="spellStart"/>
      <w:proofErr w:type="gramStart"/>
      <w:r w:rsidRPr="00E8082C">
        <w:t>java.util</w:t>
      </w:r>
      <w:proofErr w:type="gramEnd"/>
      <w:r w:rsidRPr="00E8082C">
        <w:t>.concurrent</w:t>
      </w:r>
      <w:proofErr w:type="spellEnd"/>
      <w:r w:rsidRPr="00E8082C">
        <w:t xml:space="preserve"> package, offering more flexible and scalable synchronization mechanisms compared to traditional synchronized blocks.​</w:t>
      </w:r>
    </w:p>
    <w:p w14:paraId="32250DCA" w14:textId="77777777" w:rsidR="00E8082C" w:rsidRPr="00E8082C" w:rsidRDefault="00E8082C" w:rsidP="00E8082C">
      <w:r w:rsidRPr="00E8082C">
        <w:t>Understanding and applying the principles of the JMM is essential for developing robust and thread-safe Java applications. By effectively managing atomicity, visibility, and ordering, developers can prevent subtle concurrency issues and ensure the reliability of their software.​</w:t>
      </w:r>
      <w:hyperlink r:id="rId5" w:tgtFrame="_blank" w:history="1">
        <w:r w:rsidRPr="00E8082C">
          <w:rPr>
            <w:rStyle w:val="Hyperlink"/>
          </w:rPr>
          <w:t>Java Tech Blog</w:t>
        </w:r>
      </w:hyperlink>
    </w:p>
    <w:p w14:paraId="2D75A601" w14:textId="77777777" w:rsidR="00E8082C" w:rsidRDefault="00E8082C"/>
    <w:sectPr w:rsidR="00E8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4425"/>
    <w:multiLevelType w:val="multilevel"/>
    <w:tmpl w:val="061A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556B0C"/>
    <w:multiLevelType w:val="multilevel"/>
    <w:tmpl w:val="E9C6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577467">
    <w:abstractNumId w:val="0"/>
  </w:num>
  <w:num w:numId="2" w16cid:durableId="64477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2C"/>
    <w:rsid w:val="000A093F"/>
    <w:rsid w:val="004330B8"/>
    <w:rsid w:val="00927455"/>
    <w:rsid w:val="00E8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9539"/>
  <w15:chartTrackingRefBased/>
  <w15:docId w15:val="{AFFE315E-0579-4261-B229-062594D6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8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08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08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08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08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0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08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08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08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08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0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82C"/>
    <w:rPr>
      <w:rFonts w:eastAsiaTheme="majorEastAsia" w:cstheme="majorBidi"/>
      <w:color w:val="272727" w:themeColor="text1" w:themeTint="D8"/>
    </w:rPr>
  </w:style>
  <w:style w:type="paragraph" w:styleId="Title">
    <w:name w:val="Title"/>
    <w:basedOn w:val="Normal"/>
    <w:next w:val="Normal"/>
    <w:link w:val="TitleChar"/>
    <w:uiPriority w:val="10"/>
    <w:qFormat/>
    <w:rsid w:val="00E80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82C"/>
    <w:pPr>
      <w:spacing w:before="160"/>
      <w:jc w:val="center"/>
    </w:pPr>
    <w:rPr>
      <w:i/>
      <w:iCs/>
      <w:color w:val="404040" w:themeColor="text1" w:themeTint="BF"/>
    </w:rPr>
  </w:style>
  <w:style w:type="character" w:customStyle="1" w:styleId="QuoteChar">
    <w:name w:val="Quote Char"/>
    <w:basedOn w:val="DefaultParagraphFont"/>
    <w:link w:val="Quote"/>
    <w:uiPriority w:val="29"/>
    <w:rsid w:val="00E8082C"/>
    <w:rPr>
      <w:i/>
      <w:iCs/>
      <w:color w:val="404040" w:themeColor="text1" w:themeTint="BF"/>
    </w:rPr>
  </w:style>
  <w:style w:type="paragraph" w:styleId="ListParagraph">
    <w:name w:val="List Paragraph"/>
    <w:basedOn w:val="Normal"/>
    <w:uiPriority w:val="34"/>
    <w:qFormat/>
    <w:rsid w:val="00E8082C"/>
    <w:pPr>
      <w:ind w:left="720"/>
      <w:contextualSpacing/>
    </w:pPr>
  </w:style>
  <w:style w:type="character" w:styleId="IntenseEmphasis">
    <w:name w:val="Intense Emphasis"/>
    <w:basedOn w:val="DefaultParagraphFont"/>
    <w:uiPriority w:val="21"/>
    <w:qFormat/>
    <w:rsid w:val="00E8082C"/>
    <w:rPr>
      <w:i/>
      <w:iCs/>
      <w:color w:val="2F5496" w:themeColor="accent1" w:themeShade="BF"/>
    </w:rPr>
  </w:style>
  <w:style w:type="paragraph" w:styleId="IntenseQuote">
    <w:name w:val="Intense Quote"/>
    <w:basedOn w:val="Normal"/>
    <w:next w:val="Normal"/>
    <w:link w:val="IntenseQuoteChar"/>
    <w:uiPriority w:val="30"/>
    <w:qFormat/>
    <w:rsid w:val="00E80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082C"/>
    <w:rPr>
      <w:i/>
      <w:iCs/>
      <w:color w:val="2F5496" w:themeColor="accent1" w:themeShade="BF"/>
    </w:rPr>
  </w:style>
  <w:style w:type="character" w:styleId="IntenseReference">
    <w:name w:val="Intense Reference"/>
    <w:basedOn w:val="DefaultParagraphFont"/>
    <w:uiPriority w:val="32"/>
    <w:qFormat/>
    <w:rsid w:val="00E8082C"/>
    <w:rPr>
      <w:b/>
      <w:bCs/>
      <w:smallCaps/>
      <w:color w:val="2F5496" w:themeColor="accent1" w:themeShade="BF"/>
      <w:spacing w:val="5"/>
    </w:rPr>
  </w:style>
  <w:style w:type="character" w:styleId="Hyperlink">
    <w:name w:val="Hyperlink"/>
    <w:basedOn w:val="DefaultParagraphFont"/>
    <w:uiPriority w:val="99"/>
    <w:unhideWhenUsed/>
    <w:rsid w:val="00E8082C"/>
    <w:rPr>
      <w:color w:val="0563C1" w:themeColor="hyperlink"/>
      <w:u w:val="single"/>
    </w:rPr>
  </w:style>
  <w:style w:type="character" w:styleId="UnresolvedMention">
    <w:name w:val="Unresolved Mention"/>
    <w:basedOn w:val="DefaultParagraphFont"/>
    <w:uiPriority w:val="99"/>
    <w:semiHidden/>
    <w:unhideWhenUsed/>
    <w:rsid w:val="00E80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10099">
      <w:bodyDiv w:val="1"/>
      <w:marLeft w:val="0"/>
      <w:marRight w:val="0"/>
      <w:marTop w:val="0"/>
      <w:marBottom w:val="0"/>
      <w:divBdr>
        <w:top w:val="none" w:sz="0" w:space="0" w:color="auto"/>
        <w:left w:val="none" w:sz="0" w:space="0" w:color="auto"/>
        <w:bottom w:val="none" w:sz="0" w:space="0" w:color="auto"/>
        <w:right w:val="none" w:sz="0" w:space="0" w:color="auto"/>
      </w:divBdr>
    </w:div>
    <w:div w:id="584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nexus.com/blog/common-pitfalls-java-memory-model?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KEY</dc:creator>
  <cp:keywords/>
  <dc:description/>
  <cp:lastModifiedBy>VI KEY</cp:lastModifiedBy>
  <cp:revision>1</cp:revision>
  <dcterms:created xsi:type="dcterms:W3CDTF">2025-03-24T13:57:00Z</dcterms:created>
  <dcterms:modified xsi:type="dcterms:W3CDTF">2025-03-25T13:34:00Z</dcterms:modified>
</cp:coreProperties>
</file>