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FF08A" w14:textId="77777777" w:rsidR="009C1284" w:rsidRPr="009C1284" w:rsidRDefault="009C1284" w:rsidP="009C1284">
      <w:r w:rsidRPr="009C1284">
        <w:t xml:space="preserve">for writing thread-safe code. While both are used in concurrent programming, they serve different purposes and have distinct </w:t>
      </w:r>
      <w:proofErr w:type="spellStart"/>
      <w:r w:rsidRPr="009C1284">
        <w:t>behaviors</w:t>
      </w:r>
      <w:proofErr w:type="spellEnd"/>
      <w:r w:rsidRPr="009C1284">
        <w:t>.​</w:t>
      </w:r>
    </w:p>
    <w:p w14:paraId="24BBE53B" w14:textId="77777777" w:rsidR="009C1284" w:rsidRPr="009C1284" w:rsidRDefault="009C1284" w:rsidP="009C1284">
      <w:r w:rsidRPr="009C1284">
        <w:rPr>
          <w:b/>
          <w:bCs/>
        </w:rPr>
        <w:t>The volatile Keyword:</w:t>
      </w:r>
    </w:p>
    <w:p w14:paraId="5755CF17" w14:textId="77777777" w:rsidR="009C1284" w:rsidRDefault="009C1284" w:rsidP="009C1284">
      <w:r w:rsidRPr="009C1284">
        <w:t>Declaring a variable as volatile ensures that any read of that variable sees the most recent write by any thread. This guarantees visibility; however, volatile does not provide atomicity for compound operations. For example:​</w:t>
      </w:r>
      <w:hyperlink r:id="rId5" w:tgtFrame="_blank" w:history="1">
        <w:r w:rsidRPr="009C1284">
          <w:rPr>
            <w:rStyle w:val="Hyperlink"/>
          </w:rPr>
          <w:t>CodingTechRoom</w:t>
        </w:r>
      </w:hyperlink>
      <w:hyperlink r:id="rId6" w:tgtFrame="_blank" w:history="1">
        <w:r w:rsidRPr="009C1284">
          <w:rPr>
            <w:rStyle w:val="Hyperlink"/>
          </w:rPr>
          <w:t>jojozhuang.github.io</w:t>
        </w:r>
      </w:hyperlink>
    </w:p>
    <w:p w14:paraId="48EB4A8A" w14:textId="77777777" w:rsidR="009C1284" w:rsidRDefault="009C1284" w:rsidP="009C1284">
      <w:pPr>
        <w:pStyle w:val="NoSpacing"/>
        <w:shd w:val="clear" w:color="auto" w:fill="000000" w:themeFill="text1"/>
      </w:pPr>
    </w:p>
    <w:p w14:paraId="4C68BC38" w14:textId="77777777" w:rsidR="009C1284" w:rsidRDefault="009C1284" w:rsidP="009C1284">
      <w:pPr>
        <w:pStyle w:val="NoSpacing"/>
        <w:shd w:val="clear" w:color="auto" w:fill="000000" w:themeFill="text1"/>
      </w:pPr>
      <w:r>
        <w:t xml:space="preserve">public class </w:t>
      </w:r>
      <w:proofErr w:type="spellStart"/>
      <w:r>
        <w:t>VolatileExample</w:t>
      </w:r>
      <w:proofErr w:type="spellEnd"/>
      <w:r>
        <w:t xml:space="preserve"> {</w:t>
      </w:r>
    </w:p>
    <w:p w14:paraId="69099605" w14:textId="77777777" w:rsidR="009C1284" w:rsidRDefault="009C1284" w:rsidP="009C1284">
      <w:pPr>
        <w:pStyle w:val="NoSpacing"/>
        <w:shd w:val="clear" w:color="auto" w:fill="000000" w:themeFill="text1"/>
      </w:pPr>
      <w:r>
        <w:t xml:space="preserve">    private volatile int counter = 0;</w:t>
      </w:r>
    </w:p>
    <w:p w14:paraId="2FCD2A50" w14:textId="77777777" w:rsidR="009C1284" w:rsidRDefault="009C1284" w:rsidP="009C1284">
      <w:pPr>
        <w:pStyle w:val="NoSpacing"/>
        <w:shd w:val="clear" w:color="auto" w:fill="000000" w:themeFill="text1"/>
      </w:pPr>
    </w:p>
    <w:p w14:paraId="6CDD1980" w14:textId="77777777" w:rsidR="009C1284" w:rsidRDefault="009C1284" w:rsidP="009C1284">
      <w:pPr>
        <w:pStyle w:val="NoSpacing"/>
        <w:shd w:val="clear" w:color="auto" w:fill="000000" w:themeFill="text1"/>
      </w:pPr>
      <w:r>
        <w:t xml:space="preserve">    public void </w:t>
      </w:r>
      <w:proofErr w:type="gramStart"/>
      <w:r>
        <w:t>increment(</w:t>
      </w:r>
      <w:proofErr w:type="gramEnd"/>
      <w:r>
        <w:t>) {</w:t>
      </w:r>
    </w:p>
    <w:p w14:paraId="7928268D" w14:textId="77777777" w:rsidR="009C1284" w:rsidRDefault="009C1284" w:rsidP="009C1284">
      <w:pPr>
        <w:pStyle w:val="NoSpacing"/>
        <w:shd w:val="clear" w:color="auto" w:fill="000000" w:themeFill="text1"/>
      </w:pPr>
      <w:r>
        <w:t xml:space="preserve">        counter++; // Not atomic</w:t>
      </w:r>
    </w:p>
    <w:p w14:paraId="145BF486" w14:textId="77777777" w:rsidR="009C1284" w:rsidRDefault="009C1284" w:rsidP="009C1284">
      <w:pPr>
        <w:pStyle w:val="NoSpacing"/>
        <w:shd w:val="clear" w:color="auto" w:fill="000000" w:themeFill="text1"/>
      </w:pPr>
      <w:r>
        <w:t xml:space="preserve">    }</w:t>
      </w:r>
    </w:p>
    <w:p w14:paraId="1F4D2A2A" w14:textId="26C0718D" w:rsidR="009C1284" w:rsidRPr="009C1284" w:rsidRDefault="009C1284" w:rsidP="009C1284">
      <w:pPr>
        <w:pStyle w:val="NoSpacing"/>
        <w:shd w:val="clear" w:color="auto" w:fill="000000" w:themeFill="text1"/>
      </w:pPr>
      <w:r>
        <w:t>}</w:t>
      </w:r>
    </w:p>
    <w:p w14:paraId="4838A6E9" w14:textId="77777777" w:rsidR="004330B8" w:rsidRDefault="004330B8" w:rsidP="009C1284">
      <w:pPr>
        <w:pStyle w:val="NoSpacing"/>
        <w:shd w:val="clear" w:color="auto" w:fill="000000" w:themeFill="text1"/>
      </w:pPr>
    </w:p>
    <w:p w14:paraId="6FE719DC" w14:textId="77777777" w:rsidR="009C1284" w:rsidRPr="009C1284" w:rsidRDefault="009C1284" w:rsidP="009C1284">
      <w:r w:rsidRPr="009C1284">
        <w:t xml:space="preserve">In this code, counter++ is a compound operation involving reading the current value, incrementing it, and writing it back. Even though counter is declared as volatile, multiple threads executing </w:t>
      </w:r>
      <w:proofErr w:type="gramStart"/>
      <w:r w:rsidRPr="009C1284">
        <w:t>increment(</w:t>
      </w:r>
      <w:proofErr w:type="gramEnd"/>
      <w:r w:rsidRPr="009C1284">
        <w:t>) can lead to race conditions because the increment operation is not atomic. ​</w:t>
      </w:r>
    </w:p>
    <w:p w14:paraId="0FD8021D" w14:textId="77777777" w:rsidR="009C1284" w:rsidRPr="009C1284" w:rsidRDefault="009C1284" w:rsidP="009C1284">
      <w:r w:rsidRPr="009C1284">
        <w:rPr>
          <w:b/>
          <w:bCs/>
        </w:rPr>
        <w:t>Atomic Operations:</w:t>
      </w:r>
    </w:p>
    <w:p w14:paraId="6CD5C94E" w14:textId="77777777" w:rsidR="009C1284" w:rsidRPr="009C1284" w:rsidRDefault="009C1284" w:rsidP="009C1284">
      <w:pPr>
        <w:shd w:val="clear" w:color="auto" w:fill="FFFFFF" w:themeFill="background1"/>
      </w:pPr>
      <w:r w:rsidRPr="009C1284">
        <w:t xml:space="preserve">To ensure atomicity in operations like incrementing a counter, Java provides classes in the </w:t>
      </w:r>
      <w:proofErr w:type="spellStart"/>
      <w:proofErr w:type="gramStart"/>
      <w:r w:rsidRPr="009C1284">
        <w:t>java.util</w:t>
      </w:r>
      <w:proofErr w:type="gramEnd"/>
      <w:r w:rsidRPr="009C1284">
        <w:t>.concurrent.atomic</w:t>
      </w:r>
      <w:proofErr w:type="spellEnd"/>
      <w:r w:rsidRPr="009C1284">
        <w:t xml:space="preserve"> package, such as </w:t>
      </w:r>
      <w:proofErr w:type="spellStart"/>
      <w:r w:rsidRPr="009C1284">
        <w:t>AtomicInteger</w:t>
      </w:r>
      <w:proofErr w:type="spellEnd"/>
      <w:r w:rsidRPr="009C1284">
        <w:t>. These classes offer methods that perform atomic operations:</w:t>
      </w:r>
    </w:p>
    <w:p w14:paraId="3CC3EBA0" w14:textId="77777777" w:rsidR="009C1284" w:rsidRDefault="009C1284" w:rsidP="009C1284">
      <w:pPr>
        <w:pStyle w:val="NoSpacing"/>
        <w:shd w:val="clear" w:color="auto" w:fill="000000" w:themeFill="text1"/>
      </w:pPr>
      <w:r>
        <w:t xml:space="preserve">import </w:t>
      </w:r>
      <w:proofErr w:type="spellStart"/>
      <w:proofErr w:type="gramStart"/>
      <w:r>
        <w:t>java.util</w:t>
      </w:r>
      <w:proofErr w:type="gramEnd"/>
      <w:r>
        <w:t>.concurrent.atomic.AtomicInteger</w:t>
      </w:r>
      <w:proofErr w:type="spellEnd"/>
      <w:r>
        <w:t>;</w:t>
      </w:r>
    </w:p>
    <w:p w14:paraId="433339DC" w14:textId="77777777" w:rsidR="009C1284" w:rsidRDefault="009C1284" w:rsidP="009C1284">
      <w:pPr>
        <w:pStyle w:val="NoSpacing"/>
        <w:shd w:val="clear" w:color="auto" w:fill="000000" w:themeFill="text1"/>
      </w:pPr>
    </w:p>
    <w:p w14:paraId="1F3F7382" w14:textId="77777777" w:rsidR="009C1284" w:rsidRDefault="009C1284" w:rsidP="009C1284">
      <w:pPr>
        <w:pStyle w:val="NoSpacing"/>
        <w:shd w:val="clear" w:color="auto" w:fill="000000" w:themeFill="text1"/>
      </w:pPr>
      <w:r>
        <w:t xml:space="preserve">public class </w:t>
      </w:r>
      <w:proofErr w:type="spellStart"/>
      <w:r>
        <w:t>AtomicExample</w:t>
      </w:r>
      <w:proofErr w:type="spellEnd"/>
      <w:r>
        <w:t xml:space="preserve"> {</w:t>
      </w:r>
    </w:p>
    <w:p w14:paraId="603EF9BF" w14:textId="77777777" w:rsidR="009C1284" w:rsidRDefault="009C1284" w:rsidP="009C1284">
      <w:pPr>
        <w:pStyle w:val="NoSpacing"/>
        <w:shd w:val="clear" w:color="auto" w:fill="000000" w:themeFill="text1"/>
      </w:pPr>
      <w:r>
        <w:t xml:space="preserve">    private </w:t>
      </w:r>
      <w:proofErr w:type="spellStart"/>
      <w:r>
        <w:t>AtomicInteger</w:t>
      </w:r>
      <w:proofErr w:type="spellEnd"/>
      <w:r>
        <w:t xml:space="preserve"> counter = new </w:t>
      </w:r>
      <w:proofErr w:type="spellStart"/>
      <w:proofErr w:type="gramStart"/>
      <w:r>
        <w:t>AtomicInteger</w:t>
      </w:r>
      <w:proofErr w:type="spellEnd"/>
      <w:r>
        <w:t>(</w:t>
      </w:r>
      <w:proofErr w:type="gramEnd"/>
      <w:r>
        <w:t>0);</w:t>
      </w:r>
    </w:p>
    <w:p w14:paraId="6B000514" w14:textId="77777777" w:rsidR="009C1284" w:rsidRDefault="009C1284" w:rsidP="009C1284">
      <w:pPr>
        <w:pStyle w:val="NoSpacing"/>
        <w:shd w:val="clear" w:color="auto" w:fill="000000" w:themeFill="text1"/>
      </w:pPr>
    </w:p>
    <w:p w14:paraId="7ACFB14B" w14:textId="77777777" w:rsidR="009C1284" w:rsidRDefault="009C1284" w:rsidP="009C1284">
      <w:pPr>
        <w:pStyle w:val="NoSpacing"/>
        <w:shd w:val="clear" w:color="auto" w:fill="000000" w:themeFill="text1"/>
      </w:pPr>
      <w:r>
        <w:t xml:space="preserve">    public void </w:t>
      </w:r>
      <w:proofErr w:type="gramStart"/>
      <w:r>
        <w:t>increment(</w:t>
      </w:r>
      <w:proofErr w:type="gramEnd"/>
      <w:r>
        <w:t>) {</w:t>
      </w:r>
    </w:p>
    <w:p w14:paraId="0CD19325" w14:textId="77777777" w:rsidR="009C1284" w:rsidRDefault="009C1284" w:rsidP="009C1284">
      <w:pPr>
        <w:pStyle w:val="NoSpacing"/>
        <w:shd w:val="clear" w:color="auto" w:fill="000000" w:themeFill="text1"/>
      </w:pPr>
      <w:r>
        <w:t xml:space="preserve">        </w:t>
      </w:r>
      <w:proofErr w:type="spellStart"/>
      <w:proofErr w:type="gramStart"/>
      <w:r>
        <w:t>counter.incrementAndGet</w:t>
      </w:r>
      <w:proofErr w:type="spellEnd"/>
      <w:proofErr w:type="gramEnd"/>
      <w:r>
        <w:t>(); // Atomic operation</w:t>
      </w:r>
    </w:p>
    <w:p w14:paraId="5F06A085" w14:textId="77777777" w:rsidR="009C1284" w:rsidRDefault="009C1284" w:rsidP="009C1284">
      <w:pPr>
        <w:pStyle w:val="NoSpacing"/>
        <w:shd w:val="clear" w:color="auto" w:fill="000000" w:themeFill="text1"/>
      </w:pPr>
      <w:r>
        <w:t xml:space="preserve">    }</w:t>
      </w:r>
    </w:p>
    <w:p w14:paraId="4E226AE8" w14:textId="1C49035B" w:rsidR="009C1284" w:rsidRDefault="009C1284" w:rsidP="009C1284">
      <w:pPr>
        <w:pStyle w:val="NoSpacing"/>
        <w:shd w:val="clear" w:color="auto" w:fill="000000" w:themeFill="text1"/>
      </w:pPr>
      <w:r>
        <w:t>}</w:t>
      </w:r>
    </w:p>
    <w:p w14:paraId="33929728" w14:textId="77777777" w:rsidR="009C1284" w:rsidRDefault="009C1284" w:rsidP="009C1284">
      <w:pPr>
        <w:pStyle w:val="NoSpacing"/>
      </w:pPr>
    </w:p>
    <w:p w14:paraId="1DA294AB" w14:textId="77777777" w:rsidR="009C1284" w:rsidRDefault="009C1284" w:rsidP="009C1284">
      <w:pPr>
        <w:pStyle w:val="NoSpacing"/>
      </w:pPr>
    </w:p>
    <w:p w14:paraId="635F856D" w14:textId="77777777" w:rsidR="009C1284" w:rsidRPr="009C1284" w:rsidRDefault="009C1284" w:rsidP="009C1284">
      <w:r w:rsidRPr="009C1284">
        <w:t xml:space="preserve">Here, </w:t>
      </w:r>
      <w:proofErr w:type="spellStart"/>
      <w:proofErr w:type="gramStart"/>
      <w:r w:rsidRPr="009C1284">
        <w:t>incrementAndGet</w:t>
      </w:r>
      <w:proofErr w:type="spellEnd"/>
      <w:r w:rsidRPr="009C1284">
        <w:t>(</w:t>
      </w:r>
      <w:proofErr w:type="gramEnd"/>
      <w:r w:rsidRPr="009C1284">
        <w:t>) atomically increments the counter, ensuring that the operation is thread-safe without the need for explicit synchronization. ​</w:t>
      </w:r>
      <w:hyperlink r:id="rId7" w:tgtFrame="_blank" w:history="1">
        <w:r w:rsidRPr="009C1284">
          <w:rPr>
            <w:rStyle w:val="Hyperlink"/>
          </w:rPr>
          <w:t>Oracle Blogs</w:t>
        </w:r>
      </w:hyperlink>
    </w:p>
    <w:p w14:paraId="628E981D" w14:textId="77777777" w:rsidR="009C1284" w:rsidRPr="009C1284" w:rsidRDefault="009C1284" w:rsidP="009C1284">
      <w:r w:rsidRPr="009C1284">
        <w:rPr>
          <w:b/>
          <w:bCs/>
        </w:rPr>
        <w:t>Key Differences:</w:t>
      </w:r>
    </w:p>
    <w:p w14:paraId="136E717F" w14:textId="77777777" w:rsidR="009C1284" w:rsidRPr="009C1284" w:rsidRDefault="009C1284" w:rsidP="009C1284">
      <w:pPr>
        <w:numPr>
          <w:ilvl w:val="0"/>
          <w:numId w:val="1"/>
        </w:numPr>
      </w:pPr>
      <w:r w:rsidRPr="009C1284">
        <w:rPr>
          <w:b/>
          <w:bCs/>
        </w:rPr>
        <w:t>Visibility vs. Atomicity:</w:t>
      </w:r>
      <w:r w:rsidRPr="009C1284">
        <w:t xml:space="preserve"> The volatile keyword ensures visibility of changes across threads but does not guarantee atomicity of compound actions. Atomic classes provide both visibility and atomicity for the operations they support.​</w:t>
      </w:r>
    </w:p>
    <w:p w14:paraId="0F04CA44" w14:textId="77777777" w:rsidR="009C1284" w:rsidRPr="009C1284" w:rsidRDefault="009C1284" w:rsidP="009C1284">
      <w:pPr>
        <w:numPr>
          <w:ilvl w:val="0"/>
          <w:numId w:val="1"/>
        </w:numPr>
      </w:pPr>
      <w:r w:rsidRPr="009C1284">
        <w:rPr>
          <w:b/>
          <w:bCs/>
        </w:rPr>
        <w:t>Use Cases:</w:t>
      </w:r>
      <w:r w:rsidRPr="009C1284">
        <w:t xml:space="preserve"> Use volatile when a variable is accessed by multiple threads for reading and writing, and the operations are simple (e.g., setting a flag). For compound actions like incrementing a counter, use atomic classes to ensure thread safety.​</w:t>
      </w:r>
    </w:p>
    <w:p w14:paraId="45D03DDD" w14:textId="77777777" w:rsidR="009C1284" w:rsidRDefault="009C1284" w:rsidP="009C1284">
      <w:r w:rsidRPr="009C1284">
        <w:t>Understanding these distinctions helps in choosing the appropriate concurrency control mechanisms to maintain data consistency and thread safety in Java applications.</w:t>
      </w:r>
    </w:p>
    <w:p w14:paraId="20E45A5F" w14:textId="77777777" w:rsidR="009C1284" w:rsidRDefault="009C1284" w:rsidP="009C1284"/>
    <w:p w14:paraId="322F5162" w14:textId="77777777" w:rsidR="009C1284" w:rsidRPr="009C1284" w:rsidRDefault="009C1284" w:rsidP="009C1284">
      <w:r w:rsidRPr="009C1284">
        <w:t xml:space="preserve">Java, understanding the distinction between the volatile keyword and atomic classes like </w:t>
      </w:r>
      <w:proofErr w:type="spellStart"/>
      <w:r w:rsidRPr="009C1284">
        <w:t>AtomicInteger</w:t>
      </w:r>
      <w:proofErr w:type="spellEnd"/>
      <w:r w:rsidRPr="009C1284">
        <w:t xml:space="preserve"> is crucial for writing thread-safe code, especially when dealing with compound operations such as incrementing a counter. Let's explore this difference through code examples that highlight potential race conditions when using volatile and how to resolve them using </w:t>
      </w:r>
      <w:proofErr w:type="spellStart"/>
      <w:r w:rsidRPr="009C1284">
        <w:t>AtomicInteger</w:t>
      </w:r>
      <w:proofErr w:type="spellEnd"/>
      <w:r w:rsidRPr="009C1284">
        <w:t>.​</w:t>
      </w:r>
    </w:p>
    <w:p w14:paraId="5C51F5C4" w14:textId="77777777" w:rsidR="009C1284" w:rsidRPr="009C1284" w:rsidRDefault="009C1284" w:rsidP="009C1284">
      <w:r w:rsidRPr="009C1284">
        <w:rPr>
          <w:b/>
          <w:bCs/>
        </w:rPr>
        <w:t>Using volatile with Compound Operations:</w:t>
      </w:r>
    </w:p>
    <w:p w14:paraId="4F4E3FE3" w14:textId="77777777" w:rsidR="009C1284" w:rsidRPr="009C1284" w:rsidRDefault="009C1284" w:rsidP="009C1284">
      <w:r w:rsidRPr="009C1284">
        <w:t>Declaring a variable as volatile ensures that changes made by one thread are visible to all other threads. However, it does not guarantee atomicity for compound operations like incrementing a counter, which involves multiple steps: reading the current value, modifying it, and writing it back. This can lead to race conditions in a multithreaded environment.</w:t>
      </w:r>
    </w:p>
    <w:p w14:paraId="2CC9B116" w14:textId="77777777" w:rsidR="009C1284" w:rsidRPr="009C1284" w:rsidRDefault="009C1284" w:rsidP="009C1284">
      <w:r w:rsidRPr="009C1284">
        <w:t xml:space="preserve">In this example, multiple threads invoking the </w:t>
      </w:r>
      <w:proofErr w:type="gramStart"/>
      <w:r w:rsidRPr="009C1284">
        <w:t>increment(</w:t>
      </w:r>
      <w:proofErr w:type="gramEnd"/>
      <w:r w:rsidRPr="009C1284">
        <w:t>) method may read the same value of count simultaneously, leading to missed updates and an incorrect final count. This occurs because the increment operation is not atomic, even though count is declared as volatile. ​</w:t>
      </w:r>
      <w:proofErr w:type="spellStart"/>
      <w:r w:rsidRPr="009C1284">
        <w:fldChar w:fldCharType="begin"/>
      </w:r>
      <w:r w:rsidRPr="009C1284">
        <w:instrText>HYPERLINK "https://www.baeldung.com/java-volatile-vs-atomic?utm_source=chatgpt.com" \t "_blank"</w:instrText>
      </w:r>
      <w:r w:rsidRPr="009C1284">
        <w:fldChar w:fldCharType="separate"/>
      </w:r>
      <w:r w:rsidRPr="009C1284">
        <w:rPr>
          <w:rStyle w:val="Hyperlink"/>
        </w:rPr>
        <w:t>Baeldung</w:t>
      </w:r>
      <w:proofErr w:type="spellEnd"/>
      <w:r w:rsidRPr="009C1284">
        <w:fldChar w:fldCharType="end"/>
      </w:r>
    </w:p>
    <w:p w14:paraId="509B5934" w14:textId="77777777" w:rsidR="009C1284" w:rsidRPr="009C1284" w:rsidRDefault="009C1284" w:rsidP="009C1284">
      <w:r w:rsidRPr="009C1284">
        <w:rPr>
          <w:b/>
          <w:bCs/>
        </w:rPr>
        <w:t xml:space="preserve">Resolving Race Conditions with </w:t>
      </w:r>
      <w:proofErr w:type="spellStart"/>
      <w:r w:rsidRPr="009C1284">
        <w:rPr>
          <w:b/>
          <w:bCs/>
        </w:rPr>
        <w:t>AtomicInteger</w:t>
      </w:r>
      <w:proofErr w:type="spellEnd"/>
      <w:r w:rsidRPr="009C1284">
        <w:rPr>
          <w:b/>
          <w:bCs/>
        </w:rPr>
        <w:t>:</w:t>
      </w:r>
    </w:p>
    <w:p w14:paraId="72BA1347" w14:textId="77777777" w:rsidR="009C1284" w:rsidRPr="009C1284" w:rsidRDefault="009C1284" w:rsidP="009C1284">
      <w:r w:rsidRPr="009C1284">
        <w:t xml:space="preserve">To ensure atomicity in such scenarios, Java provides classes like </w:t>
      </w:r>
      <w:proofErr w:type="spellStart"/>
      <w:r w:rsidRPr="009C1284">
        <w:t>AtomicInteger</w:t>
      </w:r>
      <w:proofErr w:type="spellEnd"/>
      <w:r w:rsidRPr="009C1284">
        <w:t xml:space="preserve"> in the </w:t>
      </w:r>
      <w:proofErr w:type="spellStart"/>
      <w:proofErr w:type="gramStart"/>
      <w:r w:rsidRPr="009C1284">
        <w:t>java.util</w:t>
      </w:r>
      <w:proofErr w:type="gramEnd"/>
      <w:r w:rsidRPr="009C1284">
        <w:t>.concurrent.atomic</w:t>
      </w:r>
      <w:proofErr w:type="spellEnd"/>
      <w:r w:rsidRPr="009C1284">
        <w:t xml:space="preserve"> package. These classes offer methods that perform atomic operations, thereby preventing race conditions without the need for explicit synchronization.​</w:t>
      </w:r>
    </w:p>
    <w:p w14:paraId="67828081" w14:textId="77777777" w:rsidR="009C1284" w:rsidRPr="009C1284" w:rsidRDefault="009C1284" w:rsidP="009C1284">
      <w:r w:rsidRPr="009C1284">
        <w:rPr>
          <w:i/>
          <w:iCs/>
        </w:rPr>
        <w:t xml:space="preserve">Example with </w:t>
      </w:r>
      <w:proofErr w:type="spellStart"/>
      <w:r w:rsidRPr="009C1284">
        <w:rPr>
          <w:i/>
          <w:iCs/>
        </w:rPr>
        <w:t>AtomicInteger</w:t>
      </w:r>
      <w:proofErr w:type="spellEnd"/>
      <w:r w:rsidRPr="009C1284">
        <w:rPr>
          <w:i/>
          <w:iCs/>
        </w:rPr>
        <w:t>:</w:t>
      </w:r>
    </w:p>
    <w:p w14:paraId="231491AC" w14:textId="77777777" w:rsidR="009C1284" w:rsidRPr="009C1284" w:rsidRDefault="009C1284" w:rsidP="009C1284">
      <w:r w:rsidRPr="009C1284">
        <w:t xml:space="preserve">In this revised example, the </w:t>
      </w:r>
      <w:proofErr w:type="spellStart"/>
      <w:proofErr w:type="gramStart"/>
      <w:r w:rsidRPr="009C1284">
        <w:t>incrementAndGet</w:t>
      </w:r>
      <w:proofErr w:type="spellEnd"/>
      <w:r w:rsidRPr="009C1284">
        <w:t>(</w:t>
      </w:r>
      <w:proofErr w:type="gramEnd"/>
      <w:r w:rsidRPr="009C1284">
        <w:t>) method atomically increments the counter, ensuring that each thread's operation is completed without interference from other threads. This guarantees an accurate final count, even in a highly concurrent environment. ​</w:t>
      </w:r>
      <w:proofErr w:type="spellStart"/>
      <w:r w:rsidRPr="009C1284">
        <w:fldChar w:fldCharType="begin"/>
      </w:r>
      <w:r w:rsidRPr="009C1284">
        <w:instrText>HYPERLINK "https://www.geeksforgeeks.org/difference-between-atomic-volatile-and-synchronized-in-java/?utm_source=chatgpt.com" \t "_blank"</w:instrText>
      </w:r>
      <w:r w:rsidRPr="009C1284">
        <w:fldChar w:fldCharType="separate"/>
      </w:r>
      <w:r w:rsidRPr="009C1284">
        <w:rPr>
          <w:rStyle w:val="Hyperlink"/>
        </w:rPr>
        <w:t>GeeksforGeeks</w:t>
      </w:r>
      <w:proofErr w:type="spellEnd"/>
      <w:r w:rsidRPr="009C1284">
        <w:fldChar w:fldCharType="end"/>
      </w:r>
    </w:p>
    <w:p w14:paraId="6725357E" w14:textId="77777777" w:rsidR="009C1284" w:rsidRPr="009C1284" w:rsidRDefault="009C1284" w:rsidP="009C1284">
      <w:r w:rsidRPr="009C1284">
        <w:rPr>
          <w:b/>
          <w:bCs/>
        </w:rPr>
        <w:t>Key Differences:</w:t>
      </w:r>
    </w:p>
    <w:p w14:paraId="198223F4" w14:textId="77777777" w:rsidR="009C1284" w:rsidRPr="009C1284" w:rsidRDefault="009C1284" w:rsidP="009C1284">
      <w:pPr>
        <w:numPr>
          <w:ilvl w:val="0"/>
          <w:numId w:val="2"/>
        </w:numPr>
      </w:pPr>
      <w:r w:rsidRPr="009C1284">
        <w:rPr>
          <w:b/>
          <w:bCs/>
        </w:rPr>
        <w:t>Atomicity:</w:t>
      </w:r>
      <w:r w:rsidRPr="009C1284">
        <w:t xml:space="preserve"> The volatile keyword ensures visibility of changes across threads but does not guarantee atomicity for compound actions. In contrast, </w:t>
      </w:r>
      <w:proofErr w:type="spellStart"/>
      <w:r w:rsidRPr="009C1284">
        <w:t>AtomicInteger</w:t>
      </w:r>
      <w:proofErr w:type="spellEnd"/>
      <w:r w:rsidRPr="009C1284">
        <w:t xml:space="preserve"> provides atomic methods that ensure thread-safe operations.​</w:t>
      </w:r>
    </w:p>
    <w:p w14:paraId="30AA00D0" w14:textId="77777777" w:rsidR="009C1284" w:rsidRPr="009C1284" w:rsidRDefault="009C1284" w:rsidP="009C1284">
      <w:pPr>
        <w:numPr>
          <w:ilvl w:val="0"/>
          <w:numId w:val="2"/>
        </w:numPr>
      </w:pPr>
      <w:r w:rsidRPr="009C1284">
        <w:rPr>
          <w:b/>
          <w:bCs/>
        </w:rPr>
        <w:t>Use Cases:</w:t>
      </w:r>
      <w:r w:rsidRPr="009C1284">
        <w:t xml:space="preserve"> Use volatile when a variable is accessed by multiple threads for reading and writing simple, single-step operations. For compound actions like incrementing a counter, </w:t>
      </w:r>
      <w:proofErr w:type="spellStart"/>
      <w:r w:rsidRPr="009C1284">
        <w:t>AtomicInteger</w:t>
      </w:r>
      <w:proofErr w:type="spellEnd"/>
      <w:r w:rsidRPr="009C1284">
        <w:t xml:space="preserve"> is the appropriate choice to maintain thread safety.​</w:t>
      </w:r>
    </w:p>
    <w:p w14:paraId="04EDF5BF" w14:textId="77777777" w:rsidR="009C1284" w:rsidRPr="009C1284" w:rsidRDefault="009C1284" w:rsidP="009C1284">
      <w:r w:rsidRPr="009C1284">
        <w:t>Understanding these distinctions helps in selecting the right concurrency control mechanisms to maintain data consistency and thread safety in Java applications.</w:t>
      </w:r>
    </w:p>
    <w:p w14:paraId="069091CA" w14:textId="77777777" w:rsidR="009C1284" w:rsidRPr="009C1284" w:rsidRDefault="009C1284" w:rsidP="009C1284"/>
    <w:p w14:paraId="63823544" w14:textId="77777777" w:rsidR="009C1284" w:rsidRDefault="009C1284"/>
    <w:sectPr w:rsidR="009C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D16C7"/>
    <w:multiLevelType w:val="multilevel"/>
    <w:tmpl w:val="FF40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831B96"/>
    <w:multiLevelType w:val="multilevel"/>
    <w:tmpl w:val="E4C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739566">
    <w:abstractNumId w:val="1"/>
  </w:num>
  <w:num w:numId="2" w16cid:durableId="165926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84"/>
    <w:rsid w:val="000A093F"/>
    <w:rsid w:val="004330B8"/>
    <w:rsid w:val="009C1284"/>
    <w:rsid w:val="00FA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7BAB"/>
  <w15:chartTrackingRefBased/>
  <w15:docId w15:val="{75A8250C-A95C-407F-BAB1-79D19835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2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12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12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2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2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12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12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2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2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284"/>
    <w:rPr>
      <w:rFonts w:eastAsiaTheme="majorEastAsia" w:cstheme="majorBidi"/>
      <w:color w:val="272727" w:themeColor="text1" w:themeTint="D8"/>
    </w:rPr>
  </w:style>
  <w:style w:type="paragraph" w:styleId="Title">
    <w:name w:val="Title"/>
    <w:basedOn w:val="Normal"/>
    <w:next w:val="Normal"/>
    <w:link w:val="TitleChar"/>
    <w:uiPriority w:val="10"/>
    <w:qFormat/>
    <w:rsid w:val="009C1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284"/>
    <w:pPr>
      <w:spacing w:before="160"/>
      <w:jc w:val="center"/>
    </w:pPr>
    <w:rPr>
      <w:i/>
      <w:iCs/>
      <w:color w:val="404040" w:themeColor="text1" w:themeTint="BF"/>
    </w:rPr>
  </w:style>
  <w:style w:type="character" w:customStyle="1" w:styleId="QuoteChar">
    <w:name w:val="Quote Char"/>
    <w:basedOn w:val="DefaultParagraphFont"/>
    <w:link w:val="Quote"/>
    <w:uiPriority w:val="29"/>
    <w:rsid w:val="009C1284"/>
    <w:rPr>
      <w:i/>
      <w:iCs/>
      <w:color w:val="404040" w:themeColor="text1" w:themeTint="BF"/>
    </w:rPr>
  </w:style>
  <w:style w:type="paragraph" w:styleId="ListParagraph">
    <w:name w:val="List Paragraph"/>
    <w:basedOn w:val="Normal"/>
    <w:uiPriority w:val="34"/>
    <w:qFormat/>
    <w:rsid w:val="009C1284"/>
    <w:pPr>
      <w:ind w:left="720"/>
      <w:contextualSpacing/>
    </w:pPr>
  </w:style>
  <w:style w:type="character" w:styleId="IntenseEmphasis">
    <w:name w:val="Intense Emphasis"/>
    <w:basedOn w:val="DefaultParagraphFont"/>
    <w:uiPriority w:val="21"/>
    <w:qFormat/>
    <w:rsid w:val="009C1284"/>
    <w:rPr>
      <w:i/>
      <w:iCs/>
      <w:color w:val="2F5496" w:themeColor="accent1" w:themeShade="BF"/>
    </w:rPr>
  </w:style>
  <w:style w:type="paragraph" w:styleId="IntenseQuote">
    <w:name w:val="Intense Quote"/>
    <w:basedOn w:val="Normal"/>
    <w:next w:val="Normal"/>
    <w:link w:val="IntenseQuoteChar"/>
    <w:uiPriority w:val="30"/>
    <w:qFormat/>
    <w:rsid w:val="009C12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284"/>
    <w:rPr>
      <w:i/>
      <w:iCs/>
      <w:color w:val="2F5496" w:themeColor="accent1" w:themeShade="BF"/>
    </w:rPr>
  </w:style>
  <w:style w:type="character" w:styleId="IntenseReference">
    <w:name w:val="Intense Reference"/>
    <w:basedOn w:val="DefaultParagraphFont"/>
    <w:uiPriority w:val="32"/>
    <w:qFormat/>
    <w:rsid w:val="009C1284"/>
    <w:rPr>
      <w:b/>
      <w:bCs/>
      <w:smallCaps/>
      <w:color w:val="2F5496" w:themeColor="accent1" w:themeShade="BF"/>
      <w:spacing w:val="5"/>
    </w:rPr>
  </w:style>
  <w:style w:type="character" w:styleId="Hyperlink">
    <w:name w:val="Hyperlink"/>
    <w:basedOn w:val="DefaultParagraphFont"/>
    <w:uiPriority w:val="99"/>
    <w:unhideWhenUsed/>
    <w:rsid w:val="009C1284"/>
    <w:rPr>
      <w:color w:val="0563C1" w:themeColor="hyperlink"/>
      <w:u w:val="single"/>
    </w:rPr>
  </w:style>
  <w:style w:type="character" w:styleId="UnresolvedMention">
    <w:name w:val="Unresolved Mention"/>
    <w:basedOn w:val="DefaultParagraphFont"/>
    <w:uiPriority w:val="99"/>
    <w:semiHidden/>
    <w:unhideWhenUsed/>
    <w:rsid w:val="009C1284"/>
    <w:rPr>
      <w:color w:val="605E5C"/>
      <w:shd w:val="clear" w:color="auto" w:fill="E1DFDD"/>
    </w:rPr>
  </w:style>
  <w:style w:type="paragraph" w:styleId="NoSpacing">
    <w:name w:val="No Spacing"/>
    <w:uiPriority w:val="1"/>
    <w:qFormat/>
    <w:rsid w:val="009C12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58431">
      <w:bodyDiv w:val="1"/>
      <w:marLeft w:val="0"/>
      <w:marRight w:val="0"/>
      <w:marTop w:val="0"/>
      <w:marBottom w:val="0"/>
      <w:divBdr>
        <w:top w:val="none" w:sz="0" w:space="0" w:color="auto"/>
        <w:left w:val="none" w:sz="0" w:space="0" w:color="auto"/>
        <w:bottom w:val="none" w:sz="0" w:space="0" w:color="auto"/>
        <w:right w:val="none" w:sz="0" w:space="0" w:color="auto"/>
      </w:divBdr>
    </w:div>
    <w:div w:id="87580247">
      <w:bodyDiv w:val="1"/>
      <w:marLeft w:val="0"/>
      <w:marRight w:val="0"/>
      <w:marTop w:val="0"/>
      <w:marBottom w:val="0"/>
      <w:divBdr>
        <w:top w:val="none" w:sz="0" w:space="0" w:color="auto"/>
        <w:left w:val="none" w:sz="0" w:space="0" w:color="auto"/>
        <w:bottom w:val="none" w:sz="0" w:space="0" w:color="auto"/>
        <w:right w:val="none" w:sz="0" w:space="0" w:color="auto"/>
      </w:divBdr>
    </w:div>
    <w:div w:id="167450272">
      <w:bodyDiv w:val="1"/>
      <w:marLeft w:val="0"/>
      <w:marRight w:val="0"/>
      <w:marTop w:val="0"/>
      <w:marBottom w:val="0"/>
      <w:divBdr>
        <w:top w:val="none" w:sz="0" w:space="0" w:color="auto"/>
        <w:left w:val="none" w:sz="0" w:space="0" w:color="auto"/>
        <w:bottom w:val="none" w:sz="0" w:space="0" w:color="auto"/>
        <w:right w:val="none" w:sz="0" w:space="0" w:color="auto"/>
      </w:divBdr>
    </w:div>
    <w:div w:id="406537791">
      <w:bodyDiv w:val="1"/>
      <w:marLeft w:val="0"/>
      <w:marRight w:val="0"/>
      <w:marTop w:val="0"/>
      <w:marBottom w:val="0"/>
      <w:divBdr>
        <w:top w:val="none" w:sz="0" w:space="0" w:color="auto"/>
        <w:left w:val="none" w:sz="0" w:space="0" w:color="auto"/>
        <w:bottom w:val="none" w:sz="0" w:space="0" w:color="auto"/>
        <w:right w:val="none" w:sz="0" w:space="0" w:color="auto"/>
      </w:divBdr>
    </w:div>
    <w:div w:id="579101402">
      <w:bodyDiv w:val="1"/>
      <w:marLeft w:val="0"/>
      <w:marRight w:val="0"/>
      <w:marTop w:val="0"/>
      <w:marBottom w:val="0"/>
      <w:divBdr>
        <w:top w:val="none" w:sz="0" w:space="0" w:color="auto"/>
        <w:left w:val="none" w:sz="0" w:space="0" w:color="auto"/>
        <w:bottom w:val="none" w:sz="0" w:space="0" w:color="auto"/>
        <w:right w:val="none" w:sz="0" w:space="0" w:color="auto"/>
      </w:divBdr>
    </w:div>
    <w:div w:id="715931959">
      <w:bodyDiv w:val="1"/>
      <w:marLeft w:val="0"/>
      <w:marRight w:val="0"/>
      <w:marTop w:val="0"/>
      <w:marBottom w:val="0"/>
      <w:divBdr>
        <w:top w:val="none" w:sz="0" w:space="0" w:color="auto"/>
        <w:left w:val="none" w:sz="0" w:space="0" w:color="auto"/>
        <w:bottom w:val="none" w:sz="0" w:space="0" w:color="auto"/>
        <w:right w:val="none" w:sz="0" w:space="0" w:color="auto"/>
      </w:divBdr>
    </w:div>
    <w:div w:id="975454280">
      <w:bodyDiv w:val="1"/>
      <w:marLeft w:val="0"/>
      <w:marRight w:val="0"/>
      <w:marTop w:val="0"/>
      <w:marBottom w:val="0"/>
      <w:divBdr>
        <w:top w:val="none" w:sz="0" w:space="0" w:color="auto"/>
        <w:left w:val="none" w:sz="0" w:space="0" w:color="auto"/>
        <w:bottom w:val="none" w:sz="0" w:space="0" w:color="auto"/>
        <w:right w:val="none" w:sz="0" w:space="0" w:color="auto"/>
      </w:divBdr>
    </w:div>
    <w:div w:id="1082751073">
      <w:bodyDiv w:val="1"/>
      <w:marLeft w:val="0"/>
      <w:marRight w:val="0"/>
      <w:marTop w:val="0"/>
      <w:marBottom w:val="0"/>
      <w:divBdr>
        <w:top w:val="none" w:sz="0" w:space="0" w:color="auto"/>
        <w:left w:val="none" w:sz="0" w:space="0" w:color="auto"/>
        <w:bottom w:val="none" w:sz="0" w:space="0" w:color="auto"/>
        <w:right w:val="none" w:sz="0" w:space="0" w:color="auto"/>
      </w:divBdr>
    </w:div>
    <w:div w:id="1400860409">
      <w:bodyDiv w:val="1"/>
      <w:marLeft w:val="0"/>
      <w:marRight w:val="0"/>
      <w:marTop w:val="0"/>
      <w:marBottom w:val="0"/>
      <w:divBdr>
        <w:top w:val="none" w:sz="0" w:space="0" w:color="auto"/>
        <w:left w:val="none" w:sz="0" w:space="0" w:color="auto"/>
        <w:bottom w:val="none" w:sz="0" w:space="0" w:color="auto"/>
        <w:right w:val="none" w:sz="0" w:space="0" w:color="auto"/>
      </w:divBdr>
    </w:div>
    <w:div w:id="1747452487">
      <w:bodyDiv w:val="1"/>
      <w:marLeft w:val="0"/>
      <w:marRight w:val="0"/>
      <w:marTop w:val="0"/>
      <w:marBottom w:val="0"/>
      <w:divBdr>
        <w:top w:val="none" w:sz="0" w:space="0" w:color="auto"/>
        <w:left w:val="none" w:sz="0" w:space="0" w:color="auto"/>
        <w:bottom w:val="none" w:sz="0" w:space="0" w:color="auto"/>
        <w:right w:val="none" w:sz="0" w:space="0" w:color="auto"/>
      </w:divBdr>
    </w:div>
    <w:div w:id="1769034738">
      <w:bodyDiv w:val="1"/>
      <w:marLeft w:val="0"/>
      <w:marRight w:val="0"/>
      <w:marTop w:val="0"/>
      <w:marBottom w:val="0"/>
      <w:divBdr>
        <w:top w:val="none" w:sz="0" w:space="0" w:color="auto"/>
        <w:left w:val="none" w:sz="0" w:space="0" w:color="auto"/>
        <w:bottom w:val="none" w:sz="0" w:space="0" w:color="auto"/>
        <w:right w:val="none" w:sz="0" w:space="0" w:color="auto"/>
      </w:divBdr>
    </w:div>
    <w:div w:id="18310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oracle.com/javamagazine/post/java-thread-synchronization-volatile-final-atomic-deadlock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jozhuang.github.io/programming/java-concurrency-volatile-final-atomics/?utm_source=chatgpt.com" TargetMode="External"/><Relationship Id="rId5" Type="http://schemas.openxmlformats.org/officeDocument/2006/relationships/hyperlink" Target="https://codingtechroom.com/tutorial/java-java-volatile-vs-atomic?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KEY</dc:creator>
  <cp:keywords/>
  <dc:description/>
  <cp:lastModifiedBy>VI KEY</cp:lastModifiedBy>
  <cp:revision>1</cp:revision>
  <dcterms:created xsi:type="dcterms:W3CDTF">2025-03-24T15:01:00Z</dcterms:created>
  <dcterms:modified xsi:type="dcterms:W3CDTF">2025-03-25T06:27:00Z</dcterms:modified>
</cp:coreProperties>
</file>