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CC2138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CC2138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CC2138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CC2138" w:rsidP="003C636B">
      <w:pPr>
        <w:tabs>
          <w:tab w:val="left" w:pos="2145"/>
        </w:tabs>
      </w:pPr>
      <w:r w:rsidRPr="00CC2138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CC2138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CC2138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CC2138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E7124A" w:rsidRDefault="00E7124A" w:rsidP="00E7124A">
                  <w:pPr>
                    <w:rPr>
                      <w:szCs w:val="24"/>
                    </w:rPr>
                  </w:pPr>
                  <w:r w:rsidRPr="00E7124A">
                    <w:rPr>
                      <w:szCs w:val="24"/>
                    </w:rPr>
                    <w:t>DETECT PRODUCT REVIEW TYPE,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CC2138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CC2138" w:rsidP="003C636B">
      <w:pPr>
        <w:tabs>
          <w:tab w:val="left" w:pos="2145"/>
        </w:tabs>
      </w:pPr>
      <w:r w:rsidRPr="00CC2138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CC2138" w:rsidP="003C636B">
      <w:pPr>
        <w:tabs>
          <w:tab w:val="left" w:pos="2145"/>
        </w:tabs>
      </w:pPr>
      <w:r w:rsidRPr="00CC2138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CC2138" w:rsidP="004769DB">
      <w:pPr>
        <w:rPr>
          <w:rFonts w:ascii="Verdana" w:hAnsi="Verdana"/>
          <w:b/>
        </w:rPr>
      </w:pPr>
      <w:r w:rsidRPr="00CC2138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CC2138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CC2138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CC2138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7124A" w:rsidRDefault="00E7124A" w:rsidP="00E7124A">
                  <w:r w:rsidRPr="00E7124A">
                    <w:t>Browse and Train &amp; Test Data Sets,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7124A" w:rsidRDefault="00E7124A" w:rsidP="00E7124A">
                  <w:r w:rsidRPr="00E7124A">
                    <w:t>View Detection Product Review Type,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E7124A" w:rsidRDefault="00E7124A" w:rsidP="00E7124A">
                  <w:r w:rsidRPr="00E7124A">
                    <w:t>Find Detection Product Review Type Ratio,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CC2138" w:rsidP="003C636B">
      <w:pPr>
        <w:tabs>
          <w:tab w:val="left" w:pos="2145"/>
        </w:tabs>
        <w:rPr>
          <w:b/>
          <w:noProof/>
        </w:rPr>
      </w:pPr>
      <w:r w:rsidRPr="00CC2138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CC2138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BB746C" w:rsidRDefault="00A56A6E" w:rsidP="00BB746C">
                  <w:r>
                    <w:t xml:space="preserve">      </w:t>
                  </w:r>
                  <w:r w:rsidR="00E7124A" w:rsidRPr="00E7124A">
                    <w:t>Download Detection Product Review Data Sets,</w:t>
                  </w:r>
                </w:p>
              </w:txbxContent>
            </v:textbox>
          </v:rect>
        </w:pict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CC2138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E7124A" w:rsidRDefault="00E7124A" w:rsidP="00E7124A">
                  <w:r w:rsidRPr="00E7124A">
                    <w:t>View Detection Product Review Type Ratio Results,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CC2138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C13" w:rsidRDefault="00A47C13" w:rsidP="003D501C">
      <w:pPr>
        <w:spacing w:after="0" w:line="240" w:lineRule="auto"/>
      </w:pPr>
      <w:r>
        <w:separator/>
      </w:r>
    </w:p>
  </w:endnote>
  <w:endnote w:type="continuationSeparator" w:id="1">
    <w:p w:rsidR="00A47C13" w:rsidRDefault="00A47C13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C13" w:rsidRDefault="00A47C13" w:rsidP="003D501C">
      <w:pPr>
        <w:spacing w:after="0" w:line="240" w:lineRule="auto"/>
      </w:pPr>
      <w:r>
        <w:separator/>
      </w:r>
    </w:p>
  </w:footnote>
  <w:footnote w:type="continuationSeparator" w:id="1">
    <w:p w:rsidR="00A47C13" w:rsidRDefault="00A47C13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47C13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2138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7124A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2022-01-14T07:09:00Z</dcterms:modified>
</cp:coreProperties>
</file>