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Aurora X1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Aurora X1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6.10 英寸 OLED，机身识别码前缀 AX1-CN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最大有线充电功率为 45 W，仅 USB-C1 口支持快充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允许充电环境温度为 0 至 35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Wi-Fi 6，不支持 Wi-Fi 7 的 320 MHz 信道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移动设备运行日志最多保留 14 天，导出文件前缀为 AURORA_X1-LOG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首次开机后长按电源键 3 秒，再扫描包装内的设备迁移二维码。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护眼阅读模式只能在刷新率设置为 60 Hz 时启用。</w:t>
      </w:r>
    </w:p>
    <w:p>
      <w:pPr>
        <w:pStyle w:val="ListNumber"/>
        <w:spacing w:after="80"/>
        <w:ind w:left="540" w:hanging="271"/>
      </w:pPr>
      <w:r>
        <w:t>日常使用时每 20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BK101。</w:t>
      </w:r>
    </w:p>
    <w:p>
      <w:pPr>
        <w:pStyle w:val="Heading1"/>
      </w:pPr>
      <w:r>
        <w:t>3 供电与兼容性</w:t>
      </w:r>
    </w:p>
    <w:p>
      <w:r>
        <w:t>最大有线充电功率为 45 W，仅 USB-C1 口支持快充。</w:t>
      </w:r>
    </w:p>
    <w:p>
      <w:r>
        <w:t>允许充电环境温度为 0 至 35 摄氏度。</w:t>
      </w:r>
    </w:p>
    <w:p>
      <w:r>
        <w:t>支持 Wi-Fi 6，不支持 Wi-Fi 7 的 320 MHz 信道。</w:t>
      </w:r>
    </w:p>
    <w:p>
      <w:r>
        <w:t>移动设备运行日志最多保留 14 天，导出文件前缀为 AURORA_X1-LOG。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30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BK101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出现 E17 且充电图标闪烁时，表示 USB-C 端口检测到液体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2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同时按住电源键和音量减键 12 秒可执行强制重启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2 次启动失败，应断开外设并记录诊断编号 D210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电池在 12 个月内且健康度低于 80% 时可申请检测，不保证直接换新。</w:t>
      </w:r>
    </w:p>
    <w:p>
      <w:r>
        <w:t>送修时需同时提供设备序列号、购买凭证和最近一次日志包，服务受理代码为 SV500。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端口进液后至少静置 4 小时，禁止使用热风机烘干。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Aurora X1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