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ForgeBook 16 Studio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ForgeBook 16 Studio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13.5 英寸显示屏，主板代码 FOR04-P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随机适配器为 110 W，仅标有闪电图标的 USB-C 口支持整机充电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电池充电环境温度为 8 至 35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DisplayPort 2.1，右侧 USB-C 支持外接显示器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笔记本电脑运行日志最多保留 14 天，导出文件前缀为 FORGEBOOK_16_PRO-LOG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连接原装适配器后短按电源键，并等待键盘背光闪烁 2 次。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性能模式将整机功耗限制设为 67 W，必须接通电源才能启用。</w:t>
      </w:r>
    </w:p>
    <w:p>
      <w:pPr>
        <w:pStyle w:val="ListNumber"/>
        <w:spacing w:after="80"/>
        <w:ind w:left="540" w:hanging="271"/>
      </w:pPr>
      <w:r>
        <w:t>日常使用时每 25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BK118。</w:t>
      </w:r>
    </w:p>
    <w:p>
      <w:pPr>
        <w:pStyle w:val="Heading1"/>
      </w:pPr>
      <w:r>
        <w:t>3 供电与兼容性</w:t>
      </w:r>
    </w:p>
    <w:p>
      <w:r>
        <w:t>随机适配器为 110 W，仅标有闪电图标的 USB-C 口支持整机充电。</w:t>
      </w:r>
    </w:p>
    <w:p>
      <w:r>
        <w:t>电池充电环境温度为 8 至 35 摄氏度。</w:t>
      </w:r>
    </w:p>
    <w:p>
      <w:r>
        <w:t>支持 DisplayPort 2.1，右侧 USB-C 支持外接显示器。</w:t>
      </w:r>
    </w:p>
    <w:p>
      <w:r>
        <w:t>笔记本电脑运行日志最多保留 14 天，导出文件前缀为 FORGEBOOK_16_PRO-LOG。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105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BK118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电源灯连续 3 次琥珀色短闪表示适配器握手失败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4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关机后按住 Fn 和电源键 16 秒可重置嵌入式控制器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3 次启动失败，应断开外设并记录诊断编号 D227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24 个月，非授权拆机和错误供电不在范围内。</w:t>
      </w:r>
    </w:p>
    <w:p>
      <w:r>
        <w:t>送修时需同时提供设备序列号、购买凭证和最近一次日志包，服务受理代码为 SV517。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高负载运行时不得遮挡转轴出风口，清洁前必须关机并断电。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ForgeBook 16 Studio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