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WaveBuds Sport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WaveBuds Sport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半入耳式耳机，充电盒代码 WAV06-S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充电盒输入上限为 5 V 1 A，不支持无线充电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充电盒允许充电温度为 0 至 40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AAC、SBC，不支持多点连接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耳机运行日志最多保留 17 天，导出文件前缀为 WAVEBUDS_STANDARD-LOG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开盖后按住配对区域 3 秒，状态灯呈白色慢闪时选择设备。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低延迟模式要求两只耳机电量均高于 20%。</w:t>
      </w:r>
    </w:p>
    <w:p>
      <w:pPr>
        <w:pStyle w:val="ListNumber"/>
        <w:spacing w:after="80"/>
        <w:ind w:left="540" w:hanging="271"/>
      </w:pPr>
      <w:r>
        <w:t>日常使用时每 40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BK121。</w:t>
      </w:r>
    </w:p>
    <w:p>
      <w:pPr>
        <w:pStyle w:val="Heading1"/>
      </w:pPr>
      <w:r>
        <w:t>3 供电与兼容性</w:t>
      </w:r>
    </w:p>
    <w:p>
      <w:r>
        <w:t>充电盒输入上限为 5 V 1 A，不支持无线充电。</w:t>
      </w:r>
    </w:p>
    <w:p>
      <w:r>
        <w:t>充电盒允许充电温度为 0 至 40 摄氏度。</w:t>
      </w:r>
    </w:p>
    <w:p>
      <w:r>
        <w:t>支持 AAC、SBC，不支持多点连接。</w:t>
      </w:r>
    </w:p>
    <w:p>
      <w:r>
        <w:t>耳机运行日志最多保留 17 天，导出文件前缀为 WAVEBUDS_STANDARD-LOG。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60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BK121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盒灯红色闪烁 6 次表示左右耳固件版本不一致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2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耳机入盒并开盖，按住配对区域 9 秒直到状态灯重新亮起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2 次启动失败，应断开外设并记录诊断编号 D230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24 个月，非授权拆机和错误供电不在范围内。</w:t>
      </w:r>
    </w:p>
    <w:p>
      <w:r>
        <w:t>送修时需同时提供设备序列号、购买凭证和最近一次日志包，服务受理代码为 SV520。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汗液未干时禁止放入充电盒，耳道不适时应立即停止使用。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WaveBuds Sport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