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4280" w14:textId="77777777" w:rsidR="00455B21" w:rsidRDefault="00FB029A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ASSIGNMENT 5: APPLY THE KNN ALGORITHM FOR CLASSIFICATION</w:t>
      </w:r>
    </w:p>
    <w:p w14:paraId="09030F75" w14:textId="77777777" w:rsidR="00455B21" w:rsidRDefault="00FB029A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sz w:val="30"/>
          <w:szCs w:val="30"/>
        </w:rPr>
        <w:t>1. Aim and Practical Objectives</w:t>
      </w:r>
    </w:p>
    <w:p w14:paraId="55749EA5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 xml:space="preserve">The main goal of this practical is to implement and evaluate the K-Nearest </w:t>
      </w:r>
      <w:proofErr w:type="spellStart"/>
      <w:r>
        <w:rPr>
          <w:rFonts w:ascii="Calibri" w:eastAsia="Calibri" w:hAnsi="Calibri" w:cs="Calibri"/>
          <w:sz w:val="24"/>
          <w:szCs w:val="24"/>
        </w:rPr>
        <w:t>Neighbors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(KNN) algorithm, an intuitive 'lazy learning' method that classifies new items based on their closest </w:t>
      </w:r>
      <w:proofErr w:type="spellStart"/>
      <w:r>
        <w:rPr>
          <w:rFonts w:ascii="Calibri" w:eastAsia="Calibri" w:hAnsi="Calibri" w:cs="Calibri"/>
          <w:sz w:val="24"/>
          <w:szCs w:val="24"/>
        </w:rPr>
        <w:t>neighbors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5F7010C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Implement the KNN classifier and understand how it votes among the k closest points.</w:t>
      </w:r>
    </w:p>
    <w:p w14:paraId="1FF012C9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Select the best value of k using cross-validation.</w:t>
      </w:r>
    </w:p>
    <w:p w14:paraId="580D7260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Study the effect of feature scaling and of the distance metric.</w:t>
      </w:r>
    </w:p>
    <w:p w14:paraId="16E9A00C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Evaluate the model using accuracy, precision, recall and the confusion matrix.</w:t>
      </w:r>
    </w:p>
    <w:p w14:paraId="1BADB7AA" w14:textId="77777777" w:rsidR="00455B21" w:rsidRDefault="00FB029A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sz w:val="30"/>
          <w:szCs w:val="30"/>
        </w:rPr>
        <w:t>2. Theory</w:t>
      </w:r>
    </w:p>
    <w:p w14:paraId="726BBD49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2.1 Instance-based (lazy) learning</w:t>
      </w:r>
    </w:p>
    <w:p w14:paraId="2A499321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K-Nearest Neighbours (KNN) is one of the simplest supervised learning algorithms. It is called a lazy learner because it does not build a model during training; it simply stores all the training examples and does the work at prediction time. It is also non-parametric: it makes no assumption about the shape of the data distribution. The idea is that similar items are close to each other: a new item is given the class that is most common among its k nearest neighbours in the training set.</w:t>
      </w:r>
    </w:p>
    <w:p w14:paraId="639E2B55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2.2 The KNN algorithm</w:t>
      </w:r>
    </w:p>
    <w:p w14:paraId="45F14D9F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Step 1: choose the number of neighbours k and a distance metric.</w:t>
      </w:r>
    </w:p>
    <w:p w14:paraId="553B9C42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Step 2: for the new data point, calculate the distance to every training point.</w:t>
      </w:r>
    </w:p>
    <w:p w14:paraId="6AE68576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Step 3: select the k training points with the smallest distances.</w:t>
      </w:r>
    </w:p>
    <w:p w14:paraId="289AF8E1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Step 4: classification: assign the class that receives the majority vote among these k neighbours (for regression, take the average of their values).</w:t>
      </w:r>
    </w:p>
    <w:p w14:paraId="5C4A90B3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Optionally, weight each vote by 1/distance so that closer neighbours count more.</w:t>
      </w:r>
    </w:p>
    <w:p w14:paraId="339E0F60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2.3 Distance metrics</w:t>
      </w:r>
    </w:p>
    <w:p w14:paraId="51C0A260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The Minkowski distance is a general form: p = 2 gives the Euclidean distance and p = 1 gives the Manhattan distance. The Chebyshev distance uses only the largest coordinate difference.</w:t>
      </w:r>
    </w:p>
    <w:p w14:paraId="6622282C" w14:textId="77777777" w:rsidR="00455B21" w:rsidRDefault="00FB029A">
      <w:pPr>
        <w:keepLines/>
        <w:spacing w:before="60" w:after="120"/>
        <w:jc w:val="center"/>
      </w:pPr>
      <w:r>
        <w:rPr>
          <w:rFonts w:ascii="Cambria" w:eastAsia="Cambria" w:hAnsi="Cambria" w:cs="Cambria"/>
          <w:i/>
          <w:iCs/>
          <w:sz w:val="24"/>
          <w:szCs w:val="24"/>
        </w:rPr>
        <w:t xml:space="preserve">Minkowski: </w:t>
      </w:r>
      <w:proofErr w:type="gramStart"/>
      <w:r>
        <w:rPr>
          <w:rFonts w:ascii="Cambria" w:eastAsia="Cambria" w:hAnsi="Cambria" w:cs="Cambria"/>
          <w:i/>
          <w:iCs/>
          <w:sz w:val="24"/>
          <w:szCs w:val="24"/>
        </w:rPr>
        <w:t>d(</w:t>
      </w:r>
      <w:proofErr w:type="gramEnd"/>
      <w:r>
        <w:rPr>
          <w:rFonts w:ascii="Cambria" w:eastAsia="Cambria" w:hAnsi="Cambria" w:cs="Cambria"/>
          <w:i/>
          <w:iCs/>
          <w:sz w:val="24"/>
          <w:szCs w:val="24"/>
        </w:rPr>
        <w:t xml:space="preserve">x, y) = </w:t>
      </w:r>
      <w:proofErr w:type="gramStart"/>
      <w:r>
        <w:rPr>
          <w:rFonts w:ascii="Cambria" w:eastAsia="Cambria" w:hAnsi="Cambria" w:cs="Cambria"/>
          <w:i/>
          <w:iCs/>
          <w:sz w:val="24"/>
          <w:szCs w:val="24"/>
        </w:rPr>
        <w:t>( Σ</w:t>
      </w:r>
      <w:proofErr w:type="gramEnd"/>
      <w:r>
        <w:rPr>
          <w:rFonts w:ascii="Cambria" w:eastAsia="Cambria" w:hAnsi="Cambria" w:cs="Cambria"/>
          <w:i/>
          <w:iCs/>
          <w:sz w:val="24"/>
          <w:szCs w:val="24"/>
        </w:rPr>
        <w:t xml:space="preserve"> |x</w:t>
      </w:r>
      <w:r>
        <w:rPr>
          <w:rFonts w:ascii="Cambria" w:eastAsia="Cambria" w:hAnsi="Cambria" w:cs="Cambria"/>
          <w:i/>
          <w:iCs/>
          <w:sz w:val="24"/>
          <w:szCs w:val="24"/>
        </w:rPr>
        <w:t>ᵢ</w:t>
      </w:r>
      <w:r>
        <w:rPr>
          <w:rFonts w:ascii="Cambria" w:eastAsia="Cambria" w:hAnsi="Cambria" w:cs="Cambria"/>
          <w:i/>
          <w:iCs/>
          <w:sz w:val="24"/>
          <w:szCs w:val="24"/>
        </w:rPr>
        <w:t xml:space="preserve"> − y</w:t>
      </w:r>
      <w:r>
        <w:rPr>
          <w:rFonts w:ascii="Cambria" w:eastAsia="Cambria" w:hAnsi="Cambria" w:cs="Cambria"/>
          <w:i/>
          <w:iCs/>
          <w:sz w:val="24"/>
          <w:szCs w:val="24"/>
        </w:rPr>
        <w:t>ᵢ</w:t>
      </w:r>
      <w:r>
        <w:rPr>
          <w:rFonts w:ascii="Cambria" w:eastAsia="Cambria" w:hAnsi="Cambria" w:cs="Cambria"/>
          <w:i/>
          <w:iCs/>
          <w:sz w:val="24"/>
          <w:szCs w:val="24"/>
        </w:rPr>
        <w:t>|</w:t>
      </w:r>
      <w:proofErr w:type="gramStart"/>
      <w:r>
        <w:rPr>
          <w:rFonts w:ascii="Cambria" w:eastAsia="Cambria" w:hAnsi="Cambria" w:cs="Cambria"/>
          <w:i/>
          <w:iCs/>
          <w:sz w:val="24"/>
          <w:szCs w:val="24"/>
        </w:rPr>
        <w:t>ᵖ</w:t>
      </w:r>
      <w:r>
        <w:rPr>
          <w:rFonts w:ascii="Cambria" w:eastAsia="Cambria" w:hAnsi="Cambria" w:cs="Cambria"/>
          <w:i/>
          <w:iCs/>
          <w:sz w:val="24"/>
          <w:szCs w:val="24"/>
        </w:rPr>
        <w:t xml:space="preserve"> )</w:t>
      </w:r>
      <w:proofErr w:type="gramEnd"/>
      <w:r>
        <w:rPr>
          <w:rFonts w:ascii="Cambria" w:eastAsia="Cambria" w:hAnsi="Cambria" w:cs="Cambria"/>
          <w:i/>
          <w:iCs/>
          <w:sz w:val="24"/>
          <w:szCs w:val="24"/>
        </w:rPr>
        <w:t>^(1/</w:t>
      </w:r>
      <w:proofErr w:type="gramStart"/>
      <w:r>
        <w:rPr>
          <w:rFonts w:ascii="Cambria" w:eastAsia="Cambria" w:hAnsi="Cambria" w:cs="Cambria"/>
          <w:i/>
          <w:iCs/>
          <w:sz w:val="24"/>
          <w:szCs w:val="24"/>
        </w:rPr>
        <w:t xml:space="preserve">p)   </w:t>
      </w:r>
      <w:proofErr w:type="gramEnd"/>
      <w:r>
        <w:rPr>
          <w:rFonts w:ascii="Cambria" w:eastAsia="Cambria" w:hAnsi="Cambria" w:cs="Cambria"/>
          <w:i/>
          <w:iCs/>
          <w:sz w:val="24"/>
          <w:szCs w:val="24"/>
        </w:rPr>
        <w:t xml:space="preserve">       Euclidean (p = 2): </w:t>
      </w:r>
      <w:proofErr w:type="gramStart"/>
      <w:r>
        <w:rPr>
          <w:rFonts w:ascii="Cambria" w:eastAsia="Cambria" w:hAnsi="Cambria" w:cs="Cambria"/>
          <w:i/>
          <w:iCs/>
          <w:sz w:val="24"/>
          <w:szCs w:val="24"/>
        </w:rPr>
        <w:t>√( Σ</w:t>
      </w:r>
      <w:proofErr w:type="gramEnd"/>
      <w:r>
        <w:rPr>
          <w:rFonts w:ascii="Cambria" w:eastAsia="Cambria" w:hAnsi="Cambria" w:cs="Cambria"/>
          <w:i/>
          <w:iCs/>
          <w:sz w:val="24"/>
          <w:szCs w:val="24"/>
        </w:rPr>
        <w:t xml:space="preserve"> (x</w:t>
      </w:r>
      <w:r>
        <w:rPr>
          <w:rFonts w:ascii="Cambria" w:eastAsia="Cambria" w:hAnsi="Cambria" w:cs="Cambria"/>
          <w:i/>
          <w:iCs/>
          <w:sz w:val="24"/>
          <w:szCs w:val="24"/>
        </w:rPr>
        <w:t>ᵢ</w:t>
      </w:r>
      <w:r>
        <w:rPr>
          <w:rFonts w:ascii="Cambria" w:eastAsia="Cambria" w:hAnsi="Cambria" w:cs="Cambria"/>
          <w:i/>
          <w:iCs/>
          <w:sz w:val="24"/>
          <w:szCs w:val="24"/>
        </w:rPr>
        <w:t xml:space="preserve"> − </w:t>
      </w:r>
      <w:proofErr w:type="gramStart"/>
      <w:r>
        <w:rPr>
          <w:rFonts w:ascii="Cambria" w:eastAsia="Cambria" w:hAnsi="Cambria" w:cs="Cambria"/>
          <w:i/>
          <w:iCs/>
          <w:sz w:val="24"/>
          <w:szCs w:val="24"/>
        </w:rPr>
        <w:t>y</w:t>
      </w:r>
      <w:r>
        <w:rPr>
          <w:rFonts w:ascii="Cambria" w:eastAsia="Cambria" w:hAnsi="Cambria" w:cs="Cambria"/>
          <w:i/>
          <w:iCs/>
          <w:sz w:val="24"/>
          <w:szCs w:val="24"/>
        </w:rPr>
        <w:t>ᵢ</w:t>
      </w:r>
      <w:r>
        <w:rPr>
          <w:rFonts w:ascii="Cambria" w:eastAsia="Cambria" w:hAnsi="Cambria" w:cs="Cambria"/>
          <w:i/>
          <w:iCs/>
          <w:sz w:val="24"/>
          <w:szCs w:val="24"/>
        </w:rPr>
        <w:t>)²</w:t>
      </w:r>
      <w:proofErr w:type="gramEnd"/>
      <w:r>
        <w:rPr>
          <w:rFonts w:ascii="Cambria" w:eastAsia="Cambria" w:hAnsi="Cambria" w:cs="Cambria"/>
          <w:i/>
          <w:iCs/>
          <w:sz w:val="24"/>
          <w:szCs w:val="24"/>
        </w:rPr>
        <w:t xml:space="preserve"> )</w:t>
      </w:r>
    </w:p>
    <w:p w14:paraId="476BFE05" w14:textId="77777777" w:rsidR="00455B21" w:rsidRDefault="00FB029A">
      <w:pPr>
        <w:keepLines/>
        <w:spacing w:before="60" w:after="120"/>
        <w:jc w:val="center"/>
      </w:pPr>
      <w:r>
        <w:rPr>
          <w:rFonts w:ascii="Cambria" w:eastAsia="Cambria" w:hAnsi="Cambria" w:cs="Cambria"/>
          <w:i/>
          <w:iCs/>
          <w:sz w:val="24"/>
          <w:szCs w:val="24"/>
        </w:rPr>
        <w:t>Manhattan (p = 1): Σ |x</w:t>
      </w:r>
      <w:r>
        <w:rPr>
          <w:rFonts w:ascii="Cambria" w:eastAsia="Cambria" w:hAnsi="Cambria" w:cs="Cambria"/>
          <w:i/>
          <w:iCs/>
          <w:sz w:val="24"/>
          <w:szCs w:val="24"/>
        </w:rPr>
        <w:t>ᵢ</w:t>
      </w:r>
      <w:r>
        <w:rPr>
          <w:rFonts w:ascii="Cambria" w:eastAsia="Cambria" w:hAnsi="Cambria" w:cs="Cambria"/>
          <w:i/>
          <w:iCs/>
          <w:sz w:val="24"/>
          <w:szCs w:val="24"/>
        </w:rPr>
        <w:t xml:space="preserve"> − y</w:t>
      </w:r>
      <w:r>
        <w:rPr>
          <w:rFonts w:ascii="Cambria" w:eastAsia="Cambria" w:hAnsi="Cambria" w:cs="Cambria"/>
          <w:i/>
          <w:iCs/>
          <w:sz w:val="24"/>
          <w:szCs w:val="24"/>
        </w:rPr>
        <w:t>ᵢ</w:t>
      </w:r>
      <w:r>
        <w:rPr>
          <w:rFonts w:ascii="Cambria" w:eastAsia="Cambria" w:hAnsi="Cambria" w:cs="Cambria"/>
          <w:i/>
          <w:iCs/>
          <w:sz w:val="24"/>
          <w:szCs w:val="24"/>
        </w:rPr>
        <w:t>|          Chebyshev: max |x</w:t>
      </w:r>
      <w:r>
        <w:rPr>
          <w:rFonts w:ascii="Cambria" w:eastAsia="Cambria" w:hAnsi="Cambria" w:cs="Cambria"/>
          <w:i/>
          <w:iCs/>
          <w:sz w:val="24"/>
          <w:szCs w:val="24"/>
        </w:rPr>
        <w:t>ᵢ</w:t>
      </w:r>
      <w:r>
        <w:rPr>
          <w:rFonts w:ascii="Cambria" w:eastAsia="Cambria" w:hAnsi="Cambria" w:cs="Cambria"/>
          <w:i/>
          <w:iCs/>
          <w:sz w:val="24"/>
          <w:szCs w:val="24"/>
        </w:rPr>
        <w:t xml:space="preserve"> − y</w:t>
      </w:r>
      <w:r>
        <w:rPr>
          <w:rFonts w:ascii="Cambria" w:eastAsia="Cambria" w:hAnsi="Cambria" w:cs="Cambria"/>
          <w:i/>
          <w:iCs/>
          <w:sz w:val="24"/>
          <w:szCs w:val="24"/>
        </w:rPr>
        <w:t>ᵢ</w:t>
      </w:r>
      <w:r>
        <w:rPr>
          <w:rFonts w:ascii="Cambria" w:eastAsia="Cambria" w:hAnsi="Cambria" w:cs="Cambria"/>
          <w:i/>
          <w:iCs/>
          <w:sz w:val="24"/>
          <w:szCs w:val="24"/>
        </w:rPr>
        <w:t>|</w:t>
      </w:r>
    </w:p>
    <w:p w14:paraId="14FCDE16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Because KNN is based entirely on distances, features must be scaled (standardised or normalised). Without scaling, a feature with a large numeric range dominates the distance and the other features are almost ignored.</w:t>
      </w:r>
    </w:p>
    <w:p w14:paraId="43E0A46B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2.4 Choosing the value of k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2"/>
      </w:tblGrid>
      <w:tr w:rsidR="00455B21" w14:paraId="7E91D4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108014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  <w:b/>
                <w:bCs/>
              </w:rPr>
              <w:t>Value of k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0E45A0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Effect</w:t>
            </w:r>
          </w:p>
        </w:tc>
      </w:tr>
      <w:tr w:rsidR="00455B21" w14:paraId="2F6D0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82E680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Very small (k = 1)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D19C7C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Very flexible boundary, low bias but high variance: sensitive to noise and outliers (overfitting)</w:t>
            </w:r>
          </w:p>
        </w:tc>
      </w:tr>
      <w:tr w:rsidR="00455B21" w14:paraId="33D20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D8BD38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Very large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DFD3ED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Smooth boundary, high bias: ignores local structure (underfitting)</w:t>
            </w:r>
          </w:p>
        </w:tc>
      </w:tr>
      <w:tr w:rsidR="00455B21" w14:paraId="710BB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AF75E1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Moderate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49F368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Good balance, usually found by cross-validation</w:t>
            </w:r>
          </w:p>
        </w:tc>
      </w:tr>
    </w:tbl>
    <w:p w14:paraId="6AB4548F" w14:textId="77777777" w:rsidR="00455B21" w:rsidRDefault="00455B21">
      <w:pPr>
        <w:spacing w:after="60"/>
      </w:pPr>
    </w:p>
    <w:p w14:paraId="231CE438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lastRenderedPageBreak/>
        <w:t>For binary classification an odd k avoids ties. The best k is normally selected by trying several values and choosing the one with the highest cross-validation accuracy, which is what is done in this practical.</w:t>
      </w:r>
    </w:p>
    <w:p w14:paraId="266BEBE5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2.5 Evaluation metrics</w:t>
      </w:r>
    </w:p>
    <w:p w14:paraId="154588D6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The confusion matrix and the metrics derived from it are used to judge a classifier:</w:t>
      </w:r>
    </w:p>
    <w:p w14:paraId="279F28A6" w14:textId="77777777" w:rsidR="00455B21" w:rsidRDefault="00FB029A">
      <w:pPr>
        <w:keepLines/>
        <w:spacing w:before="60" w:after="120"/>
        <w:jc w:val="center"/>
      </w:pPr>
      <w:r>
        <w:rPr>
          <w:rFonts w:ascii="Cambria" w:eastAsia="Cambria" w:hAnsi="Cambria" w:cs="Cambria"/>
          <w:i/>
          <w:iCs/>
          <w:sz w:val="24"/>
          <w:szCs w:val="24"/>
        </w:rPr>
        <w:t xml:space="preserve">Accuracy = (TP + TN) / total          Precision = TP / (TP + </w:t>
      </w:r>
      <w:proofErr w:type="gramStart"/>
      <w:r>
        <w:rPr>
          <w:rFonts w:ascii="Cambria" w:eastAsia="Cambria" w:hAnsi="Cambria" w:cs="Cambria"/>
          <w:i/>
          <w:iCs/>
          <w:sz w:val="24"/>
          <w:szCs w:val="24"/>
        </w:rPr>
        <w:t xml:space="preserve">FP)   </w:t>
      </w:r>
      <w:proofErr w:type="gramEnd"/>
      <w:r>
        <w:rPr>
          <w:rFonts w:ascii="Cambria" w:eastAsia="Cambria" w:hAnsi="Cambria" w:cs="Cambria"/>
          <w:i/>
          <w:iCs/>
          <w:sz w:val="24"/>
          <w:szCs w:val="24"/>
        </w:rPr>
        <w:t xml:space="preserve">       Recall = TP / (TP + FN)</w:t>
      </w:r>
    </w:p>
    <w:p w14:paraId="1FE736E8" w14:textId="77777777" w:rsidR="00455B21" w:rsidRDefault="00FB029A">
      <w:pPr>
        <w:keepLines/>
        <w:spacing w:before="60" w:after="120"/>
        <w:jc w:val="center"/>
      </w:pPr>
      <w:r>
        <w:rPr>
          <w:rFonts w:ascii="Cambria" w:eastAsia="Cambria" w:hAnsi="Cambria" w:cs="Cambria"/>
          <w:i/>
          <w:iCs/>
          <w:sz w:val="24"/>
          <w:szCs w:val="24"/>
        </w:rPr>
        <w:t>F1-score = 2 · Precision · Recall / (Precision + Recall)</w:t>
      </w:r>
    </w:p>
    <w:p w14:paraId="04322A84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In medical problems such as cancer detection, recall for the disease class is especially important, because a false negative (a sick patient classified as healthy) is more dangerous than a false positive.</w:t>
      </w:r>
    </w:p>
    <w:p w14:paraId="1395C154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2.6 Computational aspects and the curse of dimensionality</w:t>
      </w:r>
    </w:p>
    <w:p w14:paraId="73266FE8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 xml:space="preserve">KNN has no training cost, but every prediction needs distances to all n training points, which is </w:t>
      </w:r>
      <w:proofErr w:type="gramStart"/>
      <w:r>
        <w:rPr>
          <w:rFonts w:ascii="Calibri" w:eastAsia="Calibri" w:hAnsi="Calibri" w:cs="Calibri"/>
          <w:sz w:val="24"/>
          <w:szCs w:val="24"/>
        </w:rPr>
        <w:t>O(</w:t>
      </w:r>
      <w:proofErr w:type="gramEnd"/>
      <w:r>
        <w:rPr>
          <w:rFonts w:ascii="Calibri" w:eastAsia="Calibri" w:hAnsi="Calibri" w:cs="Calibri"/>
          <w:sz w:val="24"/>
          <w:szCs w:val="24"/>
        </w:rPr>
        <w:t>n · d) for d features. Data structures such as KD-trees and ball trees speed up the search. In high-dimensional spaces, distances between points become almost equal, so the notion of 'nearest' loses meaning and accuracy falls; feature selection or PCA is then used before KNN.</w:t>
      </w:r>
    </w:p>
    <w:p w14:paraId="24A0008F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2.7 Advantages, limitations and applications</w:t>
      </w:r>
    </w:p>
    <w:p w14:paraId="2942295E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Advantages: simple and intuitive, no training phase, naturally handles multi-class problems, and can model complex decision boundaries.</w:t>
      </w:r>
    </w:p>
    <w:p w14:paraId="6A39D68F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Limitations: slow and memory-hungry for large data sets, sensitive to feature scaling, irrelevant features and class imbalance, and affected by high dimensionality.</w:t>
      </w:r>
    </w:p>
    <w:p w14:paraId="47E91CDE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Applications: recommender systems, image and handwriting recognition, medical diagnosis, credit scoring, and anomaly detection.</w:t>
      </w:r>
    </w:p>
    <w:p w14:paraId="55054039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2.8 Worked example: classifying a new point with k = 3</w:t>
      </w:r>
    </w:p>
    <w:p w14:paraId="457DA0CD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The training points are in two classes. A new point (3, 3) must be classified. The Euclidean distance to each training point is: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67"/>
        <w:gridCol w:w="2467"/>
        <w:gridCol w:w="2468"/>
      </w:tblGrid>
      <w:tr w:rsidR="00455B21" w14:paraId="24F973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8EA6FE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  <w:b/>
                <w:bCs/>
              </w:rPr>
              <w:t>Training point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A96C44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Class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AB2845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Distance to (3, 3)</w:t>
            </w:r>
          </w:p>
        </w:tc>
        <w:tc>
          <w:tcPr>
            <w:tcW w:w="2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34C86B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Rank</w:t>
            </w:r>
          </w:p>
        </w:tc>
      </w:tr>
      <w:tr w:rsidR="00455B21" w14:paraId="0A84F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C4A267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(4, 3)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96F21A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Blue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D2C17C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1.00</w:t>
            </w:r>
          </w:p>
        </w:tc>
        <w:tc>
          <w:tcPr>
            <w:tcW w:w="2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559D6B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455B21" w14:paraId="46BCC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FFC385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(3, 5)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FC9E7B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Blue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58B45F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2.00</w:t>
            </w:r>
          </w:p>
        </w:tc>
        <w:tc>
          <w:tcPr>
            <w:tcW w:w="2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0C5243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455B21" w14:paraId="3E7C3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F3C41B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(2, 1)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B732BF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Red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22BBA7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2.24</w:t>
            </w:r>
          </w:p>
        </w:tc>
        <w:tc>
          <w:tcPr>
            <w:tcW w:w="2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85CFA9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455B21" w14:paraId="2C316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A247BA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(1, 1)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A6798B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Red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91B492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2.83</w:t>
            </w:r>
          </w:p>
        </w:tc>
        <w:tc>
          <w:tcPr>
            <w:tcW w:w="2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C90E2C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</w:tr>
      <w:tr w:rsidR="00455B21" w14:paraId="66A5E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12AAEA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(6, 4)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33C0C8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Blue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77702D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3.16</w:t>
            </w:r>
          </w:p>
        </w:tc>
        <w:tc>
          <w:tcPr>
            <w:tcW w:w="2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175F0A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</w:tr>
    </w:tbl>
    <w:p w14:paraId="051BD338" w14:textId="77777777" w:rsidR="00455B21" w:rsidRDefault="00455B21">
      <w:pPr>
        <w:spacing w:after="60"/>
      </w:pPr>
    </w:p>
    <w:p w14:paraId="1782B262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With k = 3 the nearest neighbours are (4, 3), (3, 5) and (2, 1): two Blue and one Red, so the new point is classified as Blue by majority vote. With k = 1 the answer is also Blue, but if the single nearest point were a noisy outlier, the prediction would be wrong; this is why a moderate k is usually preferred.</w:t>
      </w:r>
    </w:p>
    <w:p w14:paraId="0C02256F" w14:textId="77777777" w:rsidR="00455B21" w:rsidRDefault="00FB029A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sz w:val="30"/>
          <w:szCs w:val="30"/>
        </w:rPr>
        <w:t>3. Dataset Description</w:t>
      </w:r>
    </w:p>
    <w:p w14:paraId="4962BFE8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The Breast Cancer Wisconsin (Diagnostic) dataset from scikit-learn: 569 patients with 30 numeric features computed from cell-nucleus images; the class is malignant (212) or benign (357). The data was split 70% train / 30% test (171 samples) with stratification.</w:t>
      </w:r>
    </w:p>
    <w:p w14:paraId="6C69040A" w14:textId="77777777" w:rsidR="00455B21" w:rsidRDefault="00FB029A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sz w:val="30"/>
          <w:szCs w:val="30"/>
        </w:rPr>
        <w:lastRenderedPageBreak/>
        <w:t>4. Procedure</w:t>
      </w:r>
    </w:p>
    <w:p w14:paraId="13CCEEE5" w14:textId="77777777" w:rsidR="00455B21" w:rsidRDefault="00FB029A">
      <w:pPr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Split the data; for k = 1 to 25 compute the 5-fold cross-validation accuracy of a scaled KNN pipeline on the training data and pick the best k; train the final model; evaluate it on the test set; compare results with and without scaling and with three distance metrics.</w:t>
      </w:r>
    </w:p>
    <w:p w14:paraId="37F57306" w14:textId="77777777" w:rsidR="00455B21" w:rsidRDefault="00FB029A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sz w:val="30"/>
          <w:szCs w:val="30"/>
        </w:rPr>
        <w:t>5. Observations and Results</w:t>
      </w:r>
    </w:p>
    <w:p w14:paraId="5E4A90FC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5.1 Selecting k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2"/>
      </w:tblGrid>
      <w:tr w:rsidR="00455B21" w14:paraId="22E271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8EB49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  <w:b/>
                <w:bCs/>
              </w:rPr>
              <w:t>Neighbours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574443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5-fold CV accuracy</w:t>
            </w:r>
          </w:p>
        </w:tc>
      </w:tr>
      <w:tr w:rsidR="00455B21" w14:paraId="08C7B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353099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k = 1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9636F8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0.940</w:t>
            </w:r>
          </w:p>
        </w:tc>
      </w:tr>
      <w:tr w:rsidR="00455B21" w14:paraId="3DFEF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9E5153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k = 3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A2CF7E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0.965</w:t>
            </w:r>
          </w:p>
        </w:tc>
      </w:tr>
      <w:tr w:rsidR="00455B21" w14:paraId="7A97A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28C24A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k = 5 (best)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B284A6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0.967</w:t>
            </w:r>
          </w:p>
        </w:tc>
      </w:tr>
      <w:tr w:rsidR="00455B21" w14:paraId="1A3D4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E9EB2B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k = 7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EFA944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0.960</w:t>
            </w:r>
          </w:p>
        </w:tc>
      </w:tr>
      <w:tr w:rsidR="00455B21" w14:paraId="6A467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7DE346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k = 9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84BCA9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0.960</w:t>
            </w:r>
          </w:p>
        </w:tc>
      </w:tr>
      <w:tr w:rsidR="00455B21" w14:paraId="6038C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3B3DBF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k = 15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BC8B4C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0.957</w:t>
            </w:r>
          </w:p>
        </w:tc>
      </w:tr>
      <w:tr w:rsidR="00455B21" w14:paraId="1B98A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D02BDE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k = 25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2FD8AF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0.957</w:t>
            </w:r>
          </w:p>
        </w:tc>
      </w:tr>
    </w:tbl>
    <w:p w14:paraId="4A568312" w14:textId="77777777" w:rsidR="00455B21" w:rsidRDefault="00FB029A">
      <w:pPr>
        <w:spacing w:after="12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Table 1: Cross-validation accuracy for selected values of k</w:t>
      </w:r>
    </w:p>
    <w:p w14:paraId="73EF246D" w14:textId="77777777" w:rsidR="00455B21" w:rsidRDefault="00FB029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F40CA72" wp14:editId="43A31E74">
            <wp:extent cx="495300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501A" w14:textId="77777777" w:rsidR="00455B21" w:rsidRDefault="00FB029A">
      <w:pPr>
        <w:spacing w:after="12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Figure 1: Cross-validation accuracy versus k (left) and confusion matrix on the test set (right)</w:t>
      </w:r>
    </w:p>
    <w:p w14:paraId="3BEEBB81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t>5.2 Test-set performance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50"/>
        <w:gridCol w:w="1850"/>
        <w:gridCol w:w="1850"/>
        <w:gridCol w:w="1852"/>
      </w:tblGrid>
      <w:tr w:rsidR="00455B21" w14:paraId="7E1A4D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9C1755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  <w:b/>
                <w:bCs/>
              </w:rPr>
              <w:t>Class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37FF0F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Precision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409A7E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Recall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73CEE2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F1-score</w:t>
            </w:r>
          </w:p>
        </w:tc>
        <w:tc>
          <w:tcPr>
            <w:tcW w:w="18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D4785C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Support</w:t>
            </w:r>
          </w:p>
        </w:tc>
      </w:tr>
      <w:tr w:rsidR="00455B21" w14:paraId="66780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1ACBBC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malignant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06CEB9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1.000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3590D5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0.891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021E5C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0.942</w:t>
            </w:r>
          </w:p>
        </w:tc>
        <w:tc>
          <w:tcPr>
            <w:tcW w:w="18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53873C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64</w:t>
            </w:r>
          </w:p>
        </w:tc>
      </w:tr>
      <w:tr w:rsidR="00455B21" w14:paraId="51652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519E82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benign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3AAC4E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0.939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F10653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1.000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8C7DC3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0.968</w:t>
            </w:r>
          </w:p>
        </w:tc>
        <w:tc>
          <w:tcPr>
            <w:tcW w:w="18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C172FE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107</w:t>
            </w:r>
          </w:p>
        </w:tc>
      </w:tr>
      <w:tr w:rsidR="00455B21" w14:paraId="61DFA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F8232D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Overall accuracy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6A3E7A" w14:textId="77777777" w:rsidR="00455B21" w:rsidRDefault="00455B21">
            <w:pPr>
              <w:keepNext/>
              <w:jc w:val="center"/>
            </w:pP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EBB2F3" w14:textId="77777777" w:rsidR="00455B21" w:rsidRDefault="00455B21">
            <w:pPr>
              <w:keepNext/>
              <w:jc w:val="center"/>
            </w:pP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3CEBF2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0.959</w:t>
            </w:r>
          </w:p>
        </w:tc>
        <w:tc>
          <w:tcPr>
            <w:tcW w:w="18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46A52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171</w:t>
            </w:r>
          </w:p>
        </w:tc>
      </w:tr>
    </w:tbl>
    <w:p w14:paraId="5C7A3C4E" w14:textId="77777777" w:rsidR="00455B21" w:rsidRDefault="00FB029A">
      <w:pPr>
        <w:spacing w:after="12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Table 2: Classification report of KNN (k = 5) on the test set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2"/>
      </w:tblGrid>
      <w:tr w:rsidR="00455B21" w14:paraId="7F7AE4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68617D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  <w:b/>
                <w:bCs/>
              </w:rPr>
              <w:t>Setting (k = 5)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70DA7E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Test accuracy</w:t>
            </w:r>
          </w:p>
        </w:tc>
      </w:tr>
      <w:tr w:rsidR="00455B21" w14:paraId="09271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A46119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Without scaling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2DCD3B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0.924</w:t>
            </w:r>
          </w:p>
        </w:tc>
      </w:tr>
      <w:tr w:rsidR="00455B21" w14:paraId="5E705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ECC3DB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With scaling (Euclidean)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2271B0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0.959</w:t>
            </w:r>
          </w:p>
        </w:tc>
      </w:tr>
      <w:tr w:rsidR="00455B21" w14:paraId="6A9C3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F5FF58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With scaling (Manhattan)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519A61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0.953</w:t>
            </w:r>
          </w:p>
        </w:tc>
      </w:tr>
      <w:tr w:rsidR="00455B21" w14:paraId="335AB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514D4D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With scaling (Chebyshev)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0F41C4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0.942</w:t>
            </w:r>
          </w:p>
        </w:tc>
      </w:tr>
    </w:tbl>
    <w:p w14:paraId="3A4EA9A8" w14:textId="77777777" w:rsidR="00455B21" w:rsidRDefault="00FB029A">
      <w:pPr>
        <w:spacing w:after="12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Table 3: Effect of feature scaling and distance metric</w:t>
      </w:r>
    </w:p>
    <w:p w14:paraId="76CF7276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k = 5 gives the best cross-validation accuracy (96.74%). k = 1 is lower (93.97%) because it follows noise (overfitting), and large k slowly declines as the vote becomes too smooth.</w:t>
      </w:r>
    </w:p>
    <w:p w14:paraId="0F67104E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Test accuracy is 95.91%. All 107 benign cases were found, but 7 of 64 malignant cases were predicted as benign (recall 89.1%). In a medical setting this kind of error is serious.</w:t>
      </w:r>
    </w:p>
    <w:p w14:paraId="7FE9487D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Scaling raised accuracy from 92.40% to 95.91%, because unscaled features with large ranges dominate the distance. Euclidean distance performed best.</w:t>
      </w:r>
    </w:p>
    <w:p w14:paraId="338EE08B" w14:textId="77777777" w:rsidR="00455B21" w:rsidRDefault="00FB029A">
      <w:pPr>
        <w:pStyle w:val="Heading2"/>
        <w:keepNext/>
        <w:spacing w:before="120" w:after="60"/>
      </w:pPr>
      <w:r>
        <w:rPr>
          <w:rFonts w:ascii="Calibri" w:eastAsia="Calibri" w:hAnsi="Calibri" w:cs="Calibri"/>
          <w:b/>
          <w:bCs/>
        </w:rPr>
        <w:lastRenderedPageBreak/>
        <w:t>5.3 Summary of key findings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2"/>
      </w:tblGrid>
      <w:tr w:rsidR="00455B21" w14:paraId="458551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48F52A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  <w:b/>
                <w:bCs/>
              </w:rPr>
              <w:t>Finding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F1F65F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Evidence from the output</w:t>
            </w:r>
          </w:p>
        </w:tc>
      </w:tr>
      <w:tr w:rsidR="00455B21" w14:paraId="04C19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866F27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Best number of neighbours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62F0EE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k = 5 with 96.74% cross-validation accuracy</w:t>
            </w:r>
          </w:p>
        </w:tc>
      </w:tr>
      <w:tr w:rsidR="00455B21" w14:paraId="170DB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0D1AC0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Test accuracy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C7EE4C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95.91% on 171 test samples</w:t>
            </w:r>
          </w:p>
        </w:tc>
      </w:tr>
      <w:tr w:rsidR="00455B21" w14:paraId="55322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0304EF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Recall for malignant class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E0FC0B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89.1%: 7 of 64 malignant cases predicted as benign</w:t>
            </w:r>
          </w:p>
        </w:tc>
      </w:tr>
      <w:tr w:rsidR="00455B21" w14:paraId="1E701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FC08DE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Benefit of feature scaling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ECE73E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Accuracy rises from 92.40% to 95.91%</w:t>
            </w:r>
          </w:p>
        </w:tc>
      </w:tr>
      <w:tr w:rsidR="00455B21" w14:paraId="30A95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497D13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Best distance metric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502BB4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Euclidean 95.91% &gt; Manhattan 95.32% &gt; Chebyshev 94.15%</w:t>
            </w:r>
          </w:p>
        </w:tc>
      </w:tr>
    </w:tbl>
    <w:p w14:paraId="6C8DB5C3" w14:textId="77777777" w:rsidR="00455B21" w:rsidRDefault="00FB029A">
      <w:pPr>
        <w:spacing w:after="12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Table: Summary of the main findings of this practical</w:t>
      </w:r>
    </w:p>
    <w:p w14:paraId="1382F181" w14:textId="77777777" w:rsidR="00455B21" w:rsidRDefault="00FB029A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sz w:val="30"/>
          <w:szCs w:val="30"/>
        </w:rPr>
        <w:t>6. Python Source Code Implementation</w:t>
      </w:r>
    </w:p>
    <w:p w14:paraId="2177987D" w14:textId="77777777" w:rsidR="00455B21" w:rsidRDefault="00FB029A">
      <w:pPr>
        <w:keepNext/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The complete Python code used for this practical is given below:</w:t>
      </w:r>
    </w:p>
    <w:p w14:paraId="0421B6D9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C706898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as np</w:t>
      </w:r>
    </w:p>
    <w:p w14:paraId="1F6946D1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import pandas as pd</w:t>
      </w:r>
    </w:p>
    <w:p w14:paraId="24CE913A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as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plt</w:t>
      </w:r>
      <w:proofErr w:type="spellEnd"/>
    </w:p>
    <w:p w14:paraId="23A6149F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seaborn as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sns</w:t>
      </w:r>
      <w:proofErr w:type="spellEnd"/>
    </w:p>
    <w:p w14:paraId="3571D43B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sklearn.datasets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load_breast_cancer</w:t>
      </w:r>
      <w:proofErr w:type="spellEnd"/>
    </w:p>
    <w:p w14:paraId="6AE7A550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StandardScaler</w:t>
      </w:r>
      <w:proofErr w:type="spellEnd"/>
    </w:p>
    <w:p w14:paraId="53BDCBA6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sklearn.pipeline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make_pipeline</w:t>
      </w:r>
      <w:proofErr w:type="spellEnd"/>
    </w:p>
    <w:p w14:paraId="333A7433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sklearn.neighbors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KNeighborsClassifier</w:t>
      </w:r>
      <w:proofErr w:type="spellEnd"/>
    </w:p>
    <w:p w14:paraId="64889AA6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train_test_split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cross_val_score</w:t>
      </w:r>
      <w:proofErr w:type="spellEnd"/>
    </w:p>
    <w:p w14:paraId="67A1AF24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accuracy_score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classification_report</w:t>
      </w:r>
      <w:proofErr w:type="spellEnd"/>
    </w:p>
    <w:p w14:paraId="40C8D3F1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377928C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------------------------------------------------------------------------</w:t>
      </w:r>
    </w:p>
    <w:p w14:paraId="4D3E086F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1. Load the data and split into train / test sets</w:t>
      </w:r>
    </w:p>
    <w:p w14:paraId="5FD662AA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------------------------------------------------------------------------</w:t>
      </w:r>
    </w:p>
    <w:p w14:paraId="3E93F384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data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load_breast_cancer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as_frame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=True)</w:t>
      </w:r>
    </w:p>
    <w:p w14:paraId="4CF1EE09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X, y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data.data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data.target</w:t>
      </w:r>
      <w:proofErr w:type="spellEnd"/>
      <w:proofErr w:type="gramEnd"/>
    </w:p>
    <w:p w14:paraId="7845BC5D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</w:p>
    <w:p w14:paraId="2658279C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X, y,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=42, stratify=y)</w:t>
      </w:r>
    </w:p>
    <w:p w14:paraId="1EF44DD6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"=== DATASET OVERVIEW ===")</w:t>
      </w:r>
    </w:p>
    <w:p w14:paraId="1D5ACD22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"Samples:",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X.shape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[0], "| Features:",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X.shape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[1], "| Classes:",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data.target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names.tolist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())</w:t>
      </w:r>
    </w:p>
    <w:p w14:paraId="3F7C4248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D078F16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------------------------------------------------------------------------</w:t>
      </w:r>
    </w:p>
    <w:p w14:paraId="46090B0B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2. Choose the best k using 5-fold cross validation (with feature scaling)</w:t>
      </w:r>
    </w:p>
    <w:p w14:paraId="63F98CD8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------------------------------------------------------------------------</w:t>
      </w:r>
    </w:p>
    <w:p w14:paraId="779D313A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ks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list(range(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1, 26))</w:t>
      </w:r>
    </w:p>
    <w:p w14:paraId="64767A73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cv_scores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[]</w:t>
      </w:r>
    </w:p>
    <w:p w14:paraId="30447BB3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for 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in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ks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</w:t>
      </w:r>
    </w:p>
    <w:p w14:paraId="4E4A4769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pipe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make_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pipeline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StandardScaler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KNeighborsClassifier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n_neighbors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=k))</w:t>
      </w:r>
    </w:p>
    <w:p w14:paraId="12A268A1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cv_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scores.append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cross_val_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pipe,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, cv=5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).mean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())</w:t>
      </w:r>
    </w:p>
    <w:p w14:paraId="7B94A806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best_k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ks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[int(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np.argmax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cv_scores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))]</w:t>
      </w:r>
    </w:p>
    <w:p w14:paraId="10FEEF96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"\n=== CROSS VALIDATION FOR k ===")</w:t>
      </w:r>
    </w:p>
    <w:p w14:paraId="1F39F548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for 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in (1, 3, 5, 7, 9, 15, 25):</w:t>
      </w:r>
    </w:p>
    <w:p w14:paraId="0D838FF2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f"k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{k:&lt;2d} -&gt; CV accuracy = 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cv_scores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[k-1]:.4f}")</w:t>
      </w:r>
    </w:p>
    <w:p w14:paraId="0B35E0A7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"Best k:",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best_k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, "| CV accuracy:", round(max(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cv_scores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), 4))</w:t>
      </w:r>
    </w:p>
    <w:p w14:paraId="2CF820D0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460FA39A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------------------------------------------------------------------------</w:t>
      </w:r>
    </w:p>
    <w:p w14:paraId="61043531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3. Final model, evaluation, and effect of scaling / distance metric</w:t>
      </w:r>
    </w:p>
    <w:p w14:paraId="7979885E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------------------------------------------------------------------------</w:t>
      </w:r>
    </w:p>
    <w:p w14:paraId="467169BF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model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make_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pipeline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StandardScaler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KNeighborsClassifier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n_neighbors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best_k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))</w:t>
      </w:r>
    </w:p>
    <w:p w14:paraId="07F297EF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</w:t>
      </w:r>
    </w:p>
    <w:p w14:paraId="00BB739C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y_pred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</w:t>
      </w:r>
    </w:p>
    <w:p w14:paraId="324EDB99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"\n=== TEST PERFORMANCE ===")</w:t>
      </w:r>
    </w:p>
    <w:p w14:paraId="164B51B4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f"Accuracy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y_pred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):.4f}")</w:t>
      </w:r>
    </w:p>
    <w:p w14:paraId="628A328E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classification_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report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y_pred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target_names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data.target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_names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, digits=3))</w:t>
      </w:r>
    </w:p>
    <w:p w14:paraId="6AC250B5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cm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y_pred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</w:t>
      </w:r>
    </w:p>
    <w:p w14:paraId="3B9F0D1D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"=== CONFUSION MATRIX ===")</w:t>
      </w:r>
    </w:p>
    <w:p w14:paraId="5FC6F7D0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(cm, index=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data.target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_names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, columns=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data.target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_names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))</w:t>
      </w:r>
    </w:p>
    <w:p w14:paraId="6F1DBE14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6311E519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raw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KNeighborsClassifier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n_neighbors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best_k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).fit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</w:t>
      </w:r>
    </w:p>
    <w:p w14:paraId="408ED636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"\n=== EFFECT OF FEATURE SCALING ===")</w:t>
      </w:r>
    </w:p>
    <w:p w14:paraId="42BC9F32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f"Without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scaling: 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raw.predict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)):.4f}")</w:t>
      </w:r>
    </w:p>
    <w:p w14:paraId="5934293D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f"With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scaling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y_pred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):.4f}")</w:t>
      </w:r>
    </w:p>
    <w:p w14:paraId="411EEE77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5AAF14E2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"\n=== EFFECT OF DISTANCE METRIC (scaled data) ===")</w:t>
      </w:r>
    </w:p>
    <w:p w14:paraId="09C11126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for metric in ("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euclidean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manhattan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chebyshev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"):</w:t>
      </w:r>
    </w:p>
    <w:p w14:paraId="4EBB999F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make_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pipeline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StandardScaler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),</w:t>
      </w:r>
    </w:p>
    <w:p w14:paraId="0E015928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    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KNeighborsClassifier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n_neighbors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best_k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, metric=metric))</w:t>
      </w:r>
    </w:p>
    <w:p w14:paraId="64C618B0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   print(f"{metric:&lt;10s}: 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m.fit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y_train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).score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):.4f}")</w:t>
      </w:r>
    </w:p>
    <w:p w14:paraId="1EAE0AE1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5E425A5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------------------------------------------------------------------------</w:t>
      </w:r>
    </w:p>
    <w:p w14:paraId="6C84DE7D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4. Visualisation</w:t>
      </w:r>
    </w:p>
    <w:p w14:paraId="4058606A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># ------------------------------------------------------------------------</w:t>
      </w:r>
    </w:p>
    <w:p w14:paraId="197797DB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fig,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(1, 2,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figsize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9, 3.4))</w:t>
      </w:r>
    </w:p>
    <w:p w14:paraId="1C095BC4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].plot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ks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cv_scores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"o-");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axvline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best_k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="red", ls="--")</w:t>
      </w:r>
    </w:p>
    <w:p w14:paraId="2E123250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title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"CV accuracy vs k");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xlabel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"k (neighbours)")</w:t>
      </w:r>
    </w:p>
    <w:p w14:paraId="0B21052D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[0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_ylabel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("Accuracy")</w:t>
      </w:r>
    </w:p>
    <w:p w14:paraId="0CD04839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sns.heatmap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(cm,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annot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=True,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fmt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="d",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cmap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="Blues",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ax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1],</w:t>
      </w:r>
    </w:p>
    <w:p w14:paraId="2D6F6104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xticklabels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data.target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_names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yticklabels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data.target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_names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</w:t>
      </w:r>
    </w:p>
    <w:p w14:paraId="24E993AC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1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title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"Confusion matrix (test set)")</w:t>
      </w:r>
    </w:p>
    <w:p w14:paraId="2FD2F052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[1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_xlabel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("Predicted");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axs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[1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_ylabel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("Actual")</w:t>
      </w:r>
    </w:p>
    <w:p w14:paraId="4A5A5487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plt.tight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layout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);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plt.savefig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("fig1.png", dpi=150);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plt.close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()</w:t>
      </w:r>
    </w:p>
    <w:p w14:paraId="0669979D" w14:textId="77777777" w:rsidR="00455B21" w:rsidRDefault="00FB029A">
      <w:pPr>
        <w:pBdr>
          <w:left w:val="single" w:sz="18" w:space="6" w:color="2B6CB0"/>
        </w:pBdr>
        <w:shd w:val="clear" w:color="auto" w:fill="F6F8FA"/>
        <w:ind w:left="120" w:right="120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BEA09F9" w14:textId="77777777" w:rsidR="00455B21" w:rsidRDefault="00FB029A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sz w:val="30"/>
          <w:szCs w:val="30"/>
        </w:rPr>
        <w:t>7. Execution Output</w:t>
      </w:r>
    </w:p>
    <w:p w14:paraId="7C8D682D" w14:textId="77777777" w:rsidR="00455B21" w:rsidRDefault="00FB029A">
      <w:pPr>
        <w:keepNext/>
        <w:spacing w:after="110" w:line="276" w:lineRule="auto"/>
      </w:pPr>
      <w:r>
        <w:rPr>
          <w:rFonts w:ascii="Calibri" w:eastAsia="Calibri" w:hAnsi="Calibri" w:cs="Calibri"/>
          <w:sz w:val="24"/>
          <w:szCs w:val="24"/>
        </w:rPr>
        <w:t>The output obtained on executing the script (Section 5 is based on it):</w:t>
      </w:r>
    </w:p>
    <w:p w14:paraId="57E27491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</w:t>
      </w:r>
    </w:p>
    <w:p w14:paraId="259EC002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=== DATASET OVERVIEW ===</w:t>
      </w:r>
    </w:p>
    <w:p w14:paraId="5638E4B1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Samples: 569 | Features: 30 | Classes: ['malignant', 'benign']</w:t>
      </w:r>
    </w:p>
    <w:p w14:paraId="5FAA3D94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</w:t>
      </w:r>
    </w:p>
    <w:p w14:paraId="21094A75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=== CROSS VALIDATION FOR k ===</w:t>
      </w:r>
    </w:p>
    <w:p w14:paraId="7C7A2F5C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k = </w:t>
      </w:r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1  -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>&gt; CV accuracy = 0.9397</w:t>
      </w:r>
    </w:p>
    <w:p w14:paraId="7677D9D9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k = </w:t>
      </w:r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3  -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>&gt; CV accuracy = 0.9648</w:t>
      </w:r>
    </w:p>
    <w:p w14:paraId="6EED5CBB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k = </w:t>
      </w:r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5  -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>&gt; CV accuracy = 0.9674</w:t>
      </w:r>
    </w:p>
    <w:p w14:paraId="230B585D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k = </w:t>
      </w:r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7  -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>&gt; CV accuracy = 0.9598</w:t>
      </w:r>
    </w:p>
    <w:p w14:paraId="0549A6F4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k = </w:t>
      </w:r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9  -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>&gt; CV accuracy = 0.9598</w:t>
      </w:r>
    </w:p>
    <w:p w14:paraId="759696D5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k = 15 -&gt; CV accuracy = 0.9572</w:t>
      </w:r>
    </w:p>
    <w:p w14:paraId="2D25726D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k = 25 -&gt; CV accuracy = 0.9572</w:t>
      </w:r>
    </w:p>
    <w:p w14:paraId="10A37B9E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Best k: 5 | CV accuracy: 0.9674</w:t>
      </w:r>
    </w:p>
    <w:p w14:paraId="6ACA22D4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</w:t>
      </w:r>
    </w:p>
    <w:p w14:paraId="67A71553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=== TEST PERFORMANCE ===</w:t>
      </w:r>
    </w:p>
    <w:p w14:paraId="0FEA0A2A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Accuracy: 0.9591</w:t>
      </w:r>
    </w:p>
    <w:p w14:paraId="2094AE26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             precision    </w:t>
      </w:r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recall  f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>1-score   support</w:t>
      </w:r>
    </w:p>
    <w:p w14:paraId="02E9A6D3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</w:t>
      </w:r>
    </w:p>
    <w:p w14:paraId="58B196E9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  malignant      1.000     0.891     0.942        64</w:t>
      </w:r>
    </w:p>
    <w:p w14:paraId="2FF75392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     benign      0.939     1.000     0.968       107</w:t>
      </w:r>
    </w:p>
    <w:p w14:paraId="3E4DDA3C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</w:t>
      </w:r>
    </w:p>
    <w:p w14:paraId="4BBA139A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   accuracy                          0.959       171</w:t>
      </w:r>
    </w:p>
    <w:p w14:paraId="3C8ED2B0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  macro </w:t>
      </w:r>
      <w:proofErr w:type="spellStart"/>
      <w:r>
        <w:rPr>
          <w:rFonts w:ascii="Consolas" w:eastAsia="Consolas" w:hAnsi="Consolas" w:cs="Consolas"/>
          <w:color w:val="E2E8F0"/>
          <w:sz w:val="16"/>
          <w:szCs w:val="16"/>
        </w:rPr>
        <w:t>avg</w:t>
      </w:r>
      <w:proofErr w:type="spellEnd"/>
      <w:r>
        <w:rPr>
          <w:rFonts w:ascii="Consolas" w:eastAsia="Consolas" w:hAnsi="Consolas" w:cs="Consolas"/>
          <w:color w:val="E2E8F0"/>
          <w:sz w:val="16"/>
          <w:szCs w:val="16"/>
        </w:rPr>
        <w:t xml:space="preserve">      0.969     0.945     0.955       171</w:t>
      </w:r>
    </w:p>
    <w:p w14:paraId="4E357850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weighted </w:t>
      </w:r>
      <w:proofErr w:type="spellStart"/>
      <w:r>
        <w:rPr>
          <w:rFonts w:ascii="Consolas" w:eastAsia="Consolas" w:hAnsi="Consolas" w:cs="Consolas"/>
          <w:color w:val="E2E8F0"/>
          <w:sz w:val="16"/>
          <w:szCs w:val="16"/>
        </w:rPr>
        <w:t>avg</w:t>
      </w:r>
      <w:proofErr w:type="spellEnd"/>
      <w:r>
        <w:rPr>
          <w:rFonts w:ascii="Consolas" w:eastAsia="Consolas" w:hAnsi="Consolas" w:cs="Consolas"/>
          <w:color w:val="E2E8F0"/>
          <w:sz w:val="16"/>
          <w:szCs w:val="16"/>
        </w:rPr>
        <w:t xml:space="preserve">      0.962     0.959     0.959       171</w:t>
      </w:r>
    </w:p>
    <w:p w14:paraId="74556EC0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</w:t>
      </w:r>
    </w:p>
    <w:p w14:paraId="0C86A5DA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=== CONFUSION MATRIX ===</w:t>
      </w:r>
    </w:p>
    <w:p w14:paraId="24955777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          </w:t>
      </w:r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malignant  benign</w:t>
      </w:r>
      <w:proofErr w:type="gramEnd"/>
    </w:p>
    <w:p w14:paraId="10493DB6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malignant         57       7</w:t>
      </w:r>
    </w:p>
    <w:p w14:paraId="64D11B8C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benign             0     107</w:t>
      </w:r>
    </w:p>
    <w:p w14:paraId="451ABF0C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</w:t>
      </w:r>
    </w:p>
    <w:p w14:paraId="2E200C7F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=== EFFECT OF FEATURE SCALING ===</w:t>
      </w:r>
    </w:p>
    <w:p w14:paraId="1E8C3583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Without scaling: 0.9240</w:t>
      </w:r>
    </w:p>
    <w:p w14:paraId="03EDA01C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With scaling </w:t>
      </w:r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 xml:space="preserve"> 0.9591</w:t>
      </w:r>
    </w:p>
    <w:p w14:paraId="4E240A84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</w:t>
      </w:r>
    </w:p>
    <w:p w14:paraId="57B45A92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>=== EFFECT OF DISTANCE METRIC (scaled data) ===</w:t>
      </w:r>
    </w:p>
    <w:p w14:paraId="3D036D1A" w14:textId="77777777" w:rsidR="00455B21" w:rsidRDefault="00FB029A">
      <w:pPr>
        <w:shd w:val="clear" w:color="auto" w:fill="1E293B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euclidean</w:t>
      </w:r>
      <w:proofErr w:type="spellEnd"/>
      <w:r>
        <w:rPr>
          <w:rFonts w:ascii="Consolas" w:eastAsia="Consolas" w:hAnsi="Consolas" w:cs="Consolas"/>
          <w:color w:val="E2E8F0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 xml:space="preserve"> 0.9591</w:t>
      </w:r>
    </w:p>
    <w:p w14:paraId="477D6506" w14:textId="77777777" w:rsidR="00455B21" w:rsidRDefault="00FB029A">
      <w:pPr>
        <w:shd w:val="clear" w:color="auto" w:fill="1E293B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manhattan</w:t>
      </w:r>
      <w:proofErr w:type="spellEnd"/>
      <w:r>
        <w:rPr>
          <w:rFonts w:ascii="Consolas" w:eastAsia="Consolas" w:hAnsi="Consolas" w:cs="Consolas"/>
          <w:color w:val="E2E8F0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 xml:space="preserve"> 0.9532</w:t>
      </w:r>
    </w:p>
    <w:p w14:paraId="30996435" w14:textId="77777777" w:rsidR="00455B21" w:rsidRDefault="00FB029A">
      <w:pPr>
        <w:shd w:val="clear" w:color="auto" w:fill="1E293B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6"/>
          <w:szCs w:val="16"/>
        </w:rPr>
        <w:t>chebyshev</w:t>
      </w:r>
      <w:proofErr w:type="spellEnd"/>
      <w:r>
        <w:rPr>
          <w:rFonts w:ascii="Consolas" w:eastAsia="Consolas" w:hAnsi="Consolas" w:cs="Consolas"/>
          <w:color w:val="E2E8F0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color w:val="E2E8F0"/>
          <w:sz w:val="16"/>
          <w:szCs w:val="16"/>
        </w:rPr>
        <w:t xml:space="preserve"> 0.9415</w:t>
      </w:r>
    </w:p>
    <w:p w14:paraId="07A6149B" w14:textId="77777777" w:rsidR="00455B21" w:rsidRDefault="00FB029A">
      <w:pPr>
        <w:shd w:val="clear" w:color="auto" w:fill="1E293B"/>
        <w:ind w:left="120" w:right="120"/>
      </w:pPr>
      <w:r>
        <w:rPr>
          <w:rFonts w:ascii="Consolas" w:eastAsia="Consolas" w:hAnsi="Consolas" w:cs="Consolas"/>
          <w:color w:val="E2E8F0"/>
          <w:sz w:val="16"/>
          <w:szCs w:val="16"/>
        </w:rPr>
        <w:t xml:space="preserve"> </w:t>
      </w:r>
    </w:p>
    <w:p w14:paraId="09713F80" w14:textId="77777777" w:rsidR="00455B21" w:rsidRDefault="00FB029A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sz w:val="30"/>
          <w:szCs w:val="30"/>
        </w:rPr>
        <w:t>8. Interpretation and Conclusion</w:t>
      </w:r>
    </w:p>
    <w:p w14:paraId="589DC606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KNN with k = 5 and standardised features classified breast-cancer cases with about 96% accuracy.</w:t>
      </w:r>
    </w:p>
    <w:p w14:paraId="37C2BAAF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Feature scaling and the choice of k have a strong effect on KNN, so both must be tuned; cross-validation is a reliable way to choose k.</w:t>
      </w:r>
    </w:p>
    <w:p w14:paraId="448091A2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KNN is simple and needs no training, but prediction is slower for large data and it is sensitive to scale. Improving malignant recall would be important before any real use.</w:t>
      </w:r>
    </w:p>
    <w:p w14:paraId="135FC753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lastRenderedPageBreak/>
        <w:t>Limitations: only one data set and one train/test split were used; malignant recall of 89.1% is not good enough for clinical use.</w:t>
      </w:r>
    </w:p>
    <w:p w14:paraId="5C6E7BF7" w14:textId="77777777" w:rsidR="00455B21" w:rsidRDefault="00FB029A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4"/>
          <w:szCs w:val="24"/>
        </w:rPr>
        <w:t>Future scope: use weighted voting, tune the distance metric and k together, apply PCA or feature selection first, and optimise for recall of the malignant class.</w:t>
      </w:r>
    </w:p>
    <w:p w14:paraId="15969125" w14:textId="77777777" w:rsidR="00455B21" w:rsidRDefault="00FB029A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sz w:val="30"/>
          <w:szCs w:val="30"/>
        </w:rPr>
        <w:t>9. Key Terms and Definitions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2"/>
      </w:tblGrid>
      <w:tr w:rsidR="00455B21" w14:paraId="5D7526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4AE6D2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  <w:b/>
                <w:bCs/>
              </w:rPr>
              <w:t>Term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85F0D6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Meaning</w:t>
            </w:r>
          </w:p>
        </w:tc>
      </w:tr>
      <w:tr w:rsidR="00455B21" w14:paraId="3BCF9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5F2179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Lazy learning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942155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No model is built during training; all work is done at prediction time</w:t>
            </w:r>
          </w:p>
        </w:tc>
      </w:tr>
      <w:tr w:rsidR="00455B21" w14:paraId="69A3A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B347E5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k (neighbours)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D9F547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Number of nearest training points that vote on the class</w:t>
            </w:r>
          </w:p>
        </w:tc>
      </w:tr>
      <w:tr w:rsidR="00455B21" w14:paraId="7FFAF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D27E40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Euclidean distance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4227BB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Straight-line distance between two points in feature space</w:t>
            </w:r>
          </w:p>
        </w:tc>
      </w:tr>
      <w:tr w:rsidR="00455B21" w14:paraId="29211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43FD58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Majority voting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5B0D7B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The class that appears most often among the k neighbours is chosen</w:t>
            </w:r>
          </w:p>
        </w:tc>
      </w:tr>
      <w:tr w:rsidR="00455B21" w14:paraId="4CDE2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C45A0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Feature scaling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67F992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Putting features on a similar range so that no feature dominates the distance</w:t>
            </w:r>
          </w:p>
        </w:tc>
      </w:tr>
      <w:tr w:rsidR="00455B21" w14:paraId="3B059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642D7C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Cross-validation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31A7F7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Repeated train/validation splits used to pick k reliably</w:t>
            </w:r>
          </w:p>
        </w:tc>
      </w:tr>
      <w:tr w:rsidR="00455B21" w14:paraId="3FFA2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ADEB38" w14:textId="77777777" w:rsidR="00455B21" w:rsidRDefault="00FB029A">
            <w:pPr>
              <w:keepNext/>
            </w:pPr>
            <w:r>
              <w:rPr>
                <w:rFonts w:ascii="Calibri" w:eastAsia="Calibri" w:hAnsi="Calibri" w:cs="Calibri"/>
              </w:rPr>
              <w:t>Recall</w:t>
            </w:r>
          </w:p>
        </w:tc>
        <w:tc>
          <w:tcPr>
            <w:tcW w:w="6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25B0BE" w14:textId="77777777" w:rsidR="00455B21" w:rsidRDefault="00FB029A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Fraction of actual positives that the model finds: TP / (TP + FN)</w:t>
            </w:r>
          </w:p>
        </w:tc>
      </w:tr>
    </w:tbl>
    <w:p w14:paraId="7A439F3C" w14:textId="77777777" w:rsidR="00455B21" w:rsidRDefault="00FB029A">
      <w:pPr>
        <w:spacing w:before="80"/>
        <w:rPr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Reference: Wolberg, W. H. et al. Breast Cancer Wisconsin (Diagnostic) Data Set, UCI Machine Learning Repository.</w:t>
      </w:r>
    </w:p>
    <w:sectPr w:rsidR="00455B21">
      <w:pgSz w:w="11906" w:h="16838"/>
      <w:pgMar w:top="1000" w:right="1152" w:bottom="100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0D10"/>
    <w:multiLevelType w:val="hybridMultilevel"/>
    <w:tmpl w:val="B0B6A9D6"/>
    <w:lvl w:ilvl="0" w:tplc="282472E4">
      <w:start w:val="1"/>
      <w:numFmt w:val="bullet"/>
      <w:lvlText w:val="•"/>
      <w:lvlJc w:val="left"/>
      <w:pPr>
        <w:ind w:left="540" w:hanging="270"/>
      </w:pPr>
    </w:lvl>
    <w:lvl w:ilvl="1" w:tplc="3738CCCC">
      <w:numFmt w:val="decimal"/>
      <w:lvlText w:val=""/>
      <w:lvlJc w:val="left"/>
    </w:lvl>
    <w:lvl w:ilvl="2" w:tplc="4B824F3E">
      <w:numFmt w:val="decimal"/>
      <w:lvlText w:val=""/>
      <w:lvlJc w:val="left"/>
    </w:lvl>
    <w:lvl w:ilvl="3" w:tplc="895C0CCC">
      <w:numFmt w:val="decimal"/>
      <w:lvlText w:val=""/>
      <w:lvlJc w:val="left"/>
    </w:lvl>
    <w:lvl w:ilvl="4" w:tplc="44002A8C">
      <w:numFmt w:val="decimal"/>
      <w:lvlText w:val=""/>
      <w:lvlJc w:val="left"/>
    </w:lvl>
    <w:lvl w:ilvl="5" w:tplc="8CE6E354">
      <w:numFmt w:val="decimal"/>
      <w:lvlText w:val=""/>
      <w:lvlJc w:val="left"/>
    </w:lvl>
    <w:lvl w:ilvl="6" w:tplc="A6AA4D4C">
      <w:numFmt w:val="decimal"/>
      <w:lvlText w:val=""/>
      <w:lvlJc w:val="left"/>
    </w:lvl>
    <w:lvl w:ilvl="7" w:tplc="B1F80C44">
      <w:numFmt w:val="decimal"/>
      <w:lvlText w:val=""/>
      <w:lvlJc w:val="left"/>
    </w:lvl>
    <w:lvl w:ilvl="8" w:tplc="F40AE90C">
      <w:numFmt w:val="decimal"/>
      <w:lvlText w:val=""/>
      <w:lvlJc w:val="left"/>
    </w:lvl>
  </w:abstractNum>
  <w:abstractNum w:abstractNumId="1" w15:restartNumberingAfterBreak="0">
    <w:nsid w:val="3E9103F2"/>
    <w:multiLevelType w:val="hybridMultilevel"/>
    <w:tmpl w:val="090A1790"/>
    <w:lvl w:ilvl="0" w:tplc="315E2FFA">
      <w:start w:val="1"/>
      <w:numFmt w:val="bullet"/>
      <w:lvlText w:val="●"/>
      <w:lvlJc w:val="left"/>
      <w:pPr>
        <w:ind w:left="720" w:hanging="360"/>
      </w:pPr>
    </w:lvl>
    <w:lvl w:ilvl="1" w:tplc="D922A9B8">
      <w:start w:val="1"/>
      <w:numFmt w:val="bullet"/>
      <w:lvlText w:val="○"/>
      <w:lvlJc w:val="left"/>
      <w:pPr>
        <w:ind w:left="1440" w:hanging="360"/>
      </w:pPr>
    </w:lvl>
    <w:lvl w:ilvl="2" w:tplc="A5460BF0">
      <w:start w:val="1"/>
      <w:numFmt w:val="bullet"/>
      <w:lvlText w:val="■"/>
      <w:lvlJc w:val="left"/>
      <w:pPr>
        <w:ind w:left="2160" w:hanging="360"/>
      </w:pPr>
    </w:lvl>
    <w:lvl w:ilvl="3" w:tplc="73F4CF14">
      <w:start w:val="1"/>
      <w:numFmt w:val="bullet"/>
      <w:lvlText w:val="●"/>
      <w:lvlJc w:val="left"/>
      <w:pPr>
        <w:ind w:left="2880" w:hanging="360"/>
      </w:pPr>
    </w:lvl>
    <w:lvl w:ilvl="4" w:tplc="A8A694C4">
      <w:start w:val="1"/>
      <w:numFmt w:val="bullet"/>
      <w:lvlText w:val="○"/>
      <w:lvlJc w:val="left"/>
      <w:pPr>
        <w:ind w:left="3600" w:hanging="360"/>
      </w:pPr>
    </w:lvl>
    <w:lvl w:ilvl="5" w:tplc="C95E955C">
      <w:start w:val="1"/>
      <w:numFmt w:val="bullet"/>
      <w:lvlText w:val="■"/>
      <w:lvlJc w:val="left"/>
      <w:pPr>
        <w:ind w:left="4320" w:hanging="360"/>
      </w:pPr>
    </w:lvl>
    <w:lvl w:ilvl="6" w:tplc="790AE5C2">
      <w:start w:val="1"/>
      <w:numFmt w:val="bullet"/>
      <w:lvlText w:val="●"/>
      <w:lvlJc w:val="left"/>
      <w:pPr>
        <w:ind w:left="5040" w:hanging="360"/>
      </w:pPr>
    </w:lvl>
    <w:lvl w:ilvl="7" w:tplc="DA163460">
      <w:start w:val="1"/>
      <w:numFmt w:val="bullet"/>
      <w:lvlText w:val="●"/>
      <w:lvlJc w:val="left"/>
      <w:pPr>
        <w:ind w:left="5760" w:hanging="360"/>
      </w:pPr>
    </w:lvl>
    <w:lvl w:ilvl="8" w:tplc="B71073FE">
      <w:start w:val="1"/>
      <w:numFmt w:val="bullet"/>
      <w:lvlText w:val="●"/>
      <w:lvlJc w:val="left"/>
      <w:pPr>
        <w:ind w:left="6480" w:hanging="360"/>
      </w:pPr>
    </w:lvl>
  </w:abstractNum>
  <w:num w:numId="1" w16cid:durableId="338431015">
    <w:abstractNumId w:val="1"/>
    <w:lvlOverride w:ilvl="0">
      <w:startOverride w:val="1"/>
    </w:lvlOverride>
  </w:num>
  <w:num w:numId="2" w16cid:durableId="1938366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B21"/>
    <w:rsid w:val="00455B21"/>
    <w:rsid w:val="00A249A2"/>
    <w:rsid w:val="00DF5FE3"/>
    <w:rsid w:val="00FB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DEE0"/>
  <w15:docId w15:val="{4B4AB01B-69F9-42A1-B645-67A14B852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1981</Words>
  <Characters>11298</Characters>
  <Application>Microsoft Office Word</Application>
  <DocSecurity>0</DocSecurity>
  <Lines>94</Lines>
  <Paragraphs>26</Paragraphs>
  <ScaleCrop>false</ScaleCrop>
  <Company/>
  <LinksUpToDate>false</LinksUpToDate>
  <CharactersWithSpaces>13253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Gyan Ranjan</cp:lastModifiedBy>
  <cp:revision>2</cp:revision>
  <dcterms:created xsi:type="dcterms:W3CDTF">2026-10-14T01:05:00Z</dcterms:created>
  <dcterms:modified xsi:type="dcterms:W3CDTF">2026-10-14T01:05:00Z</dcterms:modified>
</cp:coreProperties>
</file>