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2026-08-25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sonkar</w:t>
      </w:r>
      <w:r w:rsidR="00C95AED">
        <w:t xml:space="preserve"> </w:t>
      </w:r>
      <w:r w:rsidR="0025613C" w:rsidRPr="0025613C">
        <w:t xml:space="preserve">address </w:t>
      </w:r>
      <w:r>
        <w:t xml:space="preserve">65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707571"/>
                                        <wp:docPr id="1002" name="Picture 2118414011"/>
                                        <wp:cNvGraphicFramePr>
                                          <a:graphicFrameLocks noChangeAspect="1"/>
                                        </wp:cNvGraphicFramePr>
                                        <a:graphic>
                                          <a:graphicData uri="http://schemas.openxmlformats.org/drawingml/2006/picture">
                                            <pic:pic>
                                              <pic:nvPicPr>
                                                <pic:cNvPr id="0" name="sonkar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707571"/>
                                  <wp:docPr id="1003" name="Picture 2118414011"/>
                                  <wp:cNvGraphicFramePr>
                                    <a:graphicFrameLocks noChangeAspect="1"/>
                                  </wp:cNvGraphicFramePr>
                                  <a:graphic>
                                    <a:graphicData uri="http://schemas.openxmlformats.org/drawingml/2006/picture">
                                      <pic:pic>
                                        <pic:nvPicPr>
                                          <pic:cNvPr id="0" name="sonkar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