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77777777" w:rsidR="00CB6BE2" w:rsidRDefault="00CB6BE2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STŘEDOŠKOLSKÁ ODBORNÁ ČINNOST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1554CE09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Programování – 3.E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BA6AC2" w14:textId="5D8E4CD1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4353BC1A" w:rsidR="00CB6BE2" w:rsidRP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744383BA" wp14:editId="5929D815">
            <wp:extent cx="1295400" cy="1295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94" cy="1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2FD2" w14:textId="77777777" w:rsidR="00CB6BE2" w:rsidRPr="001113AB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proofErr w:type="spellStart"/>
      <w:r w:rsidRPr="00CB6BE2">
        <w:rPr>
          <w:b/>
          <w:bCs/>
          <w:color w:val="auto"/>
          <w:sz w:val="40"/>
          <w:szCs w:val="40"/>
        </w:rPr>
        <w:t>MrCrypto</w:t>
      </w:r>
      <w:proofErr w:type="spellEnd"/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387633E1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 xml:space="preserve">Autoři: </w:t>
      </w:r>
      <w:r>
        <w:rPr>
          <w:bCs/>
          <w:color w:val="auto"/>
          <w:sz w:val="32"/>
          <w:szCs w:val="32"/>
        </w:rPr>
        <w:t xml:space="preserve">David Pavluv, Filip </w:t>
      </w:r>
      <w:proofErr w:type="spellStart"/>
      <w:r>
        <w:rPr>
          <w:bCs/>
          <w:color w:val="auto"/>
          <w:sz w:val="32"/>
          <w:szCs w:val="32"/>
        </w:rPr>
        <w:t>Dávidík</w:t>
      </w:r>
      <w:proofErr w:type="spellEnd"/>
      <w:r>
        <w:rPr>
          <w:bCs/>
          <w:color w:val="auto"/>
          <w:sz w:val="32"/>
          <w:szCs w:val="32"/>
        </w:rPr>
        <w:t xml:space="preserve">, Bára </w:t>
      </w:r>
      <w:proofErr w:type="spellStart"/>
      <w:r>
        <w:rPr>
          <w:bCs/>
          <w:color w:val="auto"/>
          <w:sz w:val="32"/>
          <w:szCs w:val="32"/>
        </w:rPr>
        <w:t>Siptáková</w:t>
      </w:r>
      <w:proofErr w:type="spellEnd"/>
      <w:r>
        <w:rPr>
          <w:bCs/>
          <w:color w:val="auto"/>
          <w:sz w:val="32"/>
          <w:szCs w:val="32"/>
        </w:rPr>
        <w:t>, Ondřej Záhorský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481A1684" w14:textId="0782D5EC" w:rsidR="00CB6BE2" w:rsidRDefault="00CB6BE2" w:rsidP="00CB6BE2">
      <w:pPr>
        <w:jc w:val="center"/>
        <w:rPr>
          <w:b/>
          <w:bCs/>
        </w:rPr>
      </w:pPr>
      <w:r w:rsidRPr="00CB6BE2">
        <w:rPr>
          <w:b/>
          <w:bCs/>
        </w:rPr>
        <w:t>Praha 2019/2020</w:t>
      </w:r>
    </w:p>
    <w:p w14:paraId="2EF9468B" w14:textId="77777777" w:rsidR="00473A2E" w:rsidRDefault="00CB6BE2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</w:rPr>
        <w:br w:type="page"/>
      </w:r>
      <w:r w:rsidR="00473A2E">
        <w:rPr>
          <w:b/>
          <w:bCs/>
          <w:sz w:val="36"/>
          <w:szCs w:val="36"/>
        </w:rPr>
        <w:lastRenderedPageBreak/>
        <w:t xml:space="preserve">Prohlášení </w:t>
      </w:r>
    </w:p>
    <w:p w14:paraId="2C141F42" w14:textId="77777777" w:rsidR="00473A2E" w:rsidRPr="00EE6C6D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1AFFFBDF" w14:textId="77777777" w:rsidR="00473A2E" w:rsidRPr="00EE6C6D" w:rsidRDefault="00473A2E" w:rsidP="00473A2E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696E6C22" w14:textId="77777777" w:rsidR="00473A2E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4C373130" w14:textId="77777777" w:rsidR="00473A2E" w:rsidRDefault="00473A2E" w:rsidP="00473A2E">
      <w:pPr>
        <w:pStyle w:val="Default"/>
        <w:rPr>
          <w:iCs/>
        </w:rPr>
      </w:pPr>
    </w:p>
    <w:p w14:paraId="7C66DA4C" w14:textId="77777777" w:rsidR="00473A2E" w:rsidRDefault="00473A2E" w:rsidP="00473A2E">
      <w:pPr>
        <w:pStyle w:val="Default"/>
        <w:rPr>
          <w:iCs/>
        </w:rPr>
      </w:pPr>
    </w:p>
    <w:p w14:paraId="10D189FA" w14:textId="77777777" w:rsidR="00473A2E" w:rsidRDefault="00473A2E" w:rsidP="00473A2E">
      <w:pPr>
        <w:pStyle w:val="Default"/>
        <w:rPr>
          <w:iCs/>
        </w:rPr>
      </w:pPr>
    </w:p>
    <w:p w14:paraId="0CBB4256" w14:textId="1876BE37" w:rsidR="00473A2E" w:rsidRPr="00473A2E" w:rsidRDefault="00473A2E" w:rsidP="00473A2E">
      <w:pPr>
        <w:pStyle w:val="Default"/>
        <w:rPr>
          <w:color w:val="auto"/>
        </w:rPr>
      </w:pPr>
      <w:r w:rsidRPr="00473A2E">
        <w:rPr>
          <w:iCs/>
          <w:color w:val="auto"/>
        </w:rPr>
        <w:t>V Praha dne 2. 3. 2020 ………………………………………………</w:t>
      </w:r>
      <w:r>
        <w:rPr>
          <w:iCs/>
          <w:color w:val="auto"/>
        </w:rPr>
        <w:t>………………………….</w:t>
      </w:r>
    </w:p>
    <w:p w14:paraId="41556CD1" w14:textId="06EC9285" w:rsidR="00CB6BE2" w:rsidRDefault="00CB6BE2">
      <w:pPr>
        <w:spacing w:after="160" w:line="259" w:lineRule="auto"/>
        <w:jc w:val="left"/>
        <w:rPr>
          <w:b/>
          <w:bCs/>
        </w:rPr>
      </w:pPr>
    </w:p>
    <w:p w14:paraId="7FD773CF" w14:textId="77777777" w:rsidR="008427C2" w:rsidRDefault="008427C2" w:rsidP="00CB6BE2">
      <w:pPr>
        <w:jc w:val="center"/>
        <w:rPr>
          <w:b/>
          <w:bCs/>
        </w:rPr>
      </w:pPr>
    </w:p>
    <w:p w14:paraId="6A4E3BAE" w14:textId="1E6C02FF" w:rsidR="00473A2E" w:rsidRDefault="00473A2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BBC143" w14:textId="77777777" w:rsidR="00CB6BE2" w:rsidRDefault="00CB6BE2" w:rsidP="00CB6BE2">
      <w:pPr>
        <w:jc w:val="center"/>
        <w:rPr>
          <w:b/>
          <w:bCs/>
        </w:rPr>
      </w:pP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339F7820" w14:textId="40EF8A93" w:rsidR="00473A2E" w:rsidRPr="00DB5C9F" w:rsidRDefault="00473A2E" w:rsidP="00473A2E">
      <w:r>
        <w:t xml:space="preserve">Tato práce se zabývá vývojem ceny Bitcoinu. </w:t>
      </w:r>
      <w:r w:rsidR="00026A80">
        <w:t>Aplikace s</w:t>
      </w:r>
      <w:r>
        <w:t xml:space="preserve">hromažďuje </w:t>
      </w:r>
      <w:r w:rsidR="00CB73E8">
        <w:t>články</w:t>
      </w:r>
      <w:r>
        <w:t xml:space="preserve"> z populárních internetových</w:t>
      </w:r>
      <w:r w:rsidR="00CB73E8">
        <w:t xml:space="preserve"> novinářských serverů a sociálních sítí zcela automatizovaně. </w:t>
      </w:r>
      <w:r w:rsidR="00E74DCA">
        <w:t>Také</w:t>
      </w:r>
      <w:r w:rsidR="00CB73E8">
        <w:t xml:space="preserve"> </w:t>
      </w:r>
      <w:r w:rsidR="00026A80">
        <w:t xml:space="preserve">poskytuje data z Google </w:t>
      </w:r>
      <w:proofErr w:type="spellStart"/>
      <w:r w:rsidR="00026A80">
        <w:t>Trends</w:t>
      </w:r>
      <w:proofErr w:type="spellEnd"/>
      <w:r w:rsidR="00026A80">
        <w:t xml:space="preserve"> a </w:t>
      </w:r>
      <w:r w:rsidR="00CB73E8">
        <w:t>provádí technické analýzy včetně techniky strojového učení, která se snaží porozumět trhu a v průběhu času se učí.</w:t>
      </w:r>
      <w:r w:rsidR="00E74DCA">
        <w:t xml:space="preserve"> Dále pak poskytuje realtimovou cenu Bitcoinu a na grafu zobrazuje historické pohyby cen. Výsledkem naší práce je webová stránka, která slouží investorům jako ucelený zdroj informací a server</w:t>
      </w:r>
      <w:r w:rsidR="00CB73E8">
        <w:t>, který data neustále zpracovává</w:t>
      </w:r>
      <w:r w:rsidR="00E74DCA">
        <w:t xml:space="preserve">, </w:t>
      </w:r>
      <w:r w:rsidR="00CB73E8">
        <w:t>ukládá</w:t>
      </w:r>
      <w:r w:rsidR="00E74DCA">
        <w:t xml:space="preserve"> a obsluhuje klienty</w:t>
      </w:r>
      <w:r w:rsidR="00CB73E8">
        <w:t xml:space="preserve">. </w:t>
      </w:r>
    </w:p>
    <w:p w14:paraId="07D02B56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14:paraId="581B2F33" w14:textId="176C7261" w:rsidR="00026A80" w:rsidRDefault="00473A2E" w:rsidP="00473A2E">
      <w:r>
        <w:t xml:space="preserve">Bitcoin; </w:t>
      </w:r>
      <w:proofErr w:type="spellStart"/>
      <w:r>
        <w:t>Webscraping</w:t>
      </w:r>
      <w:proofErr w:type="spellEnd"/>
      <w:r>
        <w:t xml:space="preserve">; </w:t>
      </w:r>
      <w:proofErr w:type="spellStart"/>
      <w:r>
        <w:t>Mern</w:t>
      </w:r>
      <w:proofErr w:type="spellEnd"/>
      <w:r>
        <w:t>; D</w:t>
      </w:r>
      <w:r w:rsidRPr="00473A2E">
        <w:t xml:space="preserve">ata </w:t>
      </w:r>
      <w:proofErr w:type="spellStart"/>
      <w:r w:rsidRPr="00473A2E">
        <w:t>processing</w:t>
      </w:r>
      <w:proofErr w:type="spellEnd"/>
      <w:r>
        <w:t xml:space="preserve">; </w:t>
      </w:r>
      <w:proofErr w:type="spellStart"/>
      <w:r w:rsidR="00CB73E8">
        <w:t>Machine</w:t>
      </w:r>
      <w:proofErr w:type="spellEnd"/>
      <w:r w:rsidR="00CB73E8">
        <w:t xml:space="preserve"> learning;</w:t>
      </w:r>
    </w:p>
    <w:p w14:paraId="366CAAE9" w14:textId="77777777" w:rsidR="00026A80" w:rsidRDefault="00026A80">
      <w:pPr>
        <w:spacing w:after="160" w:line="259" w:lineRule="auto"/>
        <w:jc w:val="left"/>
      </w:pPr>
      <w:r>
        <w:br w:type="page"/>
      </w:r>
    </w:p>
    <w:sdt>
      <w:sdtPr>
        <w:rPr>
          <w:b/>
          <w:bCs/>
          <w:sz w:val="32"/>
          <w:szCs w:val="32"/>
        </w:rPr>
        <w:id w:val="-710257364"/>
        <w:docPartObj>
          <w:docPartGallery w:val="Table of Contents"/>
          <w:docPartUnique/>
        </w:docPartObj>
      </w:sdtPr>
      <w:sdtEndPr>
        <w:rPr>
          <w:b w:val="0"/>
          <w:sz w:val="24"/>
          <w:szCs w:val="22"/>
        </w:rPr>
      </w:sdtEndPr>
      <w:sdtContent>
        <w:p w14:paraId="43E317E1" w14:textId="1F3E001D" w:rsidR="001113AB" w:rsidRPr="00DA2D89" w:rsidRDefault="001113AB" w:rsidP="00DA2D89">
          <w:pPr>
            <w:rPr>
              <w:b/>
              <w:bCs/>
              <w:sz w:val="32"/>
              <w:szCs w:val="32"/>
            </w:rPr>
          </w:pPr>
          <w:r w:rsidRPr="00DA2D89">
            <w:rPr>
              <w:b/>
              <w:bCs/>
              <w:sz w:val="32"/>
              <w:szCs w:val="32"/>
            </w:rPr>
            <w:t>Obsah</w:t>
          </w:r>
        </w:p>
        <w:p w14:paraId="508A7007" w14:textId="75388F95" w:rsidR="00DA2D89" w:rsidRDefault="001113A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96256" w:history="1">
            <w:r w:rsidR="00DA2D89" w:rsidRPr="00593BB7">
              <w:rPr>
                <w:rStyle w:val="Hypertextovodkaz"/>
                <w:noProof/>
              </w:rPr>
              <w:t>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Úvod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_Toc33996256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69F8AFC8" w14:textId="1C3CEDE4" w:rsidR="00DA2D89" w:rsidRDefault="0086665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7" w:history="1">
            <w:r w:rsidR="00DA2D89" w:rsidRPr="00593BB7">
              <w:rPr>
                <w:rStyle w:val="Hypertextovodkaz"/>
                <w:noProof/>
              </w:rPr>
              <w:t>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Faktory ovlivňující cenu Bitcoinu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_Toc33996257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47C7370" w14:textId="1D7A2B36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8" w:history="1">
            <w:r w:rsidR="00DA2D89" w:rsidRPr="00593BB7">
              <w:rPr>
                <w:rStyle w:val="Hypertextovodkaz"/>
                <w:noProof/>
              </w:rPr>
              <w:t>2.1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Poptávka a nabídka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_Toc33996258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56532C1" w14:textId="48C10B75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59" w:history="1">
            <w:r w:rsidR="00DA2D89" w:rsidRPr="00593BB7">
              <w:rPr>
                <w:rStyle w:val="Hypertextovodkaz"/>
                <w:noProof/>
              </w:rPr>
              <w:t>2.2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Media a veřejnost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_Toc33996259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658F042" w14:textId="1AAC6DC0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0" w:history="1">
            <w:r w:rsidR="00DA2D89" w:rsidRPr="00593BB7">
              <w:rPr>
                <w:rStyle w:val="Hypertextovodkaz"/>
                <w:noProof/>
              </w:rPr>
              <w:t>2.3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Politické změny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_Toc33996260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5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1D05B4CC" w14:textId="37AAE086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1" w:history="1">
            <w:r w:rsidR="00DA2D89" w:rsidRPr="00593BB7">
              <w:rPr>
                <w:rStyle w:val="Hypertextovodkaz"/>
                <w:noProof/>
              </w:rPr>
              <w:t>2.4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Technické vlastnosti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_Toc33996261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EF5BF03" w14:textId="75A351BB" w:rsidR="00DA2D89" w:rsidRDefault="0086665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2" w:history="1">
            <w:r w:rsidR="00DA2D89" w:rsidRPr="00593BB7">
              <w:rPr>
                <w:rStyle w:val="Hypertextovodkaz"/>
                <w:noProof/>
              </w:rPr>
              <w:t>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Vývoj aplikací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_Toc33996262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4ADCC2E" w14:textId="7FD33B31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3" w:history="1">
            <w:r w:rsidR="00DA2D89" w:rsidRPr="00593BB7">
              <w:rPr>
                <w:rStyle w:val="Hypertextovodkaz"/>
                <w:noProof/>
              </w:rPr>
              <w:t>3.1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Výběr technologií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_Toc33996263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A7EBE61" w14:textId="2817691C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4" w:history="1">
            <w:r w:rsidR="00DA2D89" w:rsidRPr="00593BB7">
              <w:rPr>
                <w:rStyle w:val="Hypertextovodkaz"/>
                <w:noProof/>
              </w:rPr>
              <w:t>3.2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Backend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_Toc33996264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B5A5586" w14:textId="29CB2C2E" w:rsidR="00DA2D89" w:rsidRDefault="008666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5" w:history="1">
            <w:r w:rsidR="00DA2D89" w:rsidRPr="00593BB7">
              <w:rPr>
                <w:rStyle w:val="Hypertextovodkaz"/>
                <w:noProof/>
              </w:rPr>
              <w:t>3.2.1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Historické kurzy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_Toc33996265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6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138FB7B2" w14:textId="0CEDC081" w:rsidR="00DA2D89" w:rsidRDefault="008666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6" w:history="1">
            <w:r w:rsidR="00DA2D89" w:rsidRPr="00593BB7">
              <w:rPr>
                <w:rStyle w:val="Hypertextovodkaz"/>
                <w:noProof/>
              </w:rPr>
              <w:t>3.2.2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Google Trends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_Toc33996266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7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0B86DC1E" w14:textId="2B04F7A6" w:rsidR="00DA2D89" w:rsidRDefault="008666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7" w:history="1">
            <w:r w:rsidR="00DA2D89" w:rsidRPr="00593BB7">
              <w:rPr>
                <w:rStyle w:val="Hypertextovodkaz"/>
                <w:noProof/>
              </w:rPr>
              <w:t>3.2.3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Indikátory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_Toc33996267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8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4FB72411" w14:textId="2B3972A8" w:rsidR="00DA2D89" w:rsidRDefault="0086665F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8" w:history="1">
            <w:r w:rsidR="00DA2D89" w:rsidRPr="00593BB7">
              <w:rPr>
                <w:rStyle w:val="Hypertextovodkaz"/>
                <w:noProof/>
              </w:rPr>
              <w:t>3.2.4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Strojové učení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_Toc33996268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8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3FEF90B8" w14:textId="56C52985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69" w:history="1">
            <w:r w:rsidR="00DA2D89" w:rsidRPr="00593BB7">
              <w:rPr>
                <w:rStyle w:val="Hypertextovodkaz"/>
                <w:noProof/>
              </w:rPr>
              <w:t>3.3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Frontend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_Toc33996269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9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648FB5F0" w14:textId="6597B4A4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0" w:history="1">
            <w:r w:rsidR="00DA2D89" w:rsidRPr="00593BB7">
              <w:rPr>
                <w:rStyle w:val="Hypertextovodkaz"/>
                <w:noProof/>
              </w:rPr>
              <w:t>3.4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Použité technologie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_Toc33996270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9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843A2E2" w14:textId="10D0A74B" w:rsidR="00DA2D89" w:rsidRDefault="0086665F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1" w:history="1">
            <w:r w:rsidR="00DA2D89" w:rsidRPr="00593BB7">
              <w:rPr>
                <w:rStyle w:val="Hypertextovodkaz"/>
                <w:noProof/>
              </w:rPr>
              <w:t>3.5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Výstřižky z webové stránky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_Toc33996271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9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55CCAB1E" w14:textId="1B4D1495" w:rsidR="00DA2D89" w:rsidRDefault="0086665F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cs-CZ"/>
            </w:rPr>
          </w:pPr>
          <w:hyperlink w:anchor="_Toc33996272" w:history="1">
            <w:r w:rsidR="00DA2D89" w:rsidRPr="00593BB7">
              <w:rPr>
                <w:rStyle w:val="Hypertextovodkaz"/>
                <w:noProof/>
              </w:rPr>
              <w:t>4</w:t>
            </w:r>
            <w:r w:rsidR="00DA2D89">
              <w:rPr>
                <w:rFonts w:asciiTheme="minorHAnsi" w:eastAsiaTheme="minorEastAsia" w:hAnsiTheme="minorHAnsi" w:cstheme="minorBidi"/>
                <w:noProof/>
                <w:sz w:val="22"/>
                <w:lang w:eastAsia="cs-CZ"/>
              </w:rPr>
              <w:tab/>
            </w:r>
            <w:r w:rsidR="00DA2D89" w:rsidRPr="00593BB7">
              <w:rPr>
                <w:rStyle w:val="Hypertextovodkaz"/>
                <w:noProof/>
              </w:rPr>
              <w:t>Závěr</w:t>
            </w:r>
            <w:r w:rsidR="00DA2D89">
              <w:rPr>
                <w:noProof/>
                <w:webHidden/>
              </w:rPr>
              <w:tab/>
            </w:r>
            <w:r w:rsidR="00DA2D89">
              <w:rPr>
                <w:noProof/>
                <w:webHidden/>
              </w:rPr>
              <w:fldChar w:fldCharType="begin"/>
            </w:r>
            <w:r w:rsidR="00DA2D89">
              <w:rPr>
                <w:noProof/>
                <w:webHidden/>
              </w:rPr>
              <w:instrText xml:space="preserve"> PAGEREF _Toc33996272 \h </w:instrText>
            </w:r>
            <w:r w:rsidR="00DA2D89">
              <w:rPr>
                <w:noProof/>
                <w:webHidden/>
              </w:rPr>
            </w:r>
            <w:r w:rsidR="00DA2D89">
              <w:rPr>
                <w:noProof/>
                <w:webHidden/>
              </w:rPr>
              <w:fldChar w:fldCharType="separate"/>
            </w:r>
            <w:r w:rsidR="00DA2D89">
              <w:rPr>
                <w:noProof/>
                <w:webHidden/>
              </w:rPr>
              <w:t>10</w:t>
            </w:r>
            <w:r w:rsidR="00DA2D89">
              <w:rPr>
                <w:noProof/>
                <w:webHidden/>
              </w:rPr>
              <w:fldChar w:fldCharType="end"/>
            </w:r>
          </w:hyperlink>
        </w:p>
        <w:p w14:paraId="7A17E65B" w14:textId="27CD70D9" w:rsidR="001113AB" w:rsidRDefault="001113AB">
          <w:r>
            <w:rPr>
              <w:b/>
              <w:bCs/>
            </w:rPr>
            <w:fldChar w:fldCharType="end"/>
          </w:r>
        </w:p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r>
        <w:t>Úvod</w:t>
      </w:r>
      <w:bookmarkEnd w:id="0"/>
    </w:p>
    <w:p w14:paraId="17BAF897" w14:textId="77777777" w:rsidR="00593321" w:rsidRDefault="00593321" w:rsidP="00F43E3F">
      <w:r>
        <w:t>V současné moderní době vznikají zajímavé a průlomové technologie každou chvíli. Některé se vypracují a stanou se nezbytnou součástí každodenního života a některé se ukáží jako nepotřebné či nedůležité. Bitcoin zcela určitě patří, i když tomu tak nebylo do nedávna, do té šťastnější skupiny; důkazem je tomu neustálý mediální kontext a jeho rostoucí využití.</w:t>
      </w:r>
    </w:p>
    <w:p w14:paraId="6B425442" w14:textId="02D160E1" w:rsidR="001113AB" w:rsidRDefault="00593321" w:rsidP="001113AB">
      <w:r>
        <w:t>Jedná se o nejpopulárnější decentralizovanou kryptoměnu</w:t>
      </w:r>
      <w:r w:rsidR="00C523F6">
        <w:t xml:space="preserve">. </w:t>
      </w:r>
      <w:r w:rsidR="00C523F6">
        <w:rPr>
          <w:rStyle w:val="e24kjd"/>
        </w:rPr>
        <w:t xml:space="preserve">Roku 2008 ji vytvořil člověk nebo skupina lidí podepsaná jako </w:t>
      </w:r>
      <w:proofErr w:type="spellStart"/>
      <w:r w:rsidR="00C523F6">
        <w:rPr>
          <w:rStyle w:val="e24kjd"/>
        </w:rPr>
        <w:t>Satoshi</w:t>
      </w:r>
      <w:proofErr w:type="spellEnd"/>
      <w:r w:rsidR="00C523F6">
        <w:rPr>
          <w:rStyle w:val="e24kjd"/>
        </w:rPr>
        <w:t xml:space="preserve"> </w:t>
      </w:r>
      <w:proofErr w:type="spellStart"/>
      <w:r w:rsidR="00C523F6">
        <w:rPr>
          <w:rStyle w:val="e24kjd"/>
        </w:rPr>
        <w:t>Nakamoto</w:t>
      </w:r>
      <w:proofErr w:type="spellEnd"/>
      <w:r w:rsidR="00C523F6">
        <w:rPr>
          <w:rStyle w:val="e24kjd"/>
        </w:rPr>
        <w:t xml:space="preserve"> </w:t>
      </w:r>
      <w:sdt>
        <w:sdtPr>
          <w:rPr>
            <w:rStyle w:val="e24kjd"/>
          </w:rPr>
          <w:id w:val="-229319142"/>
          <w:citation/>
        </w:sdtPr>
        <w:sdtEndPr>
          <w:rPr>
            <w:rStyle w:val="e24kjd"/>
          </w:rPr>
        </w:sdtEndPr>
        <w:sdtContent>
          <w:r w:rsidR="00C523F6">
            <w:rPr>
              <w:rStyle w:val="e24kjd"/>
            </w:rPr>
            <w:fldChar w:fldCharType="begin"/>
          </w:r>
          <w:r w:rsidR="00C523F6">
            <w:rPr>
              <w:rStyle w:val="e24kjd"/>
            </w:rPr>
            <w:instrText xml:space="preserve"> CITATION satoshi \l 1029 </w:instrText>
          </w:r>
          <w:r w:rsidR="00C523F6">
            <w:rPr>
              <w:rStyle w:val="e24kjd"/>
            </w:rPr>
            <w:fldChar w:fldCharType="separate"/>
          </w:r>
          <w:r w:rsidR="00660538">
            <w:rPr>
              <w:noProof/>
            </w:rPr>
            <w:t>(1)</w:t>
          </w:r>
          <w:r w:rsidR="00C523F6">
            <w:rPr>
              <w:rStyle w:val="e24kjd"/>
            </w:rPr>
            <w:fldChar w:fldCharType="end"/>
          </w:r>
        </w:sdtContent>
      </w:sdt>
      <w:r w:rsidR="00C523F6">
        <w:rPr>
          <w:rStyle w:val="e24kjd"/>
        </w:rPr>
        <w:t>.</w:t>
      </w:r>
      <w:r w:rsidR="00C523F6">
        <w:t>J</w:t>
      </w:r>
      <w:r>
        <w:t>eho cena se od roku 2010 ke dnešnímu dni (1.</w:t>
      </w:r>
      <w:r w:rsidR="004369A7">
        <w:t xml:space="preserve"> </w:t>
      </w:r>
      <w:r>
        <w:t>3. 2020) zvýšila téměř o 10 milionů procent</w:t>
      </w:r>
      <w:r w:rsidR="004369A7">
        <w:t xml:space="preserve">. Avšak i přesto, že je Bitcoin tak populární, v porovnání s ostatními aktivy je stále extrémně volatilní </w:t>
      </w:r>
      <w:r w:rsidR="002B7ECA">
        <w:rPr>
          <w:rStyle w:val="Znakapoznpodarou"/>
        </w:rPr>
        <w:footnoteReference w:id="1"/>
      </w:r>
      <w:r w:rsidR="004369A7">
        <w:t>a představuje velmi riskantní investici. Jsou tací, kteří dosáhli neuvěřitelných zisků a svým př</w:t>
      </w:r>
      <w:r w:rsidR="0023179C">
        <w:t>íběhem motivují ostatní, ale jsou také tací, kteří na tom nemile prodělaly. Bitcoin se definuje jako plně funkční kryptoměna, ale těžko ho můžeme srovnávat s klasickými měnami, kterou jsou regulovány, běžně používané a velice stabilní. Tím pádem mnozí chápou volatilitu Bitcoinu jako příležitost, jak vydělat peníze a zkoušejí své štěstí. Jejich cíl je koupit a prodat dráž; takové krátkodobé spekulace</w:t>
      </w:r>
      <w:r w:rsidR="00F43E3F">
        <w:t xml:space="preserve">, i když si to jejich příznivci někdy neuvědomují, paradoxně přispívají volatilitě. </w:t>
      </w:r>
    </w:p>
    <w:p w14:paraId="76F579A4" w14:textId="32096B28" w:rsidR="00F43E3F" w:rsidRDefault="00F43E3F" w:rsidP="00F43E3F">
      <w:pPr>
        <w:pStyle w:val="Nadpis1"/>
      </w:pPr>
      <w:bookmarkStart w:id="1" w:name="_Toc33996257"/>
      <w:r>
        <w:t>Faktory ovlivňující cenu Bitcoinu</w:t>
      </w:r>
      <w:bookmarkEnd w:id="1"/>
    </w:p>
    <w:p w14:paraId="72BA17E8" w14:textId="5C1F200A" w:rsidR="00D75B07" w:rsidRDefault="00F43E3F" w:rsidP="00F43E3F">
      <w:r>
        <w:t>Hlavním krokem k jeho stabilizaci je běžnost používání, pokud se s ním například bude platit i v pekárnách, supermarketech apod.</w:t>
      </w:r>
      <w:r w:rsidR="00D75B07">
        <w:t xml:space="preserve"> stejně jako s eury</w:t>
      </w:r>
      <w:r>
        <w:t>, tak faktory, které ovlivňují cenu nakonec neovlivní cenu tolik protože nebudou hrát vysokou roli</w:t>
      </w:r>
      <w:r w:rsidR="00D75B07">
        <w:t xml:space="preserve"> v porovnání s transakcemi lidí</w:t>
      </w:r>
      <w:r>
        <w:t>.</w:t>
      </w:r>
    </w:p>
    <w:p w14:paraId="693EF5EC" w14:textId="53DEFED0" w:rsidR="00D75B07" w:rsidRPr="00D75B07" w:rsidRDefault="00D75B07" w:rsidP="00D75B07">
      <w:pPr>
        <w:pStyle w:val="Nadpis2"/>
      </w:pPr>
      <w:bookmarkStart w:id="2" w:name="_Toc33996258"/>
      <w:r>
        <w:t>Poptávka a nabídka</w:t>
      </w:r>
      <w:bookmarkEnd w:id="2"/>
    </w:p>
    <w:p w14:paraId="69A4FE13" w14:textId="317D6055" w:rsidR="002B7ECA" w:rsidRDefault="00D75B07" w:rsidP="00D75B07">
      <w:r w:rsidRPr="00D75B07">
        <w:rPr>
          <w:rStyle w:val="Siln"/>
          <w:b w:val="0"/>
          <w:bCs w:val="0"/>
        </w:rPr>
        <w:t xml:space="preserve">Objem </w:t>
      </w:r>
      <w:r>
        <w:rPr>
          <w:rStyle w:val="Siln"/>
          <w:b w:val="0"/>
          <w:bCs w:val="0"/>
        </w:rPr>
        <w:t>B</w:t>
      </w:r>
      <w:r w:rsidRPr="00D75B07">
        <w:rPr>
          <w:rStyle w:val="Siln"/>
          <w:b w:val="0"/>
          <w:bCs w:val="0"/>
        </w:rPr>
        <w:t xml:space="preserve">itcoinů, </w:t>
      </w:r>
      <w:r>
        <w:rPr>
          <w:rStyle w:val="Siln"/>
          <w:b w:val="0"/>
          <w:bCs w:val="0"/>
        </w:rPr>
        <w:t>k</w:t>
      </w:r>
      <w:r w:rsidRPr="00D75B07">
        <w:rPr>
          <w:rStyle w:val="Siln"/>
          <w:b w:val="0"/>
          <w:bCs w:val="0"/>
        </w:rPr>
        <w:t>teré lze vytěžit, je předem daný, takže jde o podobnou komoditu jako zlato nebo ropa</w:t>
      </w:r>
      <w:sdt>
        <w:sdtPr>
          <w:rPr>
            <w:rStyle w:val="Siln"/>
            <w:b w:val="0"/>
            <w:bCs w:val="0"/>
          </w:rPr>
          <w:id w:val="-526945646"/>
          <w:citation/>
        </w:sdtPr>
        <w:sdtEndPr>
          <w:rPr>
            <w:rStyle w:val="Siln"/>
          </w:rPr>
        </w:sdtEndPr>
        <w:sdtContent>
          <w:r>
            <w:rPr>
              <w:rStyle w:val="Siln"/>
              <w:b w:val="0"/>
              <w:bCs w:val="0"/>
            </w:rPr>
            <w:fldChar w:fldCharType="begin"/>
          </w:r>
          <w:r>
            <w:rPr>
              <w:rStyle w:val="Siln"/>
              <w:b w:val="0"/>
              <w:bCs w:val="0"/>
            </w:rPr>
            <w:instrText xml:space="preserve"> CITATION htt \l 1029 </w:instrText>
          </w:r>
          <w:r>
            <w:rPr>
              <w:rStyle w:val="Siln"/>
              <w:b w:val="0"/>
              <w:bCs w:val="0"/>
            </w:rPr>
            <w:fldChar w:fldCharType="separate"/>
          </w:r>
          <w:r w:rsidR="00660538">
            <w:rPr>
              <w:rStyle w:val="Siln"/>
              <w:b w:val="0"/>
              <w:bCs w:val="0"/>
              <w:noProof/>
            </w:rPr>
            <w:t xml:space="preserve"> </w:t>
          </w:r>
          <w:r w:rsidR="00660538">
            <w:rPr>
              <w:noProof/>
            </w:rPr>
            <w:t>(2)</w:t>
          </w:r>
          <w:r>
            <w:rPr>
              <w:rStyle w:val="Siln"/>
              <w:b w:val="0"/>
              <w:bCs w:val="0"/>
            </w:rPr>
            <w:fldChar w:fldCharType="end"/>
          </w:r>
        </w:sdtContent>
      </w:sdt>
      <w:r>
        <w:rPr>
          <w:rStyle w:val="Siln"/>
          <w:b w:val="0"/>
          <w:bCs w:val="0"/>
        </w:rPr>
        <w:t xml:space="preserve">. </w:t>
      </w:r>
      <w:r w:rsidR="002B7ECA">
        <w:rPr>
          <w:rStyle w:val="Siln"/>
          <w:b w:val="0"/>
          <w:bCs w:val="0"/>
        </w:rPr>
        <w:t xml:space="preserve">Pokud je větší poptávka, cena roste. Pokud nabídka roste, cena klesá. V současně době je v koloběhu </w:t>
      </w:r>
      <w:r w:rsidR="002B7ECA">
        <w:t>18 246 012.5 Bitcoinu. A maximum, které lze vytěžit je 21 milionu, takže zbývá 2 753 987.5 Bitcoinů. Na paměti je dobré mít, že mnoho z již vytěžených Bitcoinu jsou nadobro ztraceny (odhaduje se 3-4 miliónu Bitcoinů), protože jejich majitelé ztratili přístup ke svým elektronickým peněženkám.</w:t>
      </w:r>
      <w:sdt>
        <w:sdtPr>
          <w:id w:val="-336085713"/>
          <w:citation/>
        </w:sdtPr>
        <w:sdtEndPr/>
        <w:sdtContent>
          <w:r w:rsidR="002B7ECA">
            <w:fldChar w:fldCharType="begin"/>
          </w:r>
          <w:r w:rsidR="002B7ECA">
            <w:instrText xml:space="preserve"> CITATION htt1 \l 1029 </w:instrText>
          </w:r>
          <w:r w:rsidR="002B7ECA">
            <w:fldChar w:fldCharType="separate"/>
          </w:r>
          <w:r w:rsidR="00660538">
            <w:rPr>
              <w:noProof/>
            </w:rPr>
            <w:t xml:space="preserve"> (3)</w:t>
          </w:r>
          <w:r w:rsidR="002B7ECA">
            <w:fldChar w:fldCharType="end"/>
          </w:r>
        </w:sdtContent>
      </w:sdt>
    </w:p>
    <w:p w14:paraId="2621C71B" w14:textId="6BCBF95E" w:rsidR="002B7ECA" w:rsidRDefault="002B7ECA" w:rsidP="002B7ECA">
      <w:pPr>
        <w:pStyle w:val="Nadpis2"/>
      </w:pPr>
      <w:bookmarkStart w:id="3" w:name="_Toc33996259"/>
      <w:r>
        <w:t>Media a veřejnost</w:t>
      </w:r>
      <w:bookmarkEnd w:id="3"/>
    </w:p>
    <w:p w14:paraId="0B2A7061" w14:textId="41C707A2" w:rsidR="002B7ECA" w:rsidRDefault="002B7ECA" w:rsidP="002B7ECA">
      <w:r>
        <w:t>Tento faktor silně souvisí s poptávkou a nabídkou. Názory vlivných lidí na sociálních sítí</w:t>
      </w:r>
      <w:r w:rsidR="004671D5">
        <w:t xml:space="preserve"> a media obecně</w:t>
      </w:r>
      <w:r>
        <w:t xml:space="preserve"> </w:t>
      </w:r>
      <w:r w:rsidR="004671D5">
        <w:t>ovlivňují masy lidí. A masy lidí ovlivňují cenu Bitcoinu. Jedná se možná o ten nejdůležitější a nejlépe sledovaný faktor.</w:t>
      </w:r>
      <w:r w:rsidR="00810500">
        <w:t xml:space="preserve"> Často se stává, že se do Bitcoinu rozhodla investovat nějaká firma, že jej začíná akceptovat jako platidlo nějaký velký obchod a podobně. </w:t>
      </w:r>
      <w:sdt>
        <w:sdtPr>
          <w:id w:val="27379325"/>
          <w:citation/>
        </w:sdtPr>
        <w:sdtEndPr/>
        <w:sdtContent>
          <w:r w:rsidR="00810500">
            <w:fldChar w:fldCharType="begin"/>
          </w:r>
          <w:r w:rsidR="00810500">
            <w:instrText xml:space="preserve"> CITATION htt \l 1029 </w:instrText>
          </w:r>
          <w:r w:rsidR="00810500">
            <w:fldChar w:fldCharType="separate"/>
          </w:r>
          <w:r w:rsidR="00660538">
            <w:rPr>
              <w:noProof/>
            </w:rPr>
            <w:t>(2)</w:t>
          </w:r>
          <w:r w:rsidR="00810500">
            <w:fldChar w:fldCharType="end"/>
          </w:r>
        </w:sdtContent>
      </w:sdt>
    </w:p>
    <w:p w14:paraId="1AF0DBC2" w14:textId="1D955B46" w:rsidR="00810500" w:rsidRDefault="00810500" w:rsidP="00810500">
      <w:pPr>
        <w:pStyle w:val="Nadpis2"/>
      </w:pPr>
      <w:bookmarkStart w:id="4" w:name="_Toc33996260"/>
      <w:r>
        <w:t>Politické změny</w:t>
      </w:r>
      <w:bookmarkEnd w:id="4"/>
    </w:p>
    <w:p w14:paraId="2C5C47C3" w14:textId="1E8D800C" w:rsidR="00FF665F" w:rsidRDefault="00810500" w:rsidP="00810500">
      <w:r>
        <w:t xml:space="preserve">Politické události a státní regulace můžou výrazně ovlivňovat kurz Bitcoinu, a to oběma směry. Když se Čína, největší trh s kryptoměnami, rozhodla omezit využívání </w:t>
      </w:r>
      <w:r w:rsidR="00FF665F">
        <w:t>B</w:t>
      </w:r>
      <w:r>
        <w:t xml:space="preserve">itcoinu a uzavřela </w:t>
      </w:r>
      <w:r>
        <w:lastRenderedPageBreak/>
        <w:t xml:space="preserve">několik jeho burz, jeho cena </w:t>
      </w:r>
      <w:r w:rsidR="00FF665F">
        <w:t>klesla dolů</w:t>
      </w:r>
      <w:r>
        <w:t xml:space="preserve">. Když naopak japonská vláda uznala </w:t>
      </w:r>
      <w:r w:rsidR="00FF665F">
        <w:t>B</w:t>
      </w:r>
      <w:r>
        <w:t>itcoin jako oficiální platidlo, cena několik měsíců dramaticky rostla.</w:t>
      </w:r>
      <w:sdt>
        <w:sdtPr>
          <w:id w:val="-1777095044"/>
          <w:citation/>
        </w:sdtPr>
        <w:sdtEndPr/>
        <w:sdtContent>
          <w:r w:rsidR="00FF665F">
            <w:fldChar w:fldCharType="begin"/>
          </w:r>
          <w:r w:rsidR="00FF665F">
            <w:instrText xml:space="preserve"> CITATION htt \l 1029 </w:instrText>
          </w:r>
          <w:r w:rsidR="00FF665F">
            <w:fldChar w:fldCharType="separate"/>
          </w:r>
          <w:r w:rsidR="00660538">
            <w:rPr>
              <w:noProof/>
            </w:rPr>
            <w:t xml:space="preserve"> (2)</w:t>
          </w:r>
          <w:r w:rsidR="00FF665F">
            <w:fldChar w:fldCharType="end"/>
          </w:r>
        </w:sdtContent>
      </w:sdt>
    </w:p>
    <w:p w14:paraId="21B8BEE6" w14:textId="570260A7" w:rsidR="00FF665F" w:rsidRDefault="00FF665F" w:rsidP="00FF665F">
      <w:pPr>
        <w:pStyle w:val="Nadpis2"/>
      </w:pPr>
      <w:bookmarkStart w:id="5" w:name="_Toc33996261"/>
      <w:r>
        <w:t>Technické</w:t>
      </w:r>
      <w:r w:rsidR="00A40429">
        <w:t xml:space="preserve"> vlastnosti</w:t>
      </w:r>
      <w:bookmarkEnd w:id="5"/>
    </w:p>
    <w:p w14:paraId="69452D2B" w14:textId="6B14C1B9" w:rsidR="00A40429" w:rsidRDefault="00FF665F" w:rsidP="00FF665F">
      <w:r>
        <w:t xml:space="preserve">Mezi technické faktory patří například tzv. </w:t>
      </w:r>
      <w:proofErr w:type="spellStart"/>
      <w:r>
        <w:t>halving</w:t>
      </w:r>
      <w:proofErr w:type="spellEnd"/>
      <w:r>
        <w:t xml:space="preserve">. </w:t>
      </w:r>
      <w:r w:rsidR="00660538">
        <w:t xml:space="preserve">Jedná s fázi, kterým si prochází Bitcoin každý 210 000. vytěžený blok způsobí, že se počet nových dodávaných Bitcoinů sníží o 50%, a tím se také sníží i odměna pro těžaře o 50%. To může mít </w:t>
      </w:r>
      <w:r w:rsidR="00896927">
        <w:t>z</w:t>
      </w:r>
      <w:r w:rsidR="00660538">
        <w:t>a následek, že se těžařům nevyplatí těžit Bitcoin, protože cena elektřiny pro výpočet stojí více než by odměna v Bitcoinech.</w:t>
      </w:r>
      <w:sdt>
        <w:sdtPr>
          <w:id w:val="-671417779"/>
          <w:citation/>
        </w:sdtPr>
        <w:sdtEndPr/>
        <w:sdtContent>
          <w:r w:rsidR="00660538">
            <w:fldChar w:fldCharType="begin"/>
          </w:r>
          <w:r w:rsidR="00660538">
            <w:instrText xml:space="preserve"> CITATION halving \l 1029 </w:instrText>
          </w:r>
          <w:r w:rsidR="00660538">
            <w:fldChar w:fldCharType="separate"/>
          </w:r>
          <w:r w:rsidR="00660538">
            <w:rPr>
              <w:noProof/>
            </w:rPr>
            <w:t xml:space="preserve"> (4)</w:t>
          </w:r>
          <w:r w:rsidR="00660538">
            <w:fldChar w:fldCharType="end"/>
          </w:r>
        </w:sdtContent>
      </w:sdt>
    </w:p>
    <w:p w14:paraId="297DBC06" w14:textId="27FD1E96" w:rsidR="00FF665F" w:rsidRDefault="00A40429" w:rsidP="00FF665F">
      <w:r>
        <w:t xml:space="preserve">Vliv na cenu Bitcoin má také vznik nové kryptoměny pomocí </w:t>
      </w:r>
      <w:proofErr w:type="spellStart"/>
      <w:r>
        <w:t>forku</w:t>
      </w:r>
      <w:proofErr w:type="spellEnd"/>
      <w:r w:rsidR="00896927">
        <w:t xml:space="preserve"> Bitcoinu</w:t>
      </w:r>
      <w:r>
        <w:t xml:space="preserve">. Takovým kryptoměnám se obecně přezdívá </w:t>
      </w:r>
      <w:proofErr w:type="spellStart"/>
      <w:r>
        <w:t>litecoiny</w:t>
      </w:r>
      <w:proofErr w:type="spellEnd"/>
      <w:r>
        <w:t xml:space="preserve"> a jsou konkurencí pro Bitcoin samotný.</w:t>
      </w:r>
      <w:r w:rsidR="00660538">
        <w:t xml:space="preserve"> </w:t>
      </w:r>
      <w:sdt>
        <w:sdtPr>
          <w:id w:val="882291153"/>
          <w:citation/>
        </w:sdtPr>
        <w:sdtEndPr/>
        <w:sdtContent>
          <w:r w:rsidR="00896927">
            <w:fldChar w:fldCharType="begin"/>
          </w:r>
          <w:r w:rsidR="00896927">
            <w:instrText xml:space="preserve"> CITATION forking \l 1029 </w:instrText>
          </w:r>
          <w:r w:rsidR="00896927">
            <w:fldChar w:fldCharType="separate"/>
          </w:r>
          <w:r w:rsidR="00896927">
            <w:rPr>
              <w:noProof/>
            </w:rPr>
            <w:t>(5)</w:t>
          </w:r>
          <w:r w:rsidR="00896927">
            <w:fldChar w:fldCharType="end"/>
          </w:r>
        </w:sdtContent>
      </w:sdt>
    </w:p>
    <w:p w14:paraId="348B3AB5" w14:textId="5E00A2C6" w:rsidR="00896927" w:rsidRDefault="00896927" w:rsidP="00896927">
      <w:pPr>
        <w:pStyle w:val="Nadpis1"/>
      </w:pPr>
      <w:bookmarkStart w:id="6" w:name="_Toc33996262"/>
      <w:r>
        <w:t>Vývoj aplikací</w:t>
      </w:r>
      <w:bookmarkEnd w:id="6"/>
    </w:p>
    <w:p w14:paraId="59716264" w14:textId="30F81881" w:rsidR="00896927" w:rsidRDefault="00896927" w:rsidP="00896927">
      <w:r>
        <w:t>Cílem našeho projektu bylo vytvořit ucelený nástroj pro investory, který by jim pomohl usoudit, zda je dobrý čas na investování do Bitcoinů.</w:t>
      </w:r>
    </w:p>
    <w:p w14:paraId="61381928" w14:textId="049B4152" w:rsidR="005C6A78" w:rsidRDefault="00896927" w:rsidP="005C6A78">
      <w:r>
        <w:t>Rozhodli jsme naprogramovat server, který bude shromažďovat, zpracovávat a ukládat data. A pak je posílat na požadavek.</w:t>
      </w:r>
      <w:r w:rsidR="005C6A78">
        <w:t xml:space="preserve"> A dále</w:t>
      </w:r>
      <w:r>
        <w:t xml:space="preserve"> </w:t>
      </w:r>
      <w:r w:rsidR="005C6A78">
        <w:t xml:space="preserve">jsme </w:t>
      </w:r>
      <w:r>
        <w:t>naprogramova</w:t>
      </w:r>
      <w:r w:rsidR="005C6A78">
        <w:t>li</w:t>
      </w:r>
      <w:r>
        <w:t xml:space="preserve"> i webovou stránku, která bude data stahovat ze serveru a zobrazovat do přehledných grafů a listů.</w:t>
      </w:r>
      <w:r w:rsidR="005C6A78">
        <w:t xml:space="preserve"> </w:t>
      </w:r>
    </w:p>
    <w:p w14:paraId="00CF278C" w14:textId="051111D3" w:rsidR="00896927" w:rsidRDefault="00896927" w:rsidP="005C6A78">
      <w:pPr>
        <w:pStyle w:val="Nadpis2"/>
      </w:pPr>
      <w:bookmarkStart w:id="7" w:name="_Toc33996263"/>
      <w:r>
        <w:t>Výběr technologií</w:t>
      </w:r>
      <w:bookmarkEnd w:id="7"/>
    </w:p>
    <w:p w14:paraId="7CE5A851" w14:textId="638F434A" w:rsidR="00D626B0" w:rsidRDefault="00E4113C" w:rsidP="005C6A78">
      <w:r>
        <w:t>Většina práci jsme dělali</w:t>
      </w:r>
      <w:r w:rsidR="005C6A78">
        <w:t xml:space="preserve"> </w:t>
      </w:r>
      <w:r>
        <w:t>v</w:t>
      </w:r>
      <w:r w:rsidR="005C6A78">
        <w:t xml:space="preserve"> Javascript</w:t>
      </w:r>
      <w:r>
        <w:t>u</w:t>
      </w:r>
      <w:r w:rsidR="005C6A78">
        <w:t xml:space="preserve">. Jedná se o objektově orientovaný programovací jazyk, který nabízí vše k vývoji interaktivních webových stránek. </w:t>
      </w:r>
    </w:p>
    <w:p w14:paraId="01402005" w14:textId="0A156ACB" w:rsidR="00E4113C" w:rsidRDefault="005C6A78" w:rsidP="005C6A78">
      <w:r>
        <w:t xml:space="preserve">Nabízí 3 frameworky k vytváření UI: Vue.js, Angular.js a React.js. My jsme si vybrali </w:t>
      </w:r>
      <w:r w:rsidRPr="00E4113C">
        <w:rPr>
          <w:b/>
          <w:bCs/>
        </w:rPr>
        <w:t>React.js</w:t>
      </w:r>
      <w:r>
        <w:t>, protože je nejlépe aktualizován.</w:t>
      </w:r>
    </w:p>
    <w:p w14:paraId="2E3703D5" w14:textId="65D1689A" w:rsidR="00E4113C" w:rsidRDefault="00E4113C" w:rsidP="005C6A78">
      <w:pPr>
        <w:rPr>
          <w:rStyle w:val="st"/>
          <w:b/>
          <w:bCs/>
        </w:rPr>
      </w:pPr>
      <w:r>
        <w:t>U serveru jsem se rozhodli také pro Javascript. Pomoc </w:t>
      </w:r>
      <w:r w:rsidRPr="00E4113C">
        <w:rPr>
          <w:b/>
          <w:bCs/>
        </w:rPr>
        <w:t>Nodej.js</w:t>
      </w:r>
      <w:r>
        <w:rPr>
          <w:b/>
          <w:bCs/>
        </w:rPr>
        <w:t xml:space="preserve"> </w:t>
      </w:r>
      <w:r w:rsidRPr="00E4113C">
        <w:t>(napsané v</w:t>
      </w:r>
      <w:r>
        <w:t xml:space="preserve"> </w:t>
      </w:r>
      <w:hyperlink r:id="rId10" w:history="1">
        <w:r w:rsidRPr="00E4113C">
          <w:t>C</w:t>
        </w:r>
      </w:hyperlink>
      <w:r w:rsidRPr="00E4113C">
        <w:t xml:space="preserve">, </w:t>
      </w:r>
      <w:hyperlink r:id="rId11" w:history="1">
        <w:r w:rsidRPr="00E4113C">
          <w:t>C++</w:t>
        </w:r>
      </w:hyperlink>
      <w:r w:rsidRPr="00E4113C">
        <w:t xml:space="preserve">, </w:t>
      </w:r>
      <w:hyperlink r:id="rId12" w:history="1">
        <w:r w:rsidRPr="00E4113C">
          <w:t>JavaScript</w:t>
        </w:r>
      </w:hyperlink>
      <w:r>
        <w:rPr>
          <w:b/>
          <w:bCs/>
        </w:rPr>
        <w:t>)</w:t>
      </w:r>
      <w:sdt>
        <w:sdtPr>
          <w:rPr>
            <w:b/>
            <w:bCs/>
          </w:rPr>
          <w:id w:val="-1745253308"/>
          <w:citation/>
        </w:sdtPr>
        <w:sdtEndPr/>
        <w:sdtContent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CITATION nodejs \l 1029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 xml:space="preserve"> </w:t>
          </w:r>
          <w:r>
            <w:rPr>
              <w:noProof/>
            </w:rPr>
            <w:t>(6)</w:t>
          </w:r>
          <w:r>
            <w:rPr>
              <w:b/>
              <w:bCs/>
            </w:rPr>
            <w:fldChar w:fldCharType="end"/>
          </w:r>
        </w:sdtContent>
      </w:sdt>
      <w:r>
        <w:t xml:space="preserve">, což </w:t>
      </w:r>
      <w:r>
        <w:rPr>
          <w:rStyle w:val="st"/>
        </w:rPr>
        <w:t>je prostředí umožňující spouštět JavaScript kód mimo webový prohlížeč. To nám umožnilo psát</w:t>
      </w:r>
      <w:r w:rsidR="00845CA8">
        <w:rPr>
          <w:rStyle w:val="st"/>
        </w:rPr>
        <w:t xml:space="preserve"> </w:t>
      </w:r>
      <w:proofErr w:type="spellStart"/>
      <w:r w:rsidR="00845CA8">
        <w:rPr>
          <w:rStyle w:val="st"/>
        </w:rPr>
        <w:t>frontend</w:t>
      </w:r>
      <w:proofErr w:type="spellEnd"/>
      <w:r w:rsidR="00845CA8">
        <w:rPr>
          <w:rStyle w:val="st"/>
        </w:rPr>
        <w:t xml:space="preserve"> i </w:t>
      </w:r>
      <w:proofErr w:type="spellStart"/>
      <w:r w:rsidR="00845CA8">
        <w:rPr>
          <w:rStyle w:val="st"/>
        </w:rPr>
        <w:t>backend</w:t>
      </w:r>
      <w:proofErr w:type="spellEnd"/>
      <w:r w:rsidR="00845CA8">
        <w:rPr>
          <w:rStyle w:val="st"/>
        </w:rPr>
        <w:t xml:space="preserve"> v </w:t>
      </w:r>
      <w:proofErr w:type="spellStart"/>
      <w:r w:rsidR="00845CA8">
        <w:rPr>
          <w:rStyle w:val="st"/>
        </w:rPr>
        <w:t>Javasciptu</w:t>
      </w:r>
      <w:proofErr w:type="spellEnd"/>
      <w:r w:rsidR="00845CA8">
        <w:rPr>
          <w:rStyle w:val="st"/>
        </w:rPr>
        <w:t xml:space="preserve">. Pro jednodušší obsluhování a fungování serveru jsme použili framework </w:t>
      </w:r>
      <w:r w:rsidR="00845CA8" w:rsidRPr="00845CA8">
        <w:rPr>
          <w:rStyle w:val="st"/>
          <w:b/>
          <w:bCs/>
        </w:rPr>
        <w:t>Express.js</w:t>
      </w:r>
      <w:r w:rsidR="00845CA8">
        <w:rPr>
          <w:rStyle w:val="st"/>
        </w:rPr>
        <w:t xml:space="preserve"> a pro ukládání </w:t>
      </w:r>
      <w:proofErr w:type="spellStart"/>
      <w:r w:rsidR="00845CA8">
        <w:rPr>
          <w:rStyle w:val="st"/>
        </w:rPr>
        <w:t>NoSQL</w:t>
      </w:r>
      <w:proofErr w:type="spellEnd"/>
      <w:r w:rsidR="00845CA8">
        <w:rPr>
          <w:rStyle w:val="st"/>
        </w:rPr>
        <w:t xml:space="preserve"> databázi </w:t>
      </w:r>
      <w:proofErr w:type="spellStart"/>
      <w:r w:rsidR="00845CA8" w:rsidRPr="00845CA8">
        <w:rPr>
          <w:rStyle w:val="st"/>
          <w:b/>
          <w:bCs/>
        </w:rPr>
        <w:t>MongoDB</w:t>
      </w:r>
      <w:proofErr w:type="spellEnd"/>
      <w:r w:rsidR="00845CA8">
        <w:rPr>
          <w:rStyle w:val="st"/>
          <w:b/>
          <w:bCs/>
        </w:rPr>
        <w:t>.</w:t>
      </w:r>
    </w:p>
    <w:p w14:paraId="15C1F086" w14:textId="00C99E6F" w:rsidR="002B7ECA" w:rsidRPr="00D75B07" w:rsidRDefault="00845CA8" w:rsidP="00D75B07">
      <w:r>
        <w:t xml:space="preserve">Tento výběr technologií je často používaný a kvůli jednotnému programovacím jazyku velice pohodlný. Obvykle se nazývá zkratkou MERN </w:t>
      </w:r>
      <w:proofErr w:type="spellStart"/>
      <w:r>
        <w:t>Stack</w:t>
      </w:r>
      <w:proofErr w:type="spellEnd"/>
      <w:r>
        <w:t xml:space="preserve"> (první písmeno z každé technologie).</w:t>
      </w:r>
    </w:p>
    <w:p w14:paraId="226D2E76" w14:textId="28DC238C" w:rsidR="00F43E3F" w:rsidRDefault="00783CB0" w:rsidP="00783CB0">
      <w:pPr>
        <w:pStyle w:val="Nadpis2"/>
      </w:pPr>
      <w:bookmarkStart w:id="8" w:name="_Toc33996264"/>
      <w:proofErr w:type="spellStart"/>
      <w:r>
        <w:t>Backend</w:t>
      </w:r>
      <w:bookmarkEnd w:id="8"/>
      <w:proofErr w:type="spellEnd"/>
    </w:p>
    <w:p w14:paraId="204C6CC1" w14:textId="3FD2B6CB" w:rsidR="00AA5962" w:rsidRDefault="00AA5962" w:rsidP="00AA5962">
      <w:proofErr w:type="spellStart"/>
      <w:r>
        <w:t>Backend</w:t>
      </w:r>
      <w:proofErr w:type="spellEnd"/>
      <w:r>
        <w:t xml:space="preserve"> má krom stahování a obsluhování klientů zpracovávací funkci. Aby tyto data nemusel zpracovávat každý klient zvlášť, stačí aby tyto data zpracoval jednou právě server a výsledek posílal. Tímto šetříme výkon.</w:t>
      </w:r>
    </w:p>
    <w:p w14:paraId="11BB4D1C" w14:textId="08569583" w:rsidR="00AA5962" w:rsidRPr="00AA5962" w:rsidRDefault="00AA5962" w:rsidP="00AA5962">
      <w:r>
        <w:t xml:space="preserve">Efektivní optimalizací posílání dat se stalo jejich předchozí </w:t>
      </w:r>
      <w:proofErr w:type="spellStart"/>
      <w:r>
        <w:t>stringování</w:t>
      </w:r>
      <w:proofErr w:type="spellEnd"/>
      <w:r>
        <w:t>. Data mají totiž v databází formát .</w:t>
      </w:r>
      <w:proofErr w:type="spellStart"/>
      <w:r>
        <w:t>json</w:t>
      </w:r>
      <w:proofErr w:type="spellEnd"/>
      <w:r>
        <w:t>. Před každým požadavkem data vždy zkomprimujeme</w:t>
      </w:r>
      <w:r w:rsidR="00923ED7">
        <w:t xml:space="preserve"> (dochází k ušetření místa v řádech desítek %)</w:t>
      </w:r>
      <w:r>
        <w:t xml:space="preserve"> z .</w:t>
      </w:r>
      <w:proofErr w:type="spellStart"/>
      <w:r>
        <w:t>json</w:t>
      </w:r>
      <w:proofErr w:type="spellEnd"/>
      <w:r>
        <w:t xml:space="preserve"> do prostého textu. </w:t>
      </w:r>
      <w:r w:rsidR="00923ED7">
        <w:t xml:space="preserve">Až data dorazí, klient si sám zase </w:t>
      </w:r>
      <w:proofErr w:type="spellStart"/>
      <w:r w:rsidR="00923ED7">
        <w:t>naparsuje</w:t>
      </w:r>
      <w:proofErr w:type="spellEnd"/>
      <w:r w:rsidR="00923ED7">
        <w:t xml:space="preserve"> do pohodlného .</w:t>
      </w:r>
      <w:proofErr w:type="spellStart"/>
      <w:r w:rsidR="00923ED7">
        <w:t>json</w:t>
      </w:r>
      <w:proofErr w:type="spellEnd"/>
      <w:r w:rsidR="00923ED7">
        <w:t>. Tímto postupem šetříme požadavky na rychlost sítě.</w:t>
      </w:r>
    </w:p>
    <w:p w14:paraId="4800253A" w14:textId="607486D9" w:rsidR="00783CB0" w:rsidRDefault="00783CB0" w:rsidP="00783CB0">
      <w:pPr>
        <w:pStyle w:val="Nadpis3"/>
      </w:pPr>
      <w:bookmarkStart w:id="9" w:name="_Toc33996265"/>
      <w:r>
        <w:lastRenderedPageBreak/>
        <w:t>Historické kurzy</w:t>
      </w:r>
      <w:bookmarkEnd w:id="9"/>
    </w:p>
    <w:p w14:paraId="5035904F" w14:textId="5DE2B827" w:rsidR="00783CB0" w:rsidRPr="002D614B" w:rsidRDefault="00783CB0" w:rsidP="002D614B">
      <w:r w:rsidRPr="002D614B">
        <w:t xml:space="preserve">Mít přístup k aktuálním a historickým kurzům zcela zdarma se ukázalo jako </w:t>
      </w:r>
      <w:r w:rsidR="002B1B25" w:rsidRPr="002D614B">
        <w:t>komplikovaný cíl.</w:t>
      </w:r>
    </w:p>
    <w:p w14:paraId="408D2ACC" w14:textId="27D399E1" w:rsidR="002B1B25" w:rsidRPr="002D614B" w:rsidRDefault="002B1B25" w:rsidP="002D614B">
      <w:r w:rsidRPr="002D614B">
        <w:t>Mnohé AP</w:t>
      </w:r>
      <w:r w:rsidR="002D614B">
        <w:t>I</w:t>
      </w:r>
      <w:r w:rsidR="002D614B">
        <w:rPr>
          <w:rStyle w:val="Znakapoznpodarou"/>
        </w:rPr>
        <w:footnoteReference w:id="2"/>
      </w:r>
      <w:r w:rsidRPr="002D614B">
        <w:t xml:space="preserve"> zdarma sice poskytují data, ale omezují je na nízkou aktualizaci dat a vysokou odezvu. Dále bylo potřeba zjistit kvalitu dat z jednotlivých API, některá totiž obsahovala časová okna úplně bez dat. </w:t>
      </w:r>
    </w:p>
    <w:p w14:paraId="05FFBEB7" w14:textId="346E19CE" w:rsidR="003254CB" w:rsidRDefault="002D614B" w:rsidP="002D614B">
      <w:r>
        <w:t xml:space="preserve">Po otestovaní těch nejpopulárnějších se ukázalo, že každá API má nějaké nedostatky a nejlepší bude použití nějaké kombinace. První z nich je </w:t>
      </w:r>
      <w:proofErr w:type="spellStart"/>
      <w:r>
        <w:t>Coinbase</w:t>
      </w:r>
      <w:proofErr w:type="spellEnd"/>
      <w:r>
        <w:t xml:space="preserve"> Pro. Poskytuje rychle se aktualizující data v různých intervalech a částech. Avšak v některých měsících data vykazovaly ztráty. Tuto nevýhodu jsme vyřešili s kombinací </w:t>
      </w:r>
      <w:proofErr w:type="spellStart"/>
      <w:r>
        <w:t>BitcoinAverage</w:t>
      </w:r>
      <w:proofErr w:type="spellEnd"/>
      <w:r>
        <w:t>. Jejich data se sice aktualizují každé asi 3 dny, alespoň v jejich datech nejsou žádné ztráty.</w:t>
      </w:r>
    </w:p>
    <w:p w14:paraId="7EE0D158" w14:textId="768D3C9C" w:rsidR="003254CB" w:rsidRDefault="003254CB" w:rsidP="002D614B">
      <w:r>
        <w:t xml:space="preserve">U obou bylo potřeba ošetřit omezení požadavků. U </w:t>
      </w:r>
      <w:proofErr w:type="spellStart"/>
      <w:r>
        <w:t>Coinbase</w:t>
      </w:r>
      <w:proofErr w:type="spellEnd"/>
      <w:r>
        <w:t xml:space="preserve"> Pro je to maximální počet kurzů na 300. Například denní kurzy za celý rok jsme museli rozdělit na 2 požadavky po 300 a 65. To se provádí na pozadí zcela automatizovaně díky aplikované a chytré funkci.</w:t>
      </w:r>
    </w:p>
    <w:p w14:paraId="0631E847" w14:textId="3F4579A1" w:rsidR="003254CB" w:rsidRDefault="002D614B" w:rsidP="002D614B">
      <w:r>
        <w:t>Naše API je teda kombinací dvou zdrojů, které si kompenzují své nedostatky.</w:t>
      </w:r>
      <w:r w:rsidR="003254CB">
        <w:t xml:space="preserve"> </w:t>
      </w:r>
    </w:p>
    <w:p w14:paraId="09D8F190" w14:textId="77777777" w:rsidR="003254CB" w:rsidRDefault="003254CB" w:rsidP="003254CB">
      <w:pPr>
        <w:pStyle w:val="Nadpis3"/>
      </w:pPr>
      <w:bookmarkStart w:id="10" w:name="_Toc33996266"/>
      <w:r>
        <w:t xml:space="preserve">Google </w:t>
      </w:r>
      <w:proofErr w:type="spellStart"/>
      <w:r>
        <w:t>Trends</w:t>
      </w:r>
      <w:bookmarkEnd w:id="10"/>
      <w:proofErr w:type="spellEnd"/>
    </w:p>
    <w:p w14:paraId="7551B152" w14:textId="77777777" w:rsidR="004E15D7" w:rsidRDefault="003254CB" w:rsidP="003254CB">
      <w:r>
        <w:t>API jsme také vylepšili o zajímavou funkci od Googlu, která poskytuje zájem lidí o klíčové slovo (v našem případě „</w:t>
      </w:r>
      <w:proofErr w:type="spellStart"/>
      <w:r>
        <w:t>bitcoin</w:t>
      </w:r>
      <w:proofErr w:type="spellEnd"/>
      <w:r>
        <w:t>“). Data neobsahují přesná čísla, ale poměry v daném úseku, což pro zobrazení v grafu není žádný problém; postačí jako ukazatel zájmu.</w:t>
      </w:r>
      <w:r w:rsidR="004E15D7">
        <w:t xml:space="preserve"> </w:t>
      </w:r>
    </w:p>
    <w:p w14:paraId="40328A00" w14:textId="376CF842" w:rsidR="004E15D7" w:rsidRDefault="004E15D7" w:rsidP="003254CB">
      <w:r>
        <w:t>Data se stejně jako kurzy aktualizuje průběžně.</w:t>
      </w:r>
    </w:p>
    <w:p w14:paraId="1112FD53" w14:textId="77777777" w:rsidR="00E930DC" w:rsidRDefault="00E930DC" w:rsidP="00E930DC">
      <w:pPr>
        <w:keepNext/>
      </w:pPr>
      <w:r>
        <w:rPr>
          <w:noProof/>
        </w:rPr>
        <w:drawing>
          <wp:inline distT="0" distB="0" distL="0" distR="0" wp14:anchorId="3308E484" wp14:editId="46566968">
            <wp:extent cx="5760720" cy="2525395"/>
            <wp:effectExtent l="0" t="0" r="0" b="825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D151" w14:textId="3A1AA847" w:rsidR="00E930DC" w:rsidRDefault="00E930DC" w:rsidP="00E930DC">
      <w:pPr>
        <w:pStyle w:val="Titulek"/>
        <w:jc w:val="center"/>
        <w:rPr>
          <w:color w:val="auto"/>
        </w:rPr>
      </w:pPr>
      <w:bookmarkStart w:id="11" w:name="_Toc34027468"/>
      <w:r w:rsidRPr="00E930DC">
        <w:rPr>
          <w:color w:val="auto"/>
        </w:rPr>
        <w:t xml:space="preserve">Obrázek </w:t>
      </w:r>
      <w:r w:rsidRPr="00E930DC">
        <w:rPr>
          <w:color w:val="auto"/>
        </w:rPr>
        <w:fldChar w:fldCharType="begin"/>
      </w:r>
      <w:r w:rsidRPr="00E930DC">
        <w:rPr>
          <w:color w:val="auto"/>
        </w:rPr>
        <w:instrText xml:space="preserve"> SEQ Obrázek \* ARABIC </w:instrText>
      </w:r>
      <w:r w:rsidRPr="00E930DC">
        <w:rPr>
          <w:color w:val="auto"/>
        </w:rPr>
        <w:fldChar w:fldCharType="separate"/>
      </w:r>
      <w:r w:rsidR="00117473">
        <w:rPr>
          <w:noProof/>
          <w:color w:val="auto"/>
        </w:rPr>
        <w:t>1</w:t>
      </w:r>
      <w:r w:rsidRPr="00E930DC">
        <w:rPr>
          <w:color w:val="auto"/>
        </w:rPr>
        <w:fldChar w:fldCharType="end"/>
      </w:r>
      <w:r>
        <w:rPr>
          <w:color w:val="auto"/>
        </w:rPr>
        <w:t>.</w:t>
      </w:r>
      <w:r w:rsidRPr="00E930DC">
        <w:rPr>
          <w:color w:val="auto"/>
        </w:rPr>
        <w:t>- ko</w:t>
      </w:r>
      <w:r>
        <w:rPr>
          <w:color w:val="auto"/>
        </w:rPr>
        <w:t>rel</w:t>
      </w:r>
      <w:r w:rsidRPr="00E930DC">
        <w:rPr>
          <w:color w:val="auto"/>
        </w:rPr>
        <w:t>ace ceny a zájmu</w:t>
      </w:r>
      <w:bookmarkEnd w:id="11"/>
    </w:p>
    <w:p w14:paraId="1D921484" w14:textId="2578DE8A" w:rsidR="00E930DC" w:rsidRPr="00E930DC" w:rsidRDefault="00E930DC" w:rsidP="00E930DC">
      <w:r>
        <w:t xml:space="preserve">Na obrázku 1. je výrazně vidět jak cena Bitcoinu v průběhu 1 měsíce koreluje se zájmem lidí. Tento zajímavý ukazatel určitě stojí za zaobírání jak pro investora, tak i pro analytiky v oboru.  </w:t>
      </w:r>
      <w:r>
        <w:lastRenderedPageBreak/>
        <w:t xml:space="preserve">Za zmínku stojí také říct, že zájem v Google </w:t>
      </w:r>
      <w:proofErr w:type="spellStart"/>
      <w:r>
        <w:t>Trends</w:t>
      </w:r>
      <w:proofErr w:type="spellEnd"/>
      <w:r>
        <w:t>, lze výkonnými počítači lehce zmanipulovat.</w:t>
      </w:r>
    </w:p>
    <w:p w14:paraId="4D509C81" w14:textId="6E6BBBB5" w:rsidR="004E15D7" w:rsidRDefault="004E15D7" w:rsidP="004E15D7">
      <w:pPr>
        <w:pStyle w:val="Nadpis3"/>
      </w:pPr>
      <w:bookmarkStart w:id="12" w:name="_Toc33996267"/>
      <w:r>
        <w:t>Indikátory</w:t>
      </w:r>
      <w:bookmarkEnd w:id="12"/>
    </w:p>
    <w:p w14:paraId="360D1075" w14:textId="5F49AF6F" w:rsidR="00E930DC" w:rsidRPr="00E930DC" w:rsidRDefault="00E930DC" w:rsidP="00E930DC">
      <w:r>
        <w:t xml:space="preserve">Jedná se o ukazatele, které se chovají jako trend. </w:t>
      </w:r>
      <w:r w:rsidR="00AA5962">
        <w:t xml:space="preserve">Pokud jde cena nižší než tento indikátor, znamená to, že je cena pod dlouhodobým trendem. Obecně pokud je cena blíže k indikátoru, dá se po překřížení očekávat růst nebo pokles; v závislosti na směru křížení. </w:t>
      </w:r>
      <w:r>
        <w:t xml:space="preserve"> </w:t>
      </w:r>
    </w:p>
    <w:p w14:paraId="7A82D9DA" w14:textId="4C414A97" w:rsidR="002E0B66" w:rsidRDefault="002E0B66" w:rsidP="00E930DC">
      <w:r>
        <w:t>Jednoduchý klouzavý průměr je specifický tím, že přikládá všem hodnotám stejnou důležitost, což se dá vnímat jako nevýhoda. Pokud je poslední hodnota extrémní, může se po př</w:t>
      </w:r>
      <w:r w:rsidR="004040B4">
        <w:t>i</w:t>
      </w:r>
      <w:r>
        <w:t>dání další hodnoty průměr rapidně změnit opačným směrem, což nemusí znamenat, že nastal prudký vzrůst či spád v ceně. Počítá</w:t>
      </w:r>
      <w:r w:rsidR="00AC0AAA">
        <w:t>me</w:t>
      </w:r>
      <w:r>
        <w:t xml:space="preserve"> jej tedy (cena n + cena n-1 + cena n-2)/n.</w:t>
      </w:r>
    </w:p>
    <w:p w14:paraId="7ED4F83A" w14:textId="045F4800" w:rsidR="002E0B66" w:rsidRDefault="002E0B66" w:rsidP="00E930DC">
      <w:r>
        <w:t>U váženého klouzavého průměru přiřazujeme každé hodnotě jinou váhu sestupně od hodnoty bližší moment</w:t>
      </w:r>
      <w:r w:rsidR="00AC0AAA">
        <w:t>á</w:t>
      </w:r>
      <w:r>
        <w:t>lní hodnotě.</w:t>
      </w:r>
    </w:p>
    <w:p w14:paraId="116BA494" w14:textId="77777777" w:rsidR="002E0B66" w:rsidRPr="002E0B66" w:rsidRDefault="002E0B66" w:rsidP="00E930DC">
      <w:pPr>
        <w:rPr>
          <w:rFonts w:eastAsia="Times New Roman"/>
          <w:szCs w:val="24"/>
          <w:lang w:eastAsia="cs-CZ"/>
        </w:rPr>
      </w:pPr>
      <w:r w:rsidRPr="002E0B66">
        <w:rPr>
          <w:rFonts w:eastAsia="Times New Roman"/>
          <w:szCs w:val="24"/>
          <w:lang w:eastAsia="cs-CZ"/>
        </w:rPr>
        <w:t>Exponenciální klouzavý průměr dává vyšší váhu posledním hodnotám. Počítáme jej tedy: (EMA n-1) + [x*(cena n-EMA n-1)], kdy x=2/(n+1).</w:t>
      </w:r>
    </w:p>
    <w:p w14:paraId="3C71178E" w14:textId="77777777" w:rsidR="00422269" w:rsidRDefault="00422269" w:rsidP="002E0B66">
      <w:pPr>
        <w:rPr>
          <w:rStyle w:val="tojvnm2t"/>
        </w:rPr>
      </w:pPr>
      <w:proofErr w:type="spellStart"/>
      <w:r>
        <w:rPr>
          <w:rStyle w:val="tojvnm2t"/>
        </w:rPr>
        <w:t>Triangulární</w:t>
      </w:r>
      <w:proofErr w:type="spellEnd"/>
      <w:r>
        <w:rPr>
          <w:rStyle w:val="tojvnm2t"/>
        </w:rPr>
        <w:t xml:space="preserve"> klouzavý průměr(TMA) je jednoduchý klouzavý průměr jednoduchého klouzavého průměru, výsledek TMA bývá vyhlazená křivka původního jednoduchého klouzavého průměru.</w:t>
      </w:r>
    </w:p>
    <w:p w14:paraId="7E0AA7AA" w14:textId="4D86838A" w:rsidR="002E0B66" w:rsidRPr="00923ED7" w:rsidRDefault="002E0B66" w:rsidP="002E0B66">
      <w:pPr>
        <w:rPr>
          <w:rFonts w:eastAsia="Times New Roman"/>
          <w:szCs w:val="24"/>
          <w:lang w:eastAsia="cs-CZ"/>
        </w:rPr>
      </w:pPr>
      <w:proofErr w:type="spellStart"/>
      <w:r w:rsidRPr="002E0B66">
        <w:rPr>
          <w:rFonts w:eastAsia="Times New Roman"/>
          <w:szCs w:val="24"/>
          <w:lang w:eastAsia="cs-CZ"/>
        </w:rPr>
        <w:t>Bollingerova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pásma používají klouzavé průměry tak, že vykreslují čáry v určité vzdálenost nad a pod klouzavý průměr. </w:t>
      </w:r>
      <w:proofErr w:type="spellStart"/>
      <w:r w:rsidRPr="002E0B66">
        <w:rPr>
          <w:rFonts w:eastAsia="Times New Roman"/>
          <w:szCs w:val="24"/>
          <w:lang w:eastAsia="cs-CZ"/>
        </w:rPr>
        <w:t>Bollingerova</w:t>
      </w:r>
      <w:proofErr w:type="spellEnd"/>
      <w:r w:rsidRPr="002E0B66">
        <w:rPr>
          <w:rFonts w:eastAsia="Times New Roman"/>
          <w:szCs w:val="24"/>
          <w:lang w:eastAsia="cs-CZ"/>
        </w:rPr>
        <w:t xml:space="preserve"> pásma tvoří tři křivky. Středová zelená křivka zobrazuje klouzavý průměr, Kolem středu je vytvořena obálka proměnlivé šířky (modrá). Obálku tvoří násobek r směrodatných odchylek n posledních zavíracích kurzů.</w:t>
      </w:r>
    </w:p>
    <w:p w14:paraId="6AFBB112" w14:textId="15A5040D" w:rsidR="004E15D7" w:rsidRDefault="004E15D7" w:rsidP="004E15D7">
      <w:pPr>
        <w:pStyle w:val="Nadpis3"/>
      </w:pPr>
      <w:bookmarkStart w:id="13" w:name="_Toc33996268"/>
      <w:r>
        <w:t>Strojové učení</w:t>
      </w:r>
      <w:bookmarkEnd w:id="13"/>
    </w:p>
    <w:p w14:paraId="769933F9" w14:textId="5EB27263" w:rsidR="00E930DC" w:rsidRDefault="00923ED7" w:rsidP="00E930DC">
      <w:r>
        <w:t>Strojové učení bylo do nedávna záležitostí především v jazyce python. Díky velkému množství peněz investovaných do vývoje tohoto oboru, ale došlo k rozšíření v mnoha směrech</w:t>
      </w:r>
      <w:sdt>
        <w:sdtPr>
          <w:id w:val="-140196828"/>
          <w:citation/>
        </w:sdtPr>
        <w:sdtEndPr/>
        <w:sdtContent>
          <w:r>
            <w:fldChar w:fldCharType="begin"/>
          </w:r>
          <w:r>
            <w:instrText xml:space="preserve"> CITATION money \l 1029 </w:instrText>
          </w:r>
          <w:r>
            <w:fldChar w:fldCharType="separate"/>
          </w:r>
          <w:r>
            <w:rPr>
              <w:noProof/>
            </w:rPr>
            <w:t xml:space="preserve"> (7)</w:t>
          </w:r>
          <w:r>
            <w:fldChar w:fldCharType="end"/>
          </w:r>
        </w:sdtContent>
      </w:sdt>
      <w:r>
        <w:t>.</w:t>
      </w:r>
    </w:p>
    <w:p w14:paraId="7EDB397F" w14:textId="50F3AC5E" w:rsidR="00923ED7" w:rsidRDefault="00923ED7" w:rsidP="00E930DC">
      <w:r>
        <w:t xml:space="preserve">Jedním z nich je TensorFlow.js, knihovna disponující neurální sítí. Neurální sít potřebuje co největší množství dát k učení. V našem případě s databází to není však problém. </w:t>
      </w:r>
    </w:p>
    <w:p w14:paraId="52B07BF4" w14:textId="55E748E6" w:rsidR="002D614B" w:rsidRDefault="00CF7CE6" w:rsidP="004E15D7">
      <w:r>
        <w:t>Formát vstupu do sítě jsme museli rekonstruovat</w:t>
      </w:r>
      <w:r w:rsidR="00902C58">
        <w:t xml:space="preserve"> do formátu, který je vhodný a nejvíce efektivní. Normalizování dat pomocí škálování se ukázalo jako špatný nápad, protože ve vybraném časovém úseku se cena často pohybovala v rozmezí maximálně jedné stovky dolarů, což u aktuálního kurzu (ke dni 1. 3. 2020 téměř $8000) nemá dostatečnou páku na penalizaci (learning </w:t>
      </w:r>
      <w:proofErr w:type="spellStart"/>
      <w:r w:rsidR="00902C58">
        <w:t>rate</w:t>
      </w:r>
      <w:proofErr w:type="spellEnd"/>
      <w:r w:rsidR="00902C58">
        <w:t xml:space="preserve">) neurální sítě. Nejnižší hodnoty </w:t>
      </w:r>
      <w:proofErr w:type="spellStart"/>
      <w:r w:rsidR="00902C58">
        <w:t>loss</w:t>
      </w:r>
      <w:proofErr w:type="spellEnd"/>
      <w:r w:rsidR="004412BC">
        <w:rPr>
          <w:rStyle w:val="Znakapoznpodarou"/>
        </w:rPr>
        <w:footnoteReference w:id="3"/>
      </w:r>
      <w:r w:rsidR="00902C58">
        <w:t xml:space="preserve"> při 400 </w:t>
      </w:r>
      <w:proofErr w:type="spellStart"/>
      <w:r w:rsidR="00902C58">
        <w:t>epochs</w:t>
      </w:r>
      <w:proofErr w:type="spellEnd"/>
      <w:r w:rsidR="004412BC">
        <w:rPr>
          <w:rStyle w:val="Znakapoznpodarou"/>
        </w:rPr>
        <w:footnoteReference w:id="4"/>
      </w:r>
      <w:r w:rsidR="00902C58">
        <w:t xml:space="preserve"> s přibližně 500 vstupy jsme dosáhli </w:t>
      </w:r>
      <w:r w:rsidR="004412BC">
        <w:t xml:space="preserve">přeformátováním dat na sekvence 0s a 1s. Nastaveno na 0 pokud ve srovnání s předchozím dnem cena klesla, a 1 pokud vzrostla. Pro výstupy jsme nastavili hodnotu </w:t>
      </w:r>
      <w:r w:rsidR="004412BC">
        <w:lastRenderedPageBreak/>
        <w:t xml:space="preserve">následující dne. Pro velikost okna 5 </w:t>
      </w:r>
      <w:r w:rsidR="009064E2">
        <w:t xml:space="preserve">(nakonec jsme zvolili velikost 20) </w:t>
      </w:r>
      <w:r w:rsidR="004412BC">
        <w:t xml:space="preserve">by vstup mohl vypadat například takto: [0,0,1,0,1] a pro </w:t>
      </w:r>
      <w:r w:rsidR="009064E2">
        <w:t>výsledek</w:t>
      </w:r>
      <w:r w:rsidR="004412BC">
        <w:t>[</w:t>
      </w:r>
      <w:r w:rsidR="009064E2">
        <w:t>1</w:t>
      </w:r>
      <w:r w:rsidR="004412BC">
        <w:t>]</w:t>
      </w:r>
      <w:r w:rsidR="009064E2">
        <w:t>. V „překladu“ to znamená, že první dva dny cena klesala, 3. vzrostla, 4. klesla, 5. vzrostla a 6. den, kterým je výsledek, cena vzrostla.  Neurální síť tyto vstupy projede a pokusí se zjistit nějakou spojitost a pravidelnost mezi vstupy a výsledky. Nezbytnou součástí je míchání dát a vybalancování dat, pokud totiž budou mít trénovací data převážně výsledky vzrůstu, tak i predikce vytrénované sítě budou spíše sklouzávat k růstu. Dále bylo potřeba data otestovat, na reálných datech; na 3 pokusech</w:t>
      </w:r>
      <w:r w:rsidR="009D428A">
        <w:t xml:space="preserve"> vždy</w:t>
      </w:r>
      <w:r w:rsidR="009064E2">
        <w:t xml:space="preserve"> o velikosti</w:t>
      </w:r>
      <w:r w:rsidR="009D428A">
        <w:t xml:space="preserve"> </w:t>
      </w:r>
      <w:r w:rsidR="009064E2">
        <w:t>50 testov</w:t>
      </w:r>
      <w:r w:rsidR="009D428A">
        <w:t>a</w:t>
      </w:r>
      <w:r w:rsidR="009064E2">
        <w:t>cích dat</w:t>
      </w:r>
      <w:r w:rsidR="009D428A">
        <w:t xml:space="preserve"> jsme dosáhli úspěšnosti 55%, 46%, 56% (v průměru 52,33%), což jsou velice uspokojivé výsledky. </w:t>
      </w:r>
      <w:r w:rsidR="009064E2">
        <w:t xml:space="preserve"> </w:t>
      </w:r>
    </w:p>
    <w:p w14:paraId="24E48D2D" w14:textId="3FF7F2FD" w:rsidR="00261853" w:rsidRDefault="00261853" w:rsidP="00261853">
      <w:pPr>
        <w:pStyle w:val="Nadpis2"/>
      </w:pPr>
      <w:bookmarkStart w:id="14" w:name="_Toc33996269"/>
      <w:proofErr w:type="spellStart"/>
      <w:r>
        <w:t>Frontend</w:t>
      </w:r>
      <w:bookmarkEnd w:id="14"/>
      <w:proofErr w:type="spellEnd"/>
    </w:p>
    <w:p w14:paraId="263198FF" w14:textId="2ECA5B6B" w:rsidR="00261853" w:rsidRPr="00261853" w:rsidRDefault="00261853" w:rsidP="00261853">
      <w:r>
        <w:t>Je něco, čemu jsme kladli veliký důraz; stránka vypadá profesionálně a nabízí příjemný vzhled, logickou navigaci strukturu, interaktivitu s uživatelem a další.</w:t>
      </w:r>
    </w:p>
    <w:p w14:paraId="1CFC6228" w14:textId="1EC03EF2" w:rsidR="00261853" w:rsidRDefault="00261853" w:rsidP="00261853">
      <w:pPr>
        <w:pStyle w:val="Nadpis2"/>
      </w:pPr>
      <w:bookmarkStart w:id="15" w:name="_Toc33996270"/>
      <w:r>
        <w:t>Použité technologie</w:t>
      </w:r>
      <w:bookmarkEnd w:id="15"/>
    </w:p>
    <w:p w14:paraId="0292353D" w14:textId="77777777" w:rsidR="00117473" w:rsidRDefault="00261853" w:rsidP="00261853">
      <w:r>
        <w:t xml:space="preserve">Stránka je naprogramovaná pomocí </w:t>
      </w:r>
      <w:proofErr w:type="spellStart"/>
      <w:r>
        <w:t>javascriptového</w:t>
      </w:r>
      <w:proofErr w:type="spellEnd"/>
      <w:r>
        <w:t xml:space="preserve"> frameworku React</w:t>
      </w:r>
      <w:r w:rsidR="00117473">
        <w:t xml:space="preserve">.js. Dále jsme použili knihovnu </w:t>
      </w:r>
      <w:proofErr w:type="spellStart"/>
      <w:r w:rsidR="00117473">
        <w:t>Redux</w:t>
      </w:r>
      <w:proofErr w:type="spellEnd"/>
      <w:r w:rsidR="00117473">
        <w:t>, který se stará o uložená data (</w:t>
      </w:r>
      <w:proofErr w:type="spellStart"/>
      <w:r w:rsidR="00117473">
        <w:t>states</w:t>
      </w:r>
      <w:proofErr w:type="spellEnd"/>
      <w:r w:rsidR="00117473">
        <w:t>) a aktualizuje jen ty komponenty, který to opravdu potřebují. Například cena Bitcoinu se aktualizuje každou minutu, avšak to neznamená, že se musí aktualizovat něco jiného; takové vypracování ve webové stránce, která neustále něco aktualizuje serveru, nesmělo rozhodně chybět.</w:t>
      </w:r>
    </w:p>
    <w:p w14:paraId="70C55DFF" w14:textId="7454A1AA" w:rsidR="00117473" w:rsidRDefault="00117473" w:rsidP="00117473">
      <w:pPr>
        <w:pStyle w:val="Nadpis2"/>
      </w:pPr>
      <w:bookmarkStart w:id="16" w:name="_Toc33996271"/>
      <w:r>
        <w:t>Výstřižky z webové stránky</w:t>
      </w:r>
      <w:bookmarkEnd w:id="16"/>
    </w:p>
    <w:p w14:paraId="6DCADFA8" w14:textId="77777777" w:rsidR="00DA2D89" w:rsidRPr="00DA2D89" w:rsidRDefault="00DA2D89" w:rsidP="00DA2D89"/>
    <w:p w14:paraId="6466B759" w14:textId="77777777" w:rsidR="00117473" w:rsidRDefault="00117473" w:rsidP="00117473">
      <w:pPr>
        <w:keepNext/>
      </w:pPr>
      <w:r>
        <w:rPr>
          <w:noProof/>
        </w:rPr>
        <w:drawing>
          <wp:inline distT="0" distB="0" distL="0" distR="0" wp14:anchorId="2227DE24" wp14:editId="21BA42E2">
            <wp:extent cx="5760720" cy="2837180"/>
            <wp:effectExtent l="0" t="0" r="0" b="127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AC12" w14:textId="7C90E7B9" w:rsidR="00117473" w:rsidRDefault="00117473" w:rsidP="00117473">
      <w:pPr>
        <w:pStyle w:val="Titulek"/>
        <w:jc w:val="center"/>
      </w:pPr>
      <w:bookmarkStart w:id="17" w:name="_Toc34027469"/>
      <w:r>
        <w:t xml:space="preserve">Obrázek </w:t>
      </w:r>
      <w:r w:rsidR="0086665F">
        <w:fldChar w:fldCharType="begin"/>
      </w:r>
      <w:r w:rsidR="0086665F">
        <w:instrText xml:space="preserve"> SEQ Obrázek \* ARABIC </w:instrText>
      </w:r>
      <w:r w:rsidR="0086665F">
        <w:fldChar w:fldCharType="separate"/>
      </w:r>
      <w:r>
        <w:rPr>
          <w:noProof/>
        </w:rPr>
        <w:t>2</w:t>
      </w:r>
      <w:r w:rsidR="0086665F">
        <w:rPr>
          <w:noProof/>
        </w:rPr>
        <w:fldChar w:fldCharType="end"/>
      </w:r>
      <w:r>
        <w:t>. - úvodní pohled na stránku</w:t>
      </w:r>
      <w:bookmarkEnd w:id="17"/>
    </w:p>
    <w:p w14:paraId="3D42ED6A" w14:textId="77777777" w:rsidR="00117473" w:rsidRPr="00117473" w:rsidRDefault="00117473" w:rsidP="00117473"/>
    <w:p w14:paraId="09C1E430" w14:textId="77777777" w:rsidR="00117473" w:rsidRDefault="00117473" w:rsidP="00117473">
      <w:pPr>
        <w:keepNext/>
      </w:pPr>
      <w:r>
        <w:lastRenderedPageBreak/>
        <w:t xml:space="preserve">  </w:t>
      </w:r>
      <w:r w:rsidR="00261853">
        <w:t xml:space="preserve"> </w:t>
      </w:r>
      <w:r>
        <w:rPr>
          <w:noProof/>
        </w:rPr>
        <w:drawing>
          <wp:inline distT="0" distB="0" distL="0" distR="0" wp14:anchorId="07DA01CF" wp14:editId="22F3B96F">
            <wp:extent cx="5760720" cy="273240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B98F6" w14:textId="20BFD1BD" w:rsidR="00261853" w:rsidRPr="00261853" w:rsidRDefault="00117473" w:rsidP="00117473">
      <w:pPr>
        <w:pStyle w:val="Titulek"/>
        <w:jc w:val="center"/>
      </w:pPr>
      <w:bookmarkStart w:id="18" w:name="_Toc34027470"/>
      <w:r>
        <w:t xml:space="preserve">Obrázek </w:t>
      </w:r>
      <w:r w:rsidR="0086665F">
        <w:fldChar w:fldCharType="begin"/>
      </w:r>
      <w:r w:rsidR="0086665F">
        <w:instrText xml:space="preserve"> SEQ Obrázek \* ARABIC </w:instrText>
      </w:r>
      <w:r w:rsidR="0086665F">
        <w:fldChar w:fldCharType="separate"/>
      </w:r>
      <w:r>
        <w:rPr>
          <w:noProof/>
        </w:rPr>
        <w:t>3</w:t>
      </w:r>
      <w:r w:rsidR="0086665F">
        <w:rPr>
          <w:noProof/>
        </w:rPr>
        <w:fldChar w:fldCharType="end"/>
      </w:r>
      <w:r>
        <w:t>. - struktura zobrazení článků o Bitcoinu</w:t>
      </w:r>
      <w:bookmarkEnd w:id="18"/>
    </w:p>
    <w:p w14:paraId="13171218" w14:textId="77777777" w:rsidR="00117473" w:rsidRDefault="00117473" w:rsidP="00117473">
      <w:pPr>
        <w:keepNext/>
      </w:pPr>
      <w:r>
        <w:rPr>
          <w:noProof/>
        </w:rPr>
        <w:drawing>
          <wp:inline distT="0" distB="0" distL="0" distR="0" wp14:anchorId="3E7B4C92" wp14:editId="1D8775C2">
            <wp:extent cx="5760720" cy="284734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4D6BD" w14:textId="1568F9AA" w:rsidR="00261853" w:rsidRPr="00261853" w:rsidRDefault="00117473" w:rsidP="00117473">
      <w:pPr>
        <w:pStyle w:val="Titulek"/>
        <w:jc w:val="center"/>
      </w:pPr>
      <w:bookmarkStart w:id="19" w:name="_Toc34027471"/>
      <w:r>
        <w:t xml:space="preserve">Obrázek </w:t>
      </w:r>
      <w:r w:rsidR="0086665F">
        <w:fldChar w:fldCharType="begin"/>
      </w:r>
      <w:r w:rsidR="0086665F">
        <w:instrText xml:space="preserve"> SEQ Obrázek \* ARABIC </w:instrText>
      </w:r>
      <w:r w:rsidR="0086665F">
        <w:fldChar w:fldCharType="separate"/>
      </w:r>
      <w:r>
        <w:rPr>
          <w:noProof/>
        </w:rPr>
        <w:t>4</w:t>
      </w:r>
      <w:r w:rsidR="0086665F">
        <w:rPr>
          <w:noProof/>
        </w:rPr>
        <w:fldChar w:fldCharType="end"/>
      </w:r>
      <w:r>
        <w:t>. - přehled o indikátorech a jejich úspěšností</w:t>
      </w:r>
      <w:bookmarkEnd w:id="19"/>
    </w:p>
    <w:p w14:paraId="4D7D7C88" w14:textId="4B8ECC19" w:rsidR="001113AB" w:rsidRDefault="001113AB" w:rsidP="001113AB">
      <w:pPr>
        <w:pStyle w:val="Nadpis1"/>
      </w:pPr>
      <w:bookmarkStart w:id="20" w:name="_Toc33996272"/>
      <w:r>
        <w:t>Závěr</w:t>
      </w:r>
      <w:bookmarkEnd w:id="20"/>
    </w:p>
    <w:p w14:paraId="39CB07E3" w14:textId="77777777" w:rsidR="00DA2D89" w:rsidRDefault="009D428A" w:rsidP="0017206B">
      <w:r>
        <w:t xml:space="preserve">Tato ročníková práce má mnoho zajímavých podkategorií, které skrývají vysoký potenciál. A i když jsme zadání práce splnili, tak je </w:t>
      </w:r>
      <w:r w:rsidR="00261853">
        <w:t xml:space="preserve">tu </w:t>
      </w:r>
      <w:r>
        <w:t>prostor pro další vylepšení a kroky k lepšímu pochopení, jak kryptoměny fungují a reagují</w:t>
      </w:r>
      <w:r w:rsidR="00261853">
        <w:t xml:space="preserve"> různé podněty. </w:t>
      </w:r>
    </w:p>
    <w:p w14:paraId="79C48D2A" w14:textId="3CFA5E71" w:rsidR="00DA2D89" w:rsidRDefault="0017206B" w:rsidP="0017206B">
      <w:r>
        <w:t xml:space="preserve">Budoucnost aplikace vidíme spíše ve vzdělávacím směru. Určitě muže být aplikace vnímaná jako realtimový simulátor a být obohacena o kupování a prodávání. A tím sloužit začínajícím investorům </w:t>
      </w:r>
      <w:r w:rsidR="00DA2D89">
        <w:t>jako pískoviště pro jejich budoucí reálné investice.</w:t>
      </w:r>
    </w:p>
    <w:p w14:paraId="0D9271F4" w14:textId="77777777" w:rsidR="006D6263" w:rsidRDefault="006D6263">
      <w:pPr>
        <w:spacing w:after="160" w:line="259" w:lineRule="auto"/>
        <w:jc w:val="left"/>
      </w:pPr>
      <w:r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75F10969" w:rsidR="006D6263" w:rsidRDefault="006D6263">
          <w:pPr>
            <w:pStyle w:val="Nadpis1"/>
          </w:pPr>
          <w:r>
            <w:t>Bibliografie</w:t>
          </w:r>
        </w:p>
        <w:sdt>
          <w:sdtPr>
            <w:id w:val="111145805"/>
            <w:bibliography/>
          </w:sdtPr>
          <w:sdtEndPr/>
          <w:sdtContent>
            <w:p w14:paraId="7E44D3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[Online] https://cs.wikipedia.org/wiki/Bitcoin.</w:t>
              </w:r>
            </w:p>
            <w:p w14:paraId="317EBE76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[Online] https://www.investicniweb.cz/pet-faktoru-ovlivnujicich-cenu-bitcoinu/.</w:t>
              </w:r>
            </w:p>
            <w:p w14:paraId="665D7DEC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3. [Online] https://www.buybitcoinworldwide.com/how-many-bitcoins-are-there/.</w:t>
              </w:r>
            </w:p>
            <w:p w14:paraId="2BB4A465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4. [Online] https://blockgeeks.com/guides/bitcoin-halving/.</w:t>
              </w:r>
            </w:p>
            <w:p w14:paraId="4C13927A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[Online] https://connect.zive.cz/clanky/kryptomenove-forky-jak-a-proc-dochazi-k-rozdeleni-kryptomen/sc-320-a-192682/default.aspx.</w:t>
              </w:r>
            </w:p>
            <w:p w14:paraId="25E73FB8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6. [Online] https://en.wikipedia.org/wiki/Node.js.</w:t>
              </w:r>
            </w:p>
            <w:p w14:paraId="338430D0" w14:textId="77777777" w:rsidR="006D6263" w:rsidRDefault="006D6263" w:rsidP="006D6263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7. [Online] https://www.techworld.com/picture-gallery/data/tech-giants-investing-in-artificial-intelligence-3629737/.</w:t>
              </w:r>
            </w:p>
            <w:p w14:paraId="28CDC92E" w14:textId="486F6E8E" w:rsidR="006D6263" w:rsidRDefault="006D6263" w:rsidP="006D626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624196A" w14:textId="45787FF8" w:rsidR="006D6263" w:rsidRDefault="00DA2D89" w:rsidP="0017206B">
      <w:pPr>
        <w:rPr>
          <w:noProof/>
        </w:rPr>
      </w:pPr>
      <w:r>
        <w:t xml:space="preserve"> </w:t>
      </w:r>
      <w:r w:rsidR="006D6263">
        <w:t>Seznam obrázků</w:t>
      </w:r>
      <w:r w:rsidR="006D6263">
        <w:fldChar w:fldCharType="begin"/>
      </w:r>
      <w:r w:rsidR="006D6263">
        <w:instrText xml:space="preserve"> TOC \h \z \c "Obrázek" </w:instrText>
      </w:r>
      <w:r w:rsidR="006D6263">
        <w:fldChar w:fldCharType="separate"/>
      </w:r>
    </w:p>
    <w:p w14:paraId="51EFB7DF" w14:textId="4A76A2AE" w:rsidR="006D6263" w:rsidRDefault="0086665F">
      <w:pPr>
        <w:pStyle w:val="Seznamobrzk"/>
        <w:tabs>
          <w:tab w:val="right" w:leader="dot" w:pos="9062"/>
        </w:tabs>
        <w:rPr>
          <w:noProof/>
        </w:rPr>
      </w:pPr>
      <w:hyperlink w:anchor="_Toc34027468" w:history="1">
        <w:r w:rsidR="006D6263" w:rsidRPr="001A7914">
          <w:rPr>
            <w:rStyle w:val="Hypertextovodkaz"/>
            <w:noProof/>
          </w:rPr>
          <w:t>Obrázek 1.- korelace ceny a zájmu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_Toc34027468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7</w:t>
        </w:r>
        <w:r w:rsidR="006D6263">
          <w:rPr>
            <w:noProof/>
            <w:webHidden/>
          </w:rPr>
          <w:fldChar w:fldCharType="end"/>
        </w:r>
      </w:hyperlink>
    </w:p>
    <w:p w14:paraId="746DC0F9" w14:textId="37AD3770" w:rsidR="006D6263" w:rsidRDefault="0086665F">
      <w:pPr>
        <w:pStyle w:val="Seznamobrzk"/>
        <w:tabs>
          <w:tab w:val="right" w:leader="dot" w:pos="9062"/>
        </w:tabs>
        <w:rPr>
          <w:noProof/>
        </w:rPr>
      </w:pPr>
      <w:hyperlink w:anchor="_Toc34027469" w:history="1">
        <w:r w:rsidR="006D6263" w:rsidRPr="001A7914">
          <w:rPr>
            <w:rStyle w:val="Hypertextovodkaz"/>
            <w:noProof/>
          </w:rPr>
          <w:t>Obrázek 2. - úvodní pohled na stránku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_Toc34027469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9</w:t>
        </w:r>
        <w:r w:rsidR="006D6263">
          <w:rPr>
            <w:noProof/>
            <w:webHidden/>
          </w:rPr>
          <w:fldChar w:fldCharType="end"/>
        </w:r>
      </w:hyperlink>
    </w:p>
    <w:p w14:paraId="3190FDEE" w14:textId="4E48605B" w:rsidR="006D6263" w:rsidRDefault="0086665F">
      <w:pPr>
        <w:pStyle w:val="Seznamobrzk"/>
        <w:tabs>
          <w:tab w:val="right" w:leader="dot" w:pos="9062"/>
        </w:tabs>
        <w:rPr>
          <w:noProof/>
        </w:rPr>
      </w:pPr>
      <w:hyperlink w:anchor="_Toc34027470" w:history="1">
        <w:r w:rsidR="006D6263" w:rsidRPr="001A7914">
          <w:rPr>
            <w:rStyle w:val="Hypertextovodkaz"/>
            <w:noProof/>
          </w:rPr>
          <w:t>Obrázek 3. - struktura zobrazení článků o Bitcoinu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_Toc34027470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26A557A" w14:textId="637411D6" w:rsidR="006D6263" w:rsidRDefault="0086665F">
      <w:pPr>
        <w:pStyle w:val="Seznamobrzk"/>
        <w:tabs>
          <w:tab w:val="right" w:leader="dot" w:pos="9062"/>
        </w:tabs>
        <w:rPr>
          <w:noProof/>
        </w:rPr>
      </w:pPr>
      <w:hyperlink w:anchor="_Toc34027471" w:history="1">
        <w:r w:rsidR="006D6263" w:rsidRPr="001A7914">
          <w:rPr>
            <w:rStyle w:val="Hypertextovodkaz"/>
            <w:noProof/>
          </w:rPr>
          <w:t>Obrázek 4. - přehled o indikátorech a jejich úspěšností</w:t>
        </w:r>
        <w:r w:rsidR="006D6263">
          <w:rPr>
            <w:noProof/>
            <w:webHidden/>
          </w:rPr>
          <w:tab/>
        </w:r>
        <w:r w:rsidR="006D6263">
          <w:rPr>
            <w:noProof/>
            <w:webHidden/>
          </w:rPr>
          <w:fldChar w:fldCharType="begin"/>
        </w:r>
        <w:r w:rsidR="006D6263">
          <w:rPr>
            <w:noProof/>
            <w:webHidden/>
          </w:rPr>
          <w:instrText xml:space="preserve"> PAGEREF _Toc34027471 \h </w:instrText>
        </w:r>
        <w:r w:rsidR="006D6263">
          <w:rPr>
            <w:noProof/>
            <w:webHidden/>
          </w:rPr>
        </w:r>
        <w:r w:rsidR="006D6263">
          <w:rPr>
            <w:noProof/>
            <w:webHidden/>
          </w:rPr>
          <w:fldChar w:fldCharType="separate"/>
        </w:r>
        <w:r w:rsidR="006D6263">
          <w:rPr>
            <w:noProof/>
            <w:webHidden/>
          </w:rPr>
          <w:t>10</w:t>
        </w:r>
        <w:r w:rsidR="006D6263">
          <w:rPr>
            <w:noProof/>
            <w:webHidden/>
          </w:rPr>
          <w:fldChar w:fldCharType="end"/>
        </w:r>
      </w:hyperlink>
    </w:p>
    <w:p w14:paraId="2798F33D" w14:textId="7D7C570A" w:rsidR="00DA2D89" w:rsidRPr="009D428A" w:rsidRDefault="006D6263" w:rsidP="0017206B">
      <w:r>
        <w:fldChar w:fldCharType="end"/>
      </w:r>
    </w:p>
    <w:sectPr w:rsidR="00DA2D89" w:rsidRPr="009D428A" w:rsidSect="00DA2D89">
      <w:footerReference w:type="default" r:id="rId17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40614" w14:textId="77777777" w:rsidR="0086665F" w:rsidRDefault="0086665F" w:rsidP="002B7ECA">
      <w:pPr>
        <w:spacing w:after="0" w:line="240" w:lineRule="auto"/>
      </w:pPr>
      <w:r>
        <w:separator/>
      </w:r>
    </w:p>
  </w:endnote>
  <w:endnote w:type="continuationSeparator" w:id="0">
    <w:p w14:paraId="62E5F578" w14:textId="77777777" w:rsidR="0086665F" w:rsidRDefault="0086665F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DA2D89" w:rsidRDefault="00DA2D89" w:rsidP="00DA2D89">
    <w:pPr>
      <w:pStyle w:val="Zpat"/>
    </w:pPr>
  </w:p>
  <w:p w14:paraId="1EA9AD99" w14:textId="77777777" w:rsidR="00DA2D89" w:rsidRDefault="00DA2D8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DA2D89" w:rsidRDefault="00DA2D89">
        <w:pPr>
          <w:pStyle w:val="Zpat"/>
          <w:jc w:val="center"/>
        </w:pPr>
      </w:p>
      <w:p w14:paraId="008DB470" w14:textId="2D7D06C3" w:rsidR="00DA2D89" w:rsidRDefault="00DA2D8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DA2D89" w:rsidRDefault="00DA2D8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6AF73" w14:textId="77777777" w:rsidR="0086665F" w:rsidRDefault="0086665F" w:rsidP="002B7ECA">
      <w:pPr>
        <w:spacing w:after="0" w:line="240" w:lineRule="auto"/>
      </w:pPr>
      <w:r>
        <w:separator/>
      </w:r>
    </w:p>
  </w:footnote>
  <w:footnote w:type="continuationSeparator" w:id="0">
    <w:p w14:paraId="7E313930" w14:textId="77777777" w:rsidR="0086665F" w:rsidRDefault="0086665F" w:rsidP="002B7ECA">
      <w:pPr>
        <w:spacing w:after="0" w:line="240" w:lineRule="auto"/>
      </w:pPr>
      <w:r>
        <w:continuationSeparator/>
      </w:r>
    </w:p>
  </w:footnote>
  <w:footnote w:id="1">
    <w:p w14:paraId="7A079BFF" w14:textId="4F7BA96D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Style w:val="Zdraznn"/>
        </w:rPr>
        <w:t>Volatilita</w:t>
      </w:r>
      <w:r>
        <w:rPr>
          <w:rStyle w:val="st"/>
        </w:rPr>
        <w:t xml:space="preserve"> označuje míru kolísání hodnoty.</w:t>
      </w:r>
    </w:p>
  </w:footnote>
  <w:footnote w:id="2">
    <w:p w14:paraId="7BC3072E" w14:textId="63DE6D90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API: </w:t>
      </w:r>
      <w:r>
        <w:rPr>
          <w:rStyle w:val="st"/>
        </w:rPr>
        <w:t>rozhraní pro programování aplikací.</w:t>
      </w:r>
    </w:p>
  </w:footnote>
  <w:footnote w:id="3">
    <w:p w14:paraId="3A486F46" w14:textId="3E14BC21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proofErr w:type="spellStart"/>
      <w:r>
        <w:t>Loss</w:t>
      </w:r>
      <w:proofErr w:type="spellEnd"/>
      <w:r>
        <w:t xml:space="preserve"> je hodnota na určení přesnosti vytrénované neurální sítě. Čím nižší, tím přesnější.</w:t>
      </w:r>
    </w:p>
  </w:footnote>
  <w:footnote w:id="4">
    <w:p w14:paraId="6469023D" w14:textId="100CBF0B" w:rsidR="00261853" w:rsidRDefault="00261853">
      <w:pPr>
        <w:pStyle w:val="Textpoznpodarou"/>
      </w:pPr>
      <w:r>
        <w:rPr>
          <w:rStyle w:val="Znakapoznpodarou"/>
        </w:rPr>
        <w:footnoteRef/>
      </w:r>
      <w:r>
        <w:t xml:space="preserve"> Epoch je počet, kolikrát jedny data použijeme pro vytrénování neurální sítě. Pokud máme 10 vstupů a </w:t>
      </w:r>
      <w:proofErr w:type="spellStart"/>
      <w:r>
        <w:t>epochs</w:t>
      </w:r>
      <w:proofErr w:type="spellEnd"/>
      <w:r>
        <w:t xml:space="preserve"> nastavené na 30, tak neurální sítí projde 300 dat.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26A80"/>
    <w:rsid w:val="001113AB"/>
    <w:rsid w:val="00117473"/>
    <w:rsid w:val="0017206B"/>
    <w:rsid w:val="001D5890"/>
    <w:rsid w:val="0023179C"/>
    <w:rsid w:val="00261853"/>
    <w:rsid w:val="002B1B25"/>
    <w:rsid w:val="002B7ECA"/>
    <w:rsid w:val="002D614B"/>
    <w:rsid w:val="002E0B66"/>
    <w:rsid w:val="003254CB"/>
    <w:rsid w:val="004040B4"/>
    <w:rsid w:val="00422269"/>
    <w:rsid w:val="004369A7"/>
    <w:rsid w:val="004412BC"/>
    <w:rsid w:val="004671D5"/>
    <w:rsid w:val="00473A2E"/>
    <w:rsid w:val="004E15D7"/>
    <w:rsid w:val="00526CF6"/>
    <w:rsid w:val="00593321"/>
    <w:rsid w:val="005C6A78"/>
    <w:rsid w:val="00660538"/>
    <w:rsid w:val="006D6263"/>
    <w:rsid w:val="00783CB0"/>
    <w:rsid w:val="00810500"/>
    <w:rsid w:val="008427C2"/>
    <w:rsid w:val="00845CA8"/>
    <w:rsid w:val="0086665F"/>
    <w:rsid w:val="00896927"/>
    <w:rsid w:val="00902C58"/>
    <w:rsid w:val="009064E2"/>
    <w:rsid w:val="00923ED7"/>
    <w:rsid w:val="009D428A"/>
    <w:rsid w:val="00A40429"/>
    <w:rsid w:val="00A4521C"/>
    <w:rsid w:val="00AA5962"/>
    <w:rsid w:val="00AC0AAA"/>
    <w:rsid w:val="00AC36DA"/>
    <w:rsid w:val="00C523F6"/>
    <w:rsid w:val="00CB6BE2"/>
    <w:rsid w:val="00CB73E8"/>
    <w:rsid w:val="00CF7CE6"/>
    <w:rsid w:val="00D626B0"/>
    <w:rsid w:val="00D75B07"/>
    <w:rsid w:val="00DA2D89"/>
    <w:rsid w:val="00DE1568"/>
    <w:rsid w:val="00E4113C"/>
    <w:rsid w:val="00E74DCA"/>
    <w:rsid w:val="00E930DC"/>
    <w:rsid w:val="00F43E3F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  <w:style w:type="character" w:customStyle="1" w:styleId="tojvnm2t">
    <w:name w:val="tojvnm2t"/>
    <w:basedOn w:val="Standardnpsmoodstavce"/>
    <w:rsid w:val="0042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client=firefox-b-d&amp;sa=X&amp;biw=1536&amp;bih=750&amp;sxsrf=ALeKk01R-uKbr3bN8C0sv8Yr23zX6GFuTA:1583078918739&amp;q=JavaScript&amp;stick=H4sIAAAAAAAAAOPgE-LSz9U3SEqqSLOwVOIAsY0KLM21lDLKrfST83NyUpNLMvPz9Ivz00rKE4tSrcqLMktKUvMUMvMWsXJ5JZYlBicXZRaU7GBlBACgOdHfTAAAAA&amp;ved=2ahUKEwjK9ejE1PnnAhUR-aQKHZfBAwQQmxMoAzAbegQIERAF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client=firefox-b-d&amp;sa=X&amp;biw=1536&amp;bih=750&amp;sxsrf=ALeKk01R-uKbr3bN8C0sv8Yr23zX6GFuTA:1583078918739&amp;q=C%2B%2B&amp;stick=H4sIAAAAAAAAAOPgE-LSz9U3SEqqSLOwVOIAsbPSC9O1lDLKrfST83NyUpNLMvPz9Ivz00rKE4tSrcqLMktKUvMUMvMWsTI7a2vvYGUEALM14BxFAAAA&amp;ved=2ahUKEwjK9ejE1PnnAhUR-aQKHZfBAwQQmxMoAjAbegQIERA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oogle.com/search?client=firefox-b-d&amp;sa=X&amp;biw=1536&amp;bih=750&amp;sxsrf=ALeKk01R-uKbr3bN8C0sv8Yr23zX6GFuTA:1583078918739&amp;q=C+programming+language&amp;stick=H4sIAAAAAAAAAOPgE-LSz9U3SEqqSLOwVOIAsQ1LzJK0lDLKrfST83NyUpNLMvPz9Ivz00rKE4tSrcqLMktKUvMUMvMWsYo5KxQU5acXJebmZualK-Qk5qWXJqan7mBlBACgJka3WAAAAA&amp;ved=2ahUKEwjK9ejE1PnnAhUR-aQKHZfBAwQQmxMoATAbegQIERAD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DocumentFromInternetSite</b:SourceType>
    <b:Guid>{9A0931F4-83BC-4D70-91B3-33F8214B4CCD}</b:Guid>
    <b:URL>https://www.investicniweb.cz/pet-faktoru-ovlivnujicich-cenu-bitcoinu/</b:URL>
    <b:RefOrder>2</b:RefOrder>
  </b:Source>
  <b:Source>
    <b:Tag>htt1</b:Tag>
    <b:SourceType>DocumentFromInternetSite</b:SourceType>
    <b:Guid>{72E2D2B7-BCD9-414C-8346-910124382EE5}</b:Guid>
    <b:URL>https://www.buybitcoinworldwide.com/how-many-bitcoins-are-there/</b:URL>
    <b:RefOrder>3</b:RefOrder>
  </b:Source>
  <b:Source>
    <b:Tag>satoshi</b:Tag>
    <b:SourceType>DocumentFromInternetSite</b:SourceType>
    <b:Guid>{E4499E86-6F15-47CD-BB9F-B1E876E87371}</b:Guid>
    <b:URL>https://cs.wikipedia.org/wiki/Bitcoin</b:URL>
    <b:RefOrder>1</b:RefOrder>
  </b:Source>
  <b:Source>
    <b:Tag>halving</b:Tag>
    <b:SourceType>DocumentFromInternetSite</b:SourceType>
    <b:Guid>{FEA4889F-0B1C-4914-96AE-48C27444DF42}</b:Guid>
    <b:URL>https://blockgeeks.com/guides/bitcoin-halving/</b:URL>
    <b:RefOrder>4</b:RefOrder>
  </b:Source>
  <b:Source>
    <b:Tag>forking</b:Tag>
    <b:SourceType>DocumentFromInternetSite</b:SourceType>
    <b:Guid>{91857B41-60CF-48F0-8AC7-F3FBE704B8FC}</b:Guid>
    <b:URL>https://connect.zive.cz/clanky/kryptomenove-forky-jak-a-proc-dochazi-k-rozdeleni-kryptomen/sc-320-a-192682/default.aspx</b:URL>
    <b:RefOrder>5</b:RefOrder>
  </b:Source>
  <b:Source>
    <b:Tag>nodejs</b:Tag>
    <b:SourceType>DocumentFromInternetSite</b:SourceType>
    <b:Guid>{D59A42EB-5C63-467E-93CD-73271A9E954C}</b:Guid>
    <b:URL>https://en.wikipedia.org/wiki/Node.js</b:URL>
    <b:RefOrder>6</b:RefOrder>
  </b:Source>
  <b:Source>
    <b:Tag>money</b:Tag>
    <b:SourceType>DocumentFromInternetSite</b:SourceType>
    <b:Guid>{15A4B7C1-DCE1-4460-B4E2-74361619590D}</b:Guid>
    <b:URL>https://www.techworld.com/picture-gallery/data/tech-giants-investing-in-artificial-intelligence-3629737/</b:URL>
    <b:RefOrder>7</b:RefOrder>
  </b:Source>
</b:Sources>
</file>

<file path=customXml/itemProps1.xml><?xml version="1.0" encoding="utf-8"?>
<ds:datastoreItem xmlns:ds="http://schemas.openxmlformats.org/officeDocument/2006/customXml" ds:itemID="{28263678-A63C-4C8B-B5FC-C7F5E775A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11</Pages>
  <Words>2425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david pavluv</cp:lastModifiedBy>
  <cp:revision>13</cp:revision>
  <dcterms:created xsi:type="dcterms:W3CDTF">2020-03-01T11:14:00Z</dcterms:created>
  <dcterms:modified xsi:type="dcterms:W3CDTF">2020-04-29T11:11:00Z</dcterms:modified>
</cp:coreProperties>
</file>