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v342khcv0shh" w:id="0"/>
      <w:bookmarkEnd w:id="0"/>
      <w:r w:rsidDel="00000000" w:rsidR="00000000" w:rsidRPr="00000000">
        <w:rPr>
          <w:rtl w:val="0"/>
        </w:rPr>
        <w:t xml:space="preserve">Záhadný křest v Řezně</w:t>
      </w:r>
    </w:p>
    <w:p w:rsidR="00000000" w:rsidDel="00000000" w:rsidP="00000000" w:rsidRDefault="00000000" w:rsidRPr="00000000" w14:paraId="00000002">
      <w:pPr>
        <w:rPr/>
      </w:pPr>
      <w:r w:rsidDel="00000000" w:rsidR="00000000" w:rsidRPr="00000000">
        <w:rPr>
          <w:rtl w:val="0"/>
        </w:rPr>
        <w:t xml:space="preserve">Od druhé poloviny dvacátých let 9. století zprávy o Čechách a Moravě umlkají, znovu se k těmto zemím obrací zájem říšské analistiky až kolem poloviny čtiřicátých let. Tato proluka nebyla nahodilá, úspěšné bulharské výboje koncem dvacátých let odvrátily od Čech pozornost.</w:t>
      </w:r>
    </w:p>
    <w:p w:rsidR="00000000" w:rsidDel="00000000" w:rsidP="00000000" w:rsidRDefault="00000000" w:rsidRPr="00000000" w14:paraId="00000003">
      <w:pPr>
        <w:rPr/>
      </w:pPr>
      <w:r w:rsidDel="00000000" w:rsidR="00000000" w:rsidRPr="00000000">
        <w:rPr>
          <w:rtl w:val="0"/>
        </w:rPr>
        <w:t xml:space="preserve">Problémy, které tehdy říše měla, se pokusil vyřešit její císař Ludvík Pobožný tak, že v roce 817 rozdělil moc mezi své 3 syny. Prvorozeného Lothara jmenoval dědicem císařství a zbylé 2 obdařil sice královskými tituly, ale zavázal je poslušností prvnímu. Jeho synové proti otci dvakrát povstali, vždy neúspěšně. Po smrti Ludvíka roku 848 následovaly boje bratří, které ukončila až verdunská smlouva roku 843.</w:t>
      </w:r>
    </w:p>
    <w:p w:rsidR="00000000" w:rsidDel="00000000" w:rsidP="00000000" w:rsidRDefault="00000000" w:rsidRPr="00000000" w14:paraId="00000004">
      <w:pPr>
        <w:rPr/>
      </w:pPr>
      <w:r w:rsidDel="00000000" w:rsidR="00000000" w:rsidRPr="00000000">
        <w:rPr>
          <w:rtl w:val="0"/>
        </w:rPr>
        <w:t xml:space="preserve">Ludvík Němec, nejmladší ze synů Ludvíka Pobožného, dostal východní část někdejšího Karlova impéria, budoucí východofranskou říši. Ludvík Němec ovšem v této oblasti vládl už dříve jako král bavorský, verdunská smlouva mu však dovolila obnovit faktickou moc nad slovanskými knížectvími, která v době krize karolínské říše ve třicátých letech přestala dodržovat vůči říši své závazky.</w:t>
      </w:r>
    </w:p>
    <w:p w:rsidR="00000000" w:rsidDel="00000000" w:rsidP="00000000" w:rsidRDefault="00000000" w:rsidRPr="00000000" w14:paraId="00000005">
      <w:pPr>
        <w:rPr/>
      </w:pPr>
      <w:r w:rsidDel="00000000" w:rsidR="00000000" w:rsidRPr="00000000">
        <w:rPr>
          <w:rtl w:val="0"/>
        </w:rPr>
        <w:t xml:space="preserve">V létě 844 táhl Ludvík Němec proti Obodritům, jedné z nejvýznamějších sil mezi polabskými slovany. Jeho tažení bylo úspěšné a po smrti knížete Gostomysla uspořádal jejich zemi. Vojenský úspěch zúročil bavorský dvůr následující úspěšnou diplomatickou ofenzivou mezi pobaltskými Slovany a spoluzapříčinil jednu z nejzáhadnějších událostí českých dějin 9. století, a to křest čtrnácti českých knížat.</w:t>
      </w:r>
    </w:p>
    <w:p w:rsidR="00000000" w:rsidDel="00000000" w:rsidP="00000000" w:rsidRDefault="00000000" w:rsidRPr="00000000" w14:paraId="00000006">
      <w:pPr>
        <w:rPr/>
      </w:pPr>
      <w:r w:rsidDel="00000000" w:rsidR="00000000" w:rsidRPr="00000000">
        <w:rPr>
          <w:i w:val="1"/>
          <w:rtl w:val="0"/>
        </w:rPr>
        <w:t xml:space="preserve">Ludvík přijal čtrnáct z českých knížat s jejich lidmi toužících po křesťanském náboženství a přikázal, aby byli pokřtěni v oktávu Zjevení Páně</w:t>
      </w:r>
      <w:r w:rsidDel="00000000" w:rsidR="00000000" w:rsidRPr="00000000">
        <w:rPr>
          <w:vertAlign w:val="superscript"/>
        </w:rPr>
        <w:footnoteReference w:customMarkFollows="0" w:id="0"/>
      </w:r>
      <w:r w:rsidDel="00000000" w:rsidR="00000000" w:rsidRPr="00000000">
        <w:rPr>
          <w:rtl w:val="0"/>
        </w:rPr>
        <w:t xml:space="preserve">. Událost k roku 845 nezaznamenal žádný jiný pramen, pouze Fuldské anály, které se dají při jejich blízkosti k bavorskému dvoru za spolehlivé. Nepřímo, protože Ludvík Němec strávil tehdejší zimu v tomto městě, se dovozuje, že se křest uskutečnil v Řezně.</w:t>
      </w:r>
    </w:p>
    <w:p w:rsidR="00000000" w:rsidDel="00000000" w:rsidP="00000000" w:rsidRDefault="00000000" w:rsidRPr="00000000" w14:paraId="00000007">
      <w:pPr>
        <w:rPr/>
      </w:pPr>
      <w:r w:rsidDel="00000000" w:rsidR="00000000" w:rsidRPr="00000000">
        <w:rPr>
          <w:rtl w:val="0"/>
        </w:rPr>
        <w:t xml:space="preserve">Z určitých důvodů je však velmi obtížné, abychom tuto událost včlenili do českých dějin. Tato obtíž se jevila některým historikům tak vážná, že dotyčná knížata hledali i za hranicemi našich zemí.</w:t>
      </w:r>
    </w:p>
    <w:p w:rsidR="00000000" w:rsidDel="00000000" w:rsidP="00000000" w:rsidRDefault="00000000" w:rsidRPr="00000000" w14:paraId="00000008">
      <w:pPr>
        <w:rPr/>
      </w:pPr>
      <w:r w:rsidDel="00000000" w:rsidR="00000000" w:rsidRPr="00000000">
        <w:rPr>
          <w:rtl w:val="0"/>
        </w:rPr>
        <w:t xml:space="preserve">Dnes již nevíme, kolik bylo v roce 845 v čechách  knížat, ale můžeme předpokládat, že jich bylo jen stěží o mnoho více než 14. Geograf bavorský, dobový popis zemí v bavorské sféře vlivu, klade do Čech 15 “civitas”, tedy hradů či měst. V české historiografii bývá přijímána rovnice civitas = kníže, nemusí však platit nutně. Ať už to znamená cokoliv, dá se předpokládat, že byla tato “knížata” Českou elitou a tudíž byla v roce nejspíše 845 pokřesťanštěna většina České mocenské elity.</w:t>
      </w:r>
    </w:p>
    <w:p w:rsidR="00000000" w:rsidDel="00000000" w:rsidP="00000000" w:rsidRDefault="00000000" w:rsidRPr="00000000" w14:paraId="00000009">
      <w:pPr>
        <w:rPr/>
      </w:pPr>
      <w:r w:rsidDel="00000000" w:rsidR="00000000" w:rsidRPr="00000000">
        <w:rPr>
          <w:rtl w:val="0"/>
        </w:rPr>
        <w:t xml:space="preserve">Problém je, že jsme dosud nenašli žádné stopy po odezvě tohoto činu. Pokřtěná knížata by pro potřeby své víry měla stavět kostely, avšak archeologické stopy po stavbě kostelů v prvních dvou třetinách 9. století nejsou. Je však možné, že tyto kostely byly dřevěné, tudíž bychom absenci archeologických stop mohli připsat na vrub nedostatečnému stavu poznání.</w:t>
      </w:r>
    </w:p>
    <w:p w:rsidR="00000000" w:rsidDel="00000000" w:rsidP="00000000" w:rsidRDefault="00000000" w:rsidRPr="00000000" w14:paraId="0000000A">
      <w:pPr>
        <w:rPr/>
      </w:pPr>
      <w:r w:rsidDel="00000000" w:rsidR="00000000" w:rsidRPr="00000000">
        <w:rPr>
          <w:rtl w:val="0"/>
        </w:rPr>
        <w:t xml:space="preserve">Vážnější je však mlčení historických pramenů. Svatováclavské a ludmilské legendy shodně připisují počátky českého křesťanství až Bořivojově křtu, pokud je nekladou až do doby jeho syna Spytihněva. Ani žádná bavorská diecéze se neodvolávala na křest z roku 845. Tento významný misijní počin by ovšem tak silný argument, aby byly bavorům svěřený Čechy v církevní správu.</w:t>
      </w:r>
    </w:p>
    <w:p w:rsidR="00000000" w:rsidDel="00000000" w:rsidP="00000000" w:rsidRDefault="00000000" w:rsidRPr="00000000" w14:paraId="0000000B">
      <w:pPr>
        <w:rPr/>
      </w:pPr>
      <w:r w:rsidDel="00000000" w:rsidR="00000000" w:rsidRPr="00000000">
        <w:rPr>
          <w:rtl w:val="0"/>
        </w:rPr>
        <w:t xml:space="preserve">Sám stručný zápis z Fuldských análů v sobě ukrývá jeden problém. V Karolínské církvi byly křtu vyhrazeny pouze dva termíny - letniční a velikonoční. Knížata byla však pokřtěna v oktávě Epifanie (edit: pro plebs 13. ledna). Při nedostatku kněží byla pro výjimečné situace vyhrazena pro křty ještě neděle. 13. ledna 845 ale vychází na úterý. Pro výjimečně nekanonický termín křtu. Možná proto použil autor zápisu neobvyklé denní datum.</w:t>
      </w:r>
    </w:p>
    <w:p w:rsidR="00000000" w:rsidDel="00000000" w:rsidP="00000000" w:rsidRDefault="00000000" w:rsidRPr="00000000" w14:paraId="0000000C">
      <w:pPr>
        <w:rPr/>
      </w:pPr>
      <w:r w:rsidDel="00000000" w:rsidR="00000000" w:rsidRPr="00000000">
        <w:rPr>
          <w:rtl w:val="0"/>
        </w:rPr>
        <w:t xml:space="preserve">Tato událost ale mohla také být reakcí České šlechty na již zmíněné tažení Ludvíka Německého do Polabí. Mohla se tedy tímto česká šlechta pokoušet odvrátit možný vpád do Čech. Avšak to by nevysvětlovalo to zvláštní datum, určitě by s tím mohli počkat do nedalekých velikonoc. To už se ale nejspíš nikdy nedozvíme.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rPr/>
      </w:pPr>
      <w:bookmarkStart w:colFirst="0" w:colLast="0" w:name="_m8gyms6qg0bb" w:id="1"/>
      <w:bookmarkEnd w:id="1"/>
      <w:r w:rsidDel="00000000" w:rsidR="00000000" w:rsidRPr="00000000">
        <w:rPr>
          <w:rtl w:val="0"/>
        </w:rPr>
        <w:t xml:space="preserve">Otázky: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 byla verdunská smlouva? Rozdělila Franskou říši na 3</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V jakém roce proběhl křest 14 českých pánů? 845</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Jak se jmenoval panovník Východofranské říše? Ludvík Němec</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Co bylo zvláštní na dni křtu? Konal se v úterý, mimo dny vyřazené pro křest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 je Epifanie? Svátek zjevení páně, 3 králové</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Co jsou civitas? Města nebo hrady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Proti komu táhl Ludvík Němec? Proti Obodritům</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V jakém městě proběhl nejspíše křest českých knížat? V Řezně</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Proč nejsou žádné stopy po křtu? Nebyly nalezeny žádné kostely</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Kde se poprvé mluví o křesťanství v Čechách? Svatováclavské a ludmilské legendy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Magnae Moraviae fontes historici</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