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820994">
      <w:pPr>
        <w:jc w:val="center"/>
        <w:rPr>
          <w:rFonts w:ascii="宋体" w:hAnsi="宋体"/>
          <w:b/>
          <w:sz w:val="44"/>
        </w:rPr>
      </w:pPr>
      <w:r>
        <w:rPr>
          <w:rFonts w:ascii="宋体" w:hAnsi="宋体"/>
          <w:b/>
          <w:sz w:val="44"/>
        </w:rPr>
        <mc:AlternateContent>
          <mc:Choice Requires="wps">
            <w:drawing>
              <wp:anchor distT="1905" distB="1905" distL="114300" distR="114300" simplePos="0" relativeHeight="251659264" behindDoc="0" locked="0" layoutInCell="0" allowOverlap="1">
                <wp:simplePos x="0" y="0"/>
                <wp:positionH relativeFrom="column">
                  <wp:posOffset>114300</wp:posOffset>
                </wp:positionH>
                <wp:positionV relativeFrom="paragraph">
                  <wp:posOffset>-198120</wp:posOffset>
                </wp:positionV>
                <wp:extent cx="2857500" cy="396240"/>
                <wp:effectExtent l="0" t="0" r="0" b="0"/>
                <wp:wrapSquare wrapText="bothSides"/>
                <wp:docPr id="1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680" cy="396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4A80ED07">
                            <w:pPr>
                              <w:pStyle w:val="21"/>
                              <w:rPr>
                                <w:u w:val="single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课程编号</w:t>
                            </w:r>
                            <w:r>
                              <w:rPr>
                                <w:color w:val="000000"/>
                                <w:u w:val="single"/>
                              </w:rPr>
                              <w:t xml:space="preserve">                         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文本框 17" o:spid="_x0000_s1026" o:spt="1" style="position:absolute;left:0pt;margin-left:9pt;margin-top:-15.6pt;height:31.2pt;width:225pt;mso-wrap-distance-bottom:0.15pt;mso-wrap-distance-left:9pt;mso-wrap-distance-right:9pt;mso-wrap-distance-top:0.15pt;z-index:251659264;mso-width-relative:page;mso-height-relative:page;" fillcolor="#FFFFFF" filled="t" stroked="f" coordsize="21600,21600" o:allowincell="f" o:gfxdata="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AAAAABkcnMvUEsBAhQAFAAAAAgAh07iQMxxc2HWAAAACQEAAA8AAAAAAAAAAQAgAAAA&#10;IgAAAGRycy9kb3ducmV2LnhtbFBLAQIUABQAAAAIAIdO4kDxnC5k1AEAAJkDAAAOAAAAAAAAAAEA&#10;IAAAACUBAABkcnMvZTJvRG9jLnhtbFBLBQYAAAAABgAGAFkBAABrBQAAAAA=&#10;">
                <v:fill on="t" focussize="0,0"/>
                <v:stroke on="f" weight="0pt"/>
                <v:imagedata o:title=""/>
                <o:lock v:ext="edit" aspectratio="f"/>
                <v:textbox>
                  <w:txbxContent>
                    <w:p w14:paraId="4A80ED07">
                      <w:pPr>
                        <w:pStyle w:val="21"/>
                        <w:rPr>
                          <w:u w:val="single"/>
                        </w:rPr>
                      </w:pPr>
                      <w:r>
                        <w:rPr>
                          <w:color w:val="000000"/>
                        </w:rPr>
                        <w:t>课程编号</w:t>
                      </w:r>
                      <w:r>
                        <w:rPr>
                          <w:color w:val="000000"/>
                          <w:u w:val="single"/>
                        </w:rPr>
                        <w:t xml:space="preserve">                         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tbl>
      <w:tblPr>
        <w:tblStyle w:val="9"/>
        <w:tblpPr w:leftFromText="180" w:rightFromText="180" w:vertAnchor="text" w:horzAnchor="margin" w:tblpXSpec="right" w:tblpY="-1091"/>
        <w:tblW w:w="3348" w:type="dxa"/>
        <w:jc w:val="righ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"/>
        <w:gridCol w:w="1190"/>
        <w:gridCol w:w="1260"/>
      </w:tblGrid>
      <w:tr w14:paraId="5E820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right"/>
        </w:trPr>
        <w:tc>
          <w:tcPr>
            <w:tcW w:w="898" w:type="dxa"/>
          </w:tcPr>
          <w:p w14:paraId="28ADA23A">
            <w:pPr>
              <w:suppressAutoHyphens/>
              <w:spacing w:before="0" w:after="0"/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cs="Times New Roman"/>
                <w:b/>
                <w:szCs w:val="21"/>
                <w:lang w:val="en-US" w:eastAsia="zh-CN" w:bidi="ar-SA"/>
              </w:rPr>
              <w:t>得分</w:t>
            </w:r>
          </w:p>
        </w:tc>
        <w:tc>
          <w:tcPr>
            <w:tcW w:w="1190" w:type="dxa"/>
          </w:tcPr>
          <w:p w14:paraId="6CD84409">
            <w:pPr>
              <w:suppressAutoHyphens/>
              <w:spacing w:before="0" w:after="0"/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cs="Times New Roman"/>
                <w:b/>
                <w:szCs w:val="21"/>
                <w:lang w:val="en-US" w:eastAsia="zh-CN" w:bidi="ar-SA"/>
              </w:rPr>
              <w:t>教师签名</w:t>
            </w:r>
          </w:p>
        </w:tc>
        <w:tc>
          <w:tcPr>
            <w:tcW w:w="1260" w:type="dxa"/>
          </w:tcPr>
          <w:p w14:paraId="774C2959">
            <w:pPr>
              <w:suppressAutoHyphens/>
              <w:spacing w:before="0" w:after="0"/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cs="Times New Roman"/>
                <w:b/>
                <w:szCs w:val="21"/>
                <w:lang w:val="en-US" w:eastAsia="zh-CN" w:bidi="ar-SA"/>
              </w:rPr>
              <w:t>批改日期</w:t>
            </w:r>
          </w:p>
        </w:tc>
      </w:tr>
      <w:tr w14:paraId="5E504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3" w:hRule="atLeast"/>
          <w:jc w:val="right"/>
        </w:trPr>
        <w:tc>
          <w:tcPr>
            <w:tcW w:w="898" w:type="dxa"/>
          </w:tcPr>
          <w:p w14:paraId="700A30BF">
            <w:pPr>
              <w:suppressAutoHyphens/>
              <w:spacing w:before="0" w:after="0"/>
              <w:jc w:val="center"/>
              <w:rPr>
                <w:rFonts w:ascii="宋体" w:hAnsi="宋体"/>
                <w:b/>
                <w:sz w:val="44"/>
              </w:rPr>
            </w:pPr>
          </w:p>
        </w:tc>
        <w:tc>
          <w:tcPr>
            <w:tcW w:w="1190" w:type="dxa"/>
          </w:tcPr>
          <w:p w14:paraId="782B998D">
            <w:pPr>
              <w:suppressAutoHyphens/>
              <w:spacing w:before="0" w:after="0"/>
              <w:jc w:val="center"/>
              <w:rPr>
                <w:rFonts w:ascii="宋体" w:hAnsi="宋体"/>
                <w:b/>
                <w:sz w:val="44"/>
              </w:rPr>
            </w:pPr>
          </w:p>
        </w:tc>
        <w:tc>
          <w:tcPr>
            <w:tcW w:w="1260" w:type="dxa"/>
          </w:tcPr>
          <w:p w14:paraId="5FA4C302">
            <w:pPr>
              <w:suppressAutoHyphens/>
              <w:spacing w:before="0" w:after="0"/>
              <w:jc w:val="center"/>
              <w:rPr>
                <w:rFonts w:ascii="宋体" w:hAnsi="宋体"/>
                <w:b/>
                <w:sz w:val="44"/>
              </w:rPr>
            </w:pPr>
          </w:p>
        </w:tc>
      </w:tr>
    </w:tbl>
    <w:p w14:paraId="53625ADB">
      <w:pPr>
        <w:rPr>
          <w:rFonts w:ascii="宋体" w:hAnsi="宋体"/>
          <w:b/>
          <w:sz w:val="44"/>
        </w:rPr>
      </w:pPr>
    </w:p>
    <w:p w14:paraId="21B9ED62">
      <w:pPr>
        <w:jc w:val="center"/>
        <w:rPr>
          <w:b/>
          <w:spacing w:val="56"/>
          <w:sz w:val="44"/>
          <w:szCs w:val="44"/>
        </w:rPr>
      </w:pPr>
      <w:r>
        <w:rPr>
          <w:rFonts w:ascii="宋体" w:hAnsi="宋体"/>
          <w:b/>
          <w:spacing w:val="56"/>
          <w:sz w:val="44"/>
          <w:szCs w:val="44"/>
        </w:rPr>
        <w:t>深 圳 大 学 实 验 报 告</w:t>
      </w:r>
    </w:p>
    <w:p w14:paraId="67CB2128">
      <w:pPr>
        <w:rPr>
          <w:b/>
          <w:sz w:val="28"/>
        </w:rPr>
      </w:pPr>
    </w:p>
    <w:p w14:paraId="34AB8F35">
      <w:pPr>
        <w:spacing w:line="900" w:lineRule="auto"/>
        <w:ind w:firstLine="1079"/>
        <w:rPr>
          <w:b/>
          <w:sz w:val="28"/>
        </w:rPr>
      </w:pPr>
      <w:r>
        <w:rPr>
          <w:b/>
          <w:sz w:val="28"/>
        </w:rPr>
        <w:t>课程名称：</w:t>
      </w:r>
      <w:r>
        <w:rPr>
          <w:rFonts w:hint="eastAsia"/>
          <w:b/>
          <w:sz w:val="28"/>
          <w:lang w:eastAsia="zh-CN"/>
        </w:rPr>
        <w:t>大学物理实验（一）</w:t>
      </w:r>
      <w:r>
        <w:rPr>
          <w:b/>
          <w:sz w:val="28"/>
        </w:rPr>
        <w:softHyphen/>
      </w:r>
      <w:r>
        <w:rPr>
          <w:b/>
          <w:sz w:val="28"/>
          <w:u w:val="single"/>
        </w:rPr>
        <w:t xml:space="preserve">                                   </w:t>
      </w:r>
    </w:p>
    <w:p w14:paraId="76EB7C01">
      <w:pPr>
        <w:spacing w:line="900" w:lineRule="auto"/>
        <w:ind w:firstLine="1079"/>
        <w:jc w:val="left"/>
        <w:rPr>
          <w:b/>
          <w:sz w:val="28"/>
          <w:szCs w:val="28"/>
          <w:u w:val="single"/>
        </w:rPr>
      </w:pPr>
      <w:r>
        <w:rPr>
          <w:b/>
          <w:sz w:val="28"/>
        </w:rPr>
        <w:t>实验名称：</w:t>
      </w:r>
      <w:r>
        <w:rPr>
          <w:rFonts w:hint="eastAsia"/>
          <w:b/>
          <w:sz w:val="28"/>
          <w:lang w:eastAsia="zh-CN"/>
        </w:rPr>
        <w:t>费米</w:t>
      </w:r>
      <w:r>
        <w:rPr>
          <w:rFonts w:hint="eastAsia"/>
          <w:b/>
          <w:sz w:val="28"/>
          <w:lang w:val="en-US" w:eastAsia="zh-CN"/>
        </w:rPr>
        <w:t>-狄拉克分布</w:t>
      </w:r>
      <w:r>
        <w:rPr>
          <w:b/>
          <w:sz w:val="28"/>
          <w:u w:val="single"/>
        </w:rPr>
        <w:t xml:space="preserve">                                 </w:t>
      </w:r>
      <w:r>
        <w:rPr>
          <w:b/>
          <w:sz w:val="28"/>
          <w:szCs w:val="28"/>
          <w:u w:val="single"/>
        </w:rPr>
        <w:t xml:space="preserve">  </w:t>
      </w:r>
    </w:p>
    <w:p w14:paraId="3A64CF75">
      <w:pPr>
        <w:spacing w:line="900" w:lineRule="auto"/>
        <w:ind w:firstLine="1079"/>
        <w:rPr>
          <w:b/>
          <w:sz w:val="28"/>
          <w:u w:val="single"/>
        </w:rPr>
      </w:pPr>
      <w:r>
        <w:rPr>
          <w:b/>
          <w:sz w:val="28"/>
        </w:rPr>
        <w:t>学    院：</w:t>
      </w:r>
      <w:r>
        <w:rPr>
          <w:rFonts w:hint="eastAsia"/>
          <w:b/>
          <w:sz w:val="28"/>
          <w:lang w:eastAsia="zh-CN"/>
        </w:rPr>
        <w:t>数学科学学院</w:t>
      </w:r>
      <w:r>
        <w:rPr>
          <w:b/>
          <w:sz w:val="28"/>
          <w:u w:val="single"/>
        </w:rPr>
        <w:t xml:space="preserve">                                   </w:t>
      </w:r>
    </w:p>
    <w:p w14:paraId="08B634EC">
      <w:pPr>
        <w:spacing w:line="900" w:lineRule="auto"/>
        <w:ind w:firstLine="1079"/>
        <w:rPr>
          <w:rFonts w:hint="default" w:eastAsia="宋体"/>
          <w:b/>
          <w:sz w:val="28"/>
          <w:lang w:val="en-US" w:eastAsia="zh-CN"/>
        </w:rPr>
      </w:pPr>
      <w:r>
        <w:rPr>
          <w:b/>
          <w:sz w:val="28"/>
        </w:rPr>
        <w:t>指导教师</w:t>
      </w:r>
      <w:r>
        <w:rPr>
          <w:b/>
          <w:sz w:val="28"/>
          <w:u w:val="none"/>
        </w:rPr>
        <w:t>：</w:t>
      </w:r>
      <w:r>
        <w:rPr>
          <w:rFonts w:hint="eastAsia"/>
          <w:b/>
          <w:sz w:val="28"/>
          <w:u w:val="none"/>
          <w:lang w:eastAsia="zh-CN"/>
        </w:rPr>
        <w:t>郭嘉庆</w:t>
      </w:r>
      <w:r>
        <w:rPr>
          <w:rFonts w:hint="default"/>
          <w:b/>
          <w:sz w:val="28"/>
          <w:u w:val="single"/>
          <w:lang w:eastAsia="zh-CN"/>
        </w:rPr>
        <w:t xml:space="preserve"> </w:t>
      </w:r>
      <w:r>
        <w:rPr>
          <w:rFonts w:hint="eastAsia"/>
          <w:b/>
          <w:sz w:val="28"/>
          <w:u w:val="single"/>
          <w:lang w:val="en-US" w:eastAsia="zh-CN"/>
        </w:rPr>
        <w:t xml:space="preserve"> </w:t>
      </w:r>
    </w:p>
    <w:p w14:paraId="24FAFD77">
      <w:pPr>
        <w:spacing w:line="900" w:lineRule="auto"/>
        <w:ind w:firstLine="1079"/>
        <w:rPr>
          <w:b/>
          <w:sz w:val="28"/>
        </w:rPr>
      </w:pPr>
      <w:r>
        <w:rPr>
          <w:b/>
          <w:sz w:val="28"/>
        </w:rPr>
        <w:t>报告人：</w:t>
      </w:r>
      <w:r>
        <w:rPr>
          <w:b/>
          <w:sz w:val="28"/>
          <w:u w:val="none"/>
        </w:rPr>
        <w:t xml:space="preserve"> </w:t>
      </w:r>
      <w:r>
        <w:rPr>
          <w:rFonts w:hint="eastAsia"/>
          <w:b/>
          <w:sz w:val="28"/>
          <w:u w:val="none"/>
          <w:lang w:eastAsia="zh-CN"/>
        </w:rPr>
        <w:t>陈冠宇</w:t>
      </w:r>
      <w:r>
        <w:rPr>
          <w:rFonts w:hint="eastAsia"/>
          <w:b/>
          <w:sz w:val="28"/>
          <w:u w:val="none"/>
          <w:lang w:val="en-US" w:eastAsia="zh-CN"/>
        </w:rPr>
        <w:t xml:space="preserve"> </w:t>
      </w:r>
      <w:r>
        <w:rPr>
          <w:b/>
          <w:sz w:val="28"/>
          <w:u w:val="none"/>
        </w:rPr>
        <w:t xml:space="preserve"> </w:t>
      </w:r>
      <w:r>
        <w:rPr>
          <w:rFonts w:hint="default"/>
          <w:b/>
          <w:sz w:val="28"/>
          <w:u w:val="none"/>
        </w:rPr>
        <w:t xml:space="preserve"> </w:t>
      </w:r>
      <w:r>
        <w:rPr>
          <w:b/>
          <w:sz w:val="28"/>
        </w:rPr>
        <w:t>组号：</w:t>
      </w:r>
      <w:r>
        <w:rPr>
          <w:rFonts w:hint="eastAsia"/>
          <w:b/>
          <w:sz w:val="28"/>
          <w:lang w:val="en-US" w:eastAsia="zh-CN"/>
        </w:rPr>
        <w:t xml:space="preserve"> 21</w:t>
      </w:r>
      <w:r>
        <w:rPr>
          <w:b/>
          <w:sz w:val="28"/>
          <w:u w:val="single"/>
        </w:rPr>
        <w:t xml:space="preserve">               </w:t>
      </w:r>
      <w:r>
        <w:rPr>
          <w:b/>
          <w:sz w:val="28"/>
        </w:rPr>
        <w:t xml:space="preserve"> </w:t>
      </w:r>
    </w:p>
    <w:p w14:paraId="12A09F63">
      <w:pPr>
        <w:spacing w:line="900" w:lineRule="auto"/>
        <w:ind w:firstLine="1079"/>
        <w:rPr>
          <w:b/>
          <w:sz w:val="28"/>
          <w:u w:val="single"/>
        </w:rPr>
      </w:pPr>
      <w:r>
        <w:rPr>
          <w:b/>
          <w:sz w:val="28"/>
        </w:rPr>
        <w:t>学号</w:t>
      </w:r>
      <w:r>
        <w:rPr>
          <w:rFonts w:hint="default"/>
          <w:b/>
          <w:sz w:val="28"/>
        </w:rPr>
        <w:t>:</w:t>
      </w:r>
      <w:r>
        <w:rPr>
          <w:b/>
          <w:sz w:val="28"/>
          <w:u w:val="none"/>
        </w:rPr>
        <w:t xml:space="preserve">  </w:t>
      </w:r>
      <w:r>
        <w:rPr>
          <w:rFonts w:hint="eastAsia"/>
          <w:b/>
          <w:sz w:val="28"/>
          <w:u w:val="none"/>
          <w:lang w:val="en-US" w:eastAsia="zh-CN"/>
        </w:rPr>
        <w:t>2024382026</w:t>
      </w:r>
      <w:r>
        <w:rPr>
          <w:b/>
          <w:sz w:val="28"/>
          <w:u w:val="none"/>
        </w:rPr>
        <w:t xml:space="preserve">  </w:t>
      </w:r>
      <w:r>
        <w:rPr>
          <w:b/>
          <w:sz w:val="28"/>
        </w:rPr>
        <w:t xml:space="preserve"> 实验地点</w:t>
      </w:r>
      <w:r>
        <w:rPr>
          <w:rFonts w:hint="default"/>
          <w:b/>
          <w:sz w:val="28"/>
        </w:rPr>
        <w:t>:</w:t>
      </w:r>
      <w:r>
        <w:rPr>
          <w:b/>
          <w:sz w:val="28"/>
          <w:u w:val="none"/>
        </w:rPr>
        <w:t xml:space="preserve"> </w:t>
      </w:r>
      <w:r>
        <w:rPr>
          <w:rFonts w:hint="eastAsia"/>
          <w:b/>
          <w:sz w:val="28"/>
          <w:u w:val="none"/>
          <w:lang w:eastAsia="zh-CN"/>
        </w:rPr>
        <w:t>致原楼</w:t>
      </w:r>
      <w:r>
        <w:rPr>
          <w:rFonts w:hint="eastAsia"/>
          <w:b/>
          <w:sz w:val="28"/>
          <w:u w:val="none"/>
          <w:lang w:val="en-US" w:eastAsia="zh-CN"/>
        </w:rPr>
        <w:t>210</w:t>
      </w:r>
      <w:r>
        <w:rPr>
          <w:b/>
          <w:sz w:val="28"/>
          <w:u w:val="none"/>
        </w:rPr>
        <w:t xml:space="preserve">            </w:t>
      </w:r>
    </w:p>
    <w:p w14:paraId="495D16AC">
      <w:pPr>
        <w:spacing w:line="900" w:lineRule="auto"/>
        <w:ind w:firstLine="1079"/>
        <w:rPr>
          <w:b/>
          <w:sz w:val="28"/>
          <w:u w:val="single"/>
        </w:rPr>
      </w:pPr>
      <w:r>
        <w:rPr>
          <w:b/>
          <w:sz w:val="28"/>
        </w:rPr>
        <w:t>实验时间：</w:t>
      </w:r>
      <w:r>
        <w:rPr>
          <w:b/>
          <w:sz w:val="28"/>
          <w:u w:val="none"/>
        </w:rPr>
        <w:t xml:space="preserve">  </w:t>
      </w:r>
      <w:r>
        <w:rPr>
          <w:rFonts w:hint="eastAsia"/>
          <w:b/>
          <w:sz w:val="28"/>
          <w:u w:val="none"/>
          <w:lang w:val="en-US" w:eastAsia="zh-CN"/>
        </w:rPr>
        <w:t>2026</w:t>
      </w:r>
      <w:r>
        <w:rPr>
          <w:b/>
          <w:sz w:val="28"/>
          <w:u w:val="none"/>
        </w:rPr>
        <w:t xml:space="preserve">  </w:t>
      </w:r>
      <w:r>
        <w:rPr>
          <w:b/>
          <w:sz w:val="28"/>
        </w:rPr>
        <w:t>年</w:t>
      </w:r>
      <w:r>
        <w:rPr>
          <w:b/>
          <w:sz w:val="28"/>
          <w:u w:val="none"/>
        </w:rPr>
        <w:t xml:space="preserve"> </w:t>
      </w:r>
      <w:r>
        <w:rPr>
          <w:rFonts w:hint="default"/>
          <w:b/>
          <w:sz w:val="28"/>
          <w:u w:val="none"/>
        </w:rPr>
        <w:t>4</w:t>
      </w:r>
      <w:r>
        <w:rPr>
          <w:b/>
          <w:sz w:val="28"/>
          <w:u w:val="none"/>
        </w:rPr>
        <w:t xml:space="preserve"> </w:t>
      </w:r>
      <w:r>
        <w:rPr>
          <w:b/>
          <w:sz w:val="28"/>
        </w:rPr>
        <w:t>月</w:t>
      </w:r>
      <w:r>
        <w:rPr>
          <w:b/>
          <w:sz w:val="28"/>
          <w:u w:val="none"/>
        </w:rPr>
        <w:t xml:space="preserve"> </w:t>
      </w:r>
      <w:r>
        <w:rPr>
          <w:rFonts w:hint="default"/>
          <w:b/>
          <w:sz w:val="28"/>
          <w:u w:val="none"/>
        </w:rPr>
        <w:t>7</w:t>
      </w:r>
      <w:r>
        <w:rPr>
          <w:b/>
          <w:sz w:val="28"/>
          <w:u w:val="none"/>
        </w:rPr>
        <w:t xml:space="preserve"> </w:t>
      </w:r>
      <w:r>
        <w:rPr>
          <w:b/>
          <w:sz w:val="28"/>
        </w:rPr>
        <w:t xml:space="preserve">日 </w:t>
      </w:r>
    </w:p>
    <w:p w14:paraId="4A017077">
      <w:pPr>
        <w:spacing w:line="900" w:lineRule="auto"/>
        <w:ind w:left="899" w:firstLine="180"/>
        <w:rPr>
          <w:b/>
          <w:sz w:val="44"/>
        </w:rPr>
      </w:pPr>
      <w:r>
        <w:rPr>
          <w:b/>
          <w:sz w:val="28"/>
        </w:rPr>
        <w:t>提交时间：</w:t>
      </w:r>
      <w:r>
        <w:rPr>
          <w:rFonts w:hint="eastAsia"/>
          <w:b/>
          <w:sz w:val="28"/>
          <w:u w:val="none"/>
          <w:lang w:val="en-US" w:eastAsia="zh-CN"/>
        </w:rPr>
        <w:t>2026</w:t>
      </w:r>
      <w:r>
        <w:rPr>
          <w:b/>
          <w:sz w:val="28"/>
          <w:u w:val="none"/>
        </w:rPr>
        <w:t xml:space="preserve"> </w:t>
      </w:r>
      <w:r>
        <w:rPr>
          <w:b/>
          <w:sz w:val="28"/>
        </w:rPr>
        <w:t>年</w:t>
      </w:r>
      <w:r>
        <w:rPr>
          <w:rFonts w:hint="eastAsia"/>
          <w:b/>
          <w:sz w:val="28"/>
          <w:lang w:val="en-US" w:eastAsia="zh-CN"/>
        </w:rPr>
        <w:t xml:space="preserve"> 4 </w:t>
      </w:r>
      <w:r>
        <w:rPr>
          <w:b/>
          <w:sz w:val="28"/>
        </w:rPr>
        <w:t>月</w:t>
      </w:r>
      <w:r>
        <w:rPr>
          <w:rFonts w:hint="eastAsia"/>
          <w:b/>
          <w:sz w:val="28"/>
          <w:lang w:val="en-US" w:eastAsia="zh-CN"/>
        </w:rPr>
        <w:t xml:space="preserve"> 12</w:t>
      </w:r>
      <w:bookmarkStart w:id="0" w:name="_GoBack"/>
      <w:bookmarkEnd w:id="0"/>
      <w:r>
        <w:rPr>
          <w:b/>
          <w:sz w:val="28"/>
        </w:rPr>
        <w:t>日</w:t>
      </w:r>
    </w:p>
    <w:p w14:paraId="4F6B1AF9">
      <w:pPr>
        <w:rPr>
          <w:b/>
          <w:sz w:val="28"/>
          <w:szCs w:val="28"/>
          <w:u w:val="single"/>
        </w:rPr>
      </w:pPr>
    </w:p>
    <w:p w14:paraId="32C465F1">
      <w:pPr>
        <w:rPr>
          <w:b/>
          <w:sz w:val="28"/>
          <w:szCs w:val="28"/>
          <w:u w:val="single"/>
        </w:rPr>
      </w:pPr>
    </w:p>
    <w:tbl>
      <w:tblPr>
        <w:tblStyle w:val="8"/>
        <w:tblW w:w="8160" w:type="dxa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0"/>
      </w:tblGrid>
      <w:tr w14:paraId="1F3A51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9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5BA1D2">
            <w:pPr>
              <w:numPr>
                <w:ilvl w:val="0"/>
                <w:numId w:val="1"/>
              </w:numPr>
              <w:rPr>
                <w:rFonts w:hint="default" w:ascii="黑体" w:hAnsi="黑体" w:eastAsia="黑体"/>
                <w:b/>
                <w:sz w:val="24"/>
                <w:szCs w:val="24"/>
              </w:rPr>
            </w:pPr>
            <w:r>
              <w:rPr>
                <w:rFonts w:ascii="黑体" w:hAnsi="黑体" w:eastAsia="黑体"/>
                <w:b/>
                <w:sz w:val="24"/>
                <w:szCs w:val="24"/>
              </w:rPr>
              <w:t>实验目的</w:t>
            </w:r>
          </w:p>
          <w:p w14:paraId="637EE1F2">
            <w:pPr>
              <w:widowControl w:val="0"/>
              <w:numPr>
                <w:ilvl w:val="0"/>
                <w:numId w:val="0"/>
              </w:numPr>
              <w:suppressAutoHyphens/>
              <w:bidi w:val="0"/>
              <w:spacing w:before="0" w:after="0"/>
              <w:jc w:val="both"/>
              <w:rPr>
                <w:rFonts w:hint="default" w:ascii="黑体" w:hAnsi="黑体" w:eastAsia="黑体"/>
                <w:b/>
                <w:sz w:val="24"/>
                <w:szCs w:val="24"/>
              </w:rPr>
            </w:pPr>
          </w:p>
          <w:p w14:paraId="28F2FF30">
            <w:pPr>
              <w:spacing w:line="300" w:lineRule="auto"/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1.了解费米-狄拉克分布函数</w:t>
            </w:r>
          </w:p>
          <w:p w14:paraId="4BE78C88">
            <w:pPr>
              <w:spacing w:line="300" w:lineRule="auto"/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2.通过实验验证费米-狄拉克分布规律</w:t>
            </w:r>
          </w:p>
          <w:p w14:paraId="641B4BB1">
            <w:pPr>
              <w:spacing w:line="300" w:lineRule="auto"/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3.学习分析真空中电子能量和数量的技巧</w:t>
            </w:r>
          </w:p>
          <w:p w14:paraId="24B65642">
            <w:pPr>
              <w:spacing w:line="300" w:lineRule="auto"/>
              <w:rPr>
                <w:szCs w:val="21"/>
              </w:rPr>
            </w:pPr>
          </w:p>
        </w:tc>
      </w:tr>
      <w:tr w14:paraId="03C42C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6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5E8861">
            <w:pPr>
              <w:rPr>
                <w:rFonts w:eastAsia="黑体"/>
                <w:sz w:val="24"/>
              </w:rPr>
            </w:pPr>
            <w:r>
              <w:rPr>
                <w:rFonts w:eastAsia="黑体"/>
                <w:b/>
                <w:bCs/>
                <w:sz w:val="24"/>
                <w:szCs w:val="24"/>
                <w:vertAlign w:val="baseline"/>
              </w:rPr>
              <w:t>二、实验原理</w:t>
            </w:r>
          </w:p>
          <w:p w14:paraId="1DE23B82">
            <w:pPr>
              <w:rPr>
                <w:rFonts w:hint="eastAsia" w:eastAsia="黑体"/>
                <w:sz w:val="22"/>
                <w:szCs w:val="22"/>
              </w:rPr>
            </w:pPr>
          </w:p>
          <w:p w14:paraId="7C93574C">
            <w:pPr>
              <w:ind w:firstLine="315" w:firstLineChars="150"/>
              <w:rPr>
                <w:rFonts w:hint="eastAsia" w:hAnsi="Cambria Math" w:eastAsia="宋体" w:cs="宋体"/>
                <w:b w:val="0"/>
                <w:bCs w:val="0"/>
                <w:i w:val="0"/>
                <w:sz w:val="21"/>
                <w:szCs w:val="21"/>
              </w:rPr>
            </w:pPr>
            <w:r>
              <w:rPr>
                <w:rFonts w:hint="eastAsia" w:hAnsi="Cambria Math" w:eastAsia="宋体" w:cs="宋体"/>
                <w:b w:val="0"/>
                <w:bCs w:val="0"/>
                <w:i w:val="0"/>
                <w:sz w:val="21"/>
                <w:szCs w:val="21"/>
                <w:lang w:val="en-US" w:eastAsia="zh-CN"/>
              </w:rPr>
              <w:t>本实验的原理基于费米-狄拉克统计与电子在磁场中的运动规律相结合，用以测量热激发电子的能量分布。在有限温度下，金属阴极内的电子遵循费米-狄拉克分布，其分布函数为</w:t>
            </w:r>
          </w:p>
          <w:p w14:paraId="23235A01">
            <w:pPr>
              <w:ind w:firstLine="315" w:firstLineChars="150"/>
              <w:rPr>
                <w:rFonts w:hint="eastAsia" w:ascii="宋体" w:hAnsi="宋体" w:eastAsia="宋体" w:cs="宋体"/>
                <w:b w:val="0"/>
                <w:bCs w:val="0"/>
                <w:i w:val="0"/>
                <w:sz w:val="21"/>
                <w:szCs w:val="21"/>
              </w:rPr>
            </w:pPr>
            <m:oMath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f(E)=</m:t>
              </m:r>
              <m:f>
                <m:fPr>
                  <m:ctrlPr>
                    <w:rPr>
                      <w:rFonts w:hint="eastAsia" w:ascii="Cambria Math" w:hAnsi="Cambria Math" w:eastAsia="宋体" w:cs="宋体"/>
                      <w:b w:val="0"/>
                      <w:bCs w:val="0"/>
                      <w:sz w:val="21"/>
                      <w:szCs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宋体" w:cs="宋体"/>
                      <w:b w:val="0"/>
                      <w:bCs w:val="0"/>
                      <w:sz w:val="21"/>
                      <w:szCs w:val="21"/>
                    </w:rPr>
                  </m:ctrlPr>
                </m:num>
                <m:den>
                  <m:sSup>
                    <m:sSupPr>
                      <m:ctrlPr>
                        <w:rPr>
                          <w:rFonts w:hint="eastAsia" w:ascii="Cambria Math" w:hAnsi="Cambria Math" w:eastAsia="宋体" w:cs="宋体"/>
                          <w:b w:val="0"/>
                          <w:bCs w:val="0"/>
                          <w:sz w:val="21"/>
                          <w:szCs w:val="21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宋体" w:cs="宋体"/>
                          <w:b w:val="0"/>
                          <w:bCs w:val="0"/>
                          <w:sz w:val="21"/>
                          <w:szCs w:val="21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  <m:t>(E−</m:t>
                      </m:r>
                      <m:sSub>
                        <m:sSubPr>
                          <m:ctrlPr>
                            <w:rPr>
                              <w:rFonts w:hint="eastAsia" w:ascii="Cambria Math" w:hAnsi="Cambria Math" w:eastAsia="宋体" w:cs="宋体"/>
                              <w:b w:val="0"/>
                              <w:bCs w:val="0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宋体" w:cs="宋体"/>
                              <w:sz w:val="21"/>
                              <w:szCs w:val="21"/>
                            </w:rPr>
                            <m:t>E</m:t>
                          </m:r>
                          <m:ctrlPr>
                            <w:rPr>
                              <w:rFonts w:hint="eastAsia" w:ascii="Cambria Math" w:hAnsi="Cambria Math" w:eastAsia="宋体" w:cs="宋体"/>
                              <w:b w:val="0"/>
                              <w:bCs w:val="0"/>
                              <w:sz w:val="21"/>
                              <w:szCs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宋体" w:cs="宋体"/>
                              <w:sz w:val="21"/>
                              <w:szCs w:val="21"/>
                            </w:rPr>
                            <m:t>F</m:t>
                          </m:r>
                          <m:ctrlPr>
                            <w:rPr>
                              <w:rFonts w:hint="eastAsia" w:ascii="Cambria Math" w:hAnsi="Cambria Math" w:eastAsia="宋体" w:cs="宋体"/>
                              <w:b w:val="0"/>
                              <w:bCs w:val="0"/>
                              <w:sz w:val="21"/>
                              <w:szCs w:val="21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  <m:t>)/kT</m:t>
                      </m:r>
                      <m:ctrlPr>
                        <w:rPr>
                          <w:rFonts w:hint="eastAsia" w:ascii="Cambria Math" w:hAnsi="Cambria Math" w:eastAsia="宋体" w:cs="宋体"/>
                          <w:b w:val="0"/>
                          <w:bCs w:val="0"/>
                          <w:sz w:val="21"/>
                          <w:szCs w:val="21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+1</m:t>
                  </m:r>
                  <m:ctrlPr>
                    <w:rPr>
                      <w:rFonts w:hint="eastAsia" w:ascii="Cambria Math" w:hAnsi="Cambria Math" w:eastAsia="宋体" w:cs="宋体"/>
                      <w:b w:val="0"/>
                      <w:bCs w:val="0"/>
                      <w:sz w:val="21"/>
                      <w:szCs w:val="21"/>
                    </w:rPr>
                  </m:ctrlPr>
                </m:den>
              </m:f>
            </m:oMath>
            <w:r>
              <w:rPr>
                <w:rFonts w:hint="eastAsia" w:ascii="宋体" w:hAnsi="宋体" w:eastAsia="宋体" w:cs="宋体"/>
                <w:b w:val="0"/>
                <w:bCs w:val="0"/>
                <w:i w:val="0"/>
                <w:sz w:val="21"/>
                <w:szCs w:val="21"/>
              </w:rPr>
              <w:t xml:space="preserve"> </w:t>
            </w:r>
          </w:p>
          <w:p w14:paraId="0DCE497D">
            <w:pPr>
              <w:keepNext w:val="0"/>
              <w:keepLines w:val="0"/>
              <w:widowControl/>
              <w:suppressLineNumbers w:val="0"/>
              <w:ind w:firstLine="315" w:firstLineChars="15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sz w:val="21"/>
                <w:szCs w:val="21"/>
              </w:rPr>
              <w:t>表明部分电子会从“费米海”中被热激发，形成特定的能量分布。实验中，从热阴极发射的电子在真空管中运动，当给螺线管通电时，电子在均匀磁场中受洛伦兹力作用而做圆周运动，其运动半径与速度（即动能）相关。通过保持灯丝电流（控制阴极温度）恒定，并等间距地改变励磁电流的平方</w:t>
            </w:r>
            <m:oMath>
              <m:sSubSup>
                <m:sSubSupPr>
                  <m:ctrlPr>
                    <w:rPr>
                      <w:rFonts w:hint="default" w:ascii="Cambria Math" w:hAnsi="Cambria Math" w:eastAsia="宋体"/>
                      <w:sz w:val="21"/>
                      <w:szCs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宋体"/>
                      <w:sz w:val="21"/>
                      <w:szCs w:val="21"/>
                    </w:rPr>
                    <m:t>I</m:t>
                  </m:r>
                  <m:ctrlPr>
                    <w:rPr>
                      <w:rFonts w:ascii="Cambria Math" w:hAnsi="Cambria Math" w:eastAsia="宋体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1"/>
                      <w:szCs w:val="21"/>
                    </w:rPr>
                    <m:t>B</m:t>
                  </m:r>
                  <m:ctrlPr>
                    <w:rPr>
                      <w:rFonts w:ascii="Cambria Math" w:hAnsi="Cambria Math" w:eastAsia="宋体"/>
                      <w:sz w:val="21"/>
                      <w:szCs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宋体"/>
                      <w:sz w:val="21"/>
                      <w:szCs w:val="21"/>
                    </w:rPr>
                    <m:t>2</m:t>
                  </m:r>
                  <m:ctrlPr>
                    <w:rPr>
                      <w:rFonts w:ascii="Cambria Math" w:hAnsi="Cambria Math" w:eastAsia="宋体"/>
                      <w:sz w:val="21"/>
                      <w:szCs w:val="21"/>
                    </w:rPr>
                  </m:ctrlPr>
                </m:sup>
              </m:sSubSup>
            </m:oMath>
            <w:r>
              <w:rPr>
                <w:rFonts w:hint="eastAsia" w:ascii="宋体" w:hAnsi="宋体" w:eastAsia="宋体" w:cs="宋体"/>
                <w:b w:val="0"/>
                <w:bCs w:val="0"/>
                <w:i w:val="0"/>
                <w:sz w:val="21"/>
                <w:szCs w:val="21"/>
                <w:lang w:eastAsia="zh-CN"/>
              </w:rPr>
              <w:t>，可精确控制磁场大小，从而筛选出动能大于特定阈值的电子。最终，被阳极圆筒收集的电子形成阳极电流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I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P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</m:sSub>
            </m:oMath>
            <w:r>
              <w:rPr>
                <w:rFonts w:hint="eastAsia" w:ascii="宋体" w:hAnsi="宋体" w:eastAsia="宋体" w:cs="宋体"/>
                <w:b w:val="0"/>
                <w:bCs w:val="0"/>
                <w:i w:val="0"/>
                <w:sz w:val="21"/>
                <w:szCs w:val="21"/>
                <w:lang w:eastAsia="zh-CN"/>
              </w:rPr>
              <w:t>，该电流大小正比于到达阳极的电子数，通过测量不同</w:t>
            </w:r>
            <m:oMath>
              <m:sSubSup>
                <m:sSubSupPr>
                  <m:ctrlPr>
                    <w:rPr>
                      <w:rFonts w:hint="default" w:ascii="Cambria Math" w:hAnsi="Cambria Math" w:eastAsia="宋体"/>
                      <w:sz w:val="21"/>
                      <w:szCs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宋体"/>
                      <w:sz w:val="21"/>
                      <w:szCs w:val="21"/>
                    </w:rPr>
                    <m:t>I</m:t>
                  </m:r>
                  <m:ctrlPr>
                    <w:rPr>
                      <w:rFonts w:ascii="Cambria Math" w:hAnsi="Cambria Math" w:eastAsia="宋体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1"/>
                      <w:szCs w:val="21"/>
                    </w:rPr>
                    <m:t>B</m:t>
                  </m:r>
                  <m:ctrlPr>
                    <w:rPr>
                      <w:rFonts w:ascii="Cambria Math" w:hAnsi="Cambria Math" w:eastAsia="宋体"/>
                      <w:sz w:val="21"/>
                      <w:szCs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宋体"/>
                      <w:sz w:val="21"/>
                      <w:szCs w:val="21"/>
                    </w:rPr>
                    <m:t>2</m:t>
                  </m:r>
                  <m:ctrlPr>
                    <w:rPr>
                      <w:rFonts w:ascii="Cambria Math" w:hAnsi="Cambria Math" w:eastAsia="宋体"/>
                      <w:sz w:val="21"/>
                      <w:szCs w:val="21"/>
                    </w:rPr>
                  </m:ctrlPr>
                </m:sup>
              </m:sSubSup>
            </m:oMath>
            <w:r>
              <w:rPr>
                <w:rFonts w:hint="eastAsia" w:ascii="宋体" w:hAnsi="宋体" w:eastAsia="宋体" w:cs="宋体"/>
                <w:b w:val="0"/>
                <w:bCs w:val="0"/>
                <w:i w:val="0"/>
                <w:sz w:val="21"/>
                <w:szCs w:val="21"/>
                <w:lang w:eastAsia="zh-CN"/>
              </w:rPr>
              <w:t>对应的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I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P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</m:sSub>
            </m:oMath>
            <w:r>
              <w:rPr>
                <w:rFonts w:hint="eastAsia" w:ascii="宋体" w:hAnsi="宋体" w:eastAsia="宋体" w:cs="宋体"/>
                <w:b w:val="0"/>
                <w:bCs w:val="0"/>
                <w:i w:val="0"/>
                <w:sz w:val="21"/>
                <w:szCs w:val="21"/>
                <w:lang w:eastAsia="zh-CN"/>
              </w:rPr>
              <w:t>，即可获得电子的动能分布，进而验证费米-狄拉克分布规律。</w:t>
            </w:r>
          </w:p>
          <w:p w14:paraId="6E8E989E"/>
          <w:p w14:paraId="5758B221"/>
        </w:tc>
      </w:tr>
      <w:tr w14:paraId="77CEE2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6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0DA210">
            <w:pPr>
              <w:rPr>
                <w:rFonts w:hint="eastAsia" w:eastAsia="黑体"/>
                <w:sz w:val="24"/>
                <w:lang w:eastAsia="zh-CN"/>
              </w:rPr>
            </w:pPr>
            <w:r>
              <w:rPr>
                <w:rFonts w:eastAsia="黑体"/>
                <w:b/>
                <w:bCs/>
                <w:sz w:val="24"/>
                <w:szCs w:val="24"/>
              </w:rPr>
              <w:t>三、实验仪器：</w:t>
            </w:r>
          </w:p>
          <w:p w14:paraId="7BF78583">
            <w:pPr>
              <w:ind w:firstLine="0"/>
              <w:rPr>
                <w:rStyle w:val="11"/>
                <w:rFonts w:hint="eastAsia" w:ascii="宋体" w:hAnsi="宋体"/>
                <w:szCs w:val="21"/>
              </w:rPr>
            </w:pPr>
          </w:p>
          <w:p w14:paraId="39B8B5E9">
            <w:pPr>
              <w:ind w:firstLine="315" w:firstLineChars="150"/>
              <w:rPr>
                <w:rStyle w:val="11"/>
                <w:rFonts w:hint="eastAsia" w:ascii="宋体" w:hAnsi="宋体"/>
                <w:b w:val="0"/>
                <w:bCs w:val="0"/>
                <w:sz w:val="22"/>
                <w:szCs w:val="22"/>
              </w:rPr>
            </w:pPr>
            <w:r>
              <w:rPr>
                <w:rStyle w:val="11"/>
                <w:rFonts w:hint="eastAsia" w:ascii="宋体" w:hAnsi="宋体"/>
                <w:b w:val="0"/>
                <w:bCs w:val="0"/>
                <w:sz w:val="21"/>
                <w:szCs w:val="21"/>
              </w:rPr>
              <w:t>FM-II型 费米-狄拉克分布实验仪</w:t>
            </w:r>
          </w:p>
          <w:p w14:paraId="2BCC0F2E">
            <w:pPr>
              <w:rPr>
                <w:rFonts w:ascii="宋体" w:hAnsi="宋体"/>
                <w:szCs w:val="21"/>
              </w:rPr>
            </w:pPr>
          </w:p>
        </w:tc>
      </w:tr>
      <w:tr w14:paraId="3DD82C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332059">
            <w:pPr>
              <w:numPr>
                <w:ilvl w:val="0"/>
                <w:numId w:val="0"/>
              </w:num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eastAsia="黑体"/>
                <w:b/>
                <w:bCs/>
                <w:sz w:val="24"/>
                <w:szCs w:val="24"/>
                <w:lang w:eastAsia="zh-CN"/>
              </w:rPr>
              <w:t>四、</w:t>
            </w:r>
            <w:r>
              <w:rPr>
                <w:rFonts w:eastAsia="黑体"/>
                <w:b/>
                <w:bCs/>
                <w:sz w:val="24"/>
                <w:szCs w:val="24"/>
              </w:rPr>
              <w:t>实验内容：</w:t>
            </w:r>
          </w:p>
          <w:p w14:paraId="4FC8697C">
            <w:pPr>
              <w:numPr>
                <w:ilvl w:val="0"/>
                <w:numId w:val="0"/>
              </w:num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29A09BD">
            <w:pPr>
              <w:numPr>
                <w:ilvl w:val="0"/>
                <w:numId w:val="0"/>
              </w:numPr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1.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连线：把实验仪面板上的的灯丝电流、阳极电流、励磁电流分别连接到实验装置的相应接线口</w:t>
            </w:r>
          </w:p>
          <w:p w14:paraId="1EFB1C2F">
            <w:pPr>
              <w:numPr>
                <w:ilvl w:val="0"/>
                <w:numId w:val="0"/>
              </w:numPr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2.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打开电源，调节灯丝电流至0.68A（灯丝温度约1500K），预热10分钟左右；</w:t>
            </w:r>
          </w:p>
          <w:p w14:paraId="6A634154">
            <w:pPr>
              <w:numPr>
                <w:ilvl w:val="0"/>
                <w:numId w:val="0"/>
              </w:numPr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3.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按预先准备好的表格逐渐增加励磁电流</w:t>
            </w:r>
            <m:oMath>
              <m:sSub>
                <m:sSubP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B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ub>
              </m:sSub>
            </m:oMath>
            <w:r>
              <w:rPr>
                <w:rFonts w:hint="eastAsia" w:ascii="宋体" w:hAnsi="宋体" w:eastAsia="宋体" w:cs="宋体"/>
                <w:sz w:val="21"/>
                <w:szCs w:val="21"/>
              </w:rPr>
              <w:t>的值（使</w:t>
            </w:r>
            <m:oMath>
              <m:sSubSup>
                <m:sSubSupP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B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up>
              </m:sSubSup>
            </m:oMath>
            <w:r>
              <w:rPr>
                <w:rFonts w:hint="eastAsia" w:ascii="宋体" w:hAnsi="宋体" w:eastAsia="宋体" w:cs="宋体"/>
                <w:sz w:val="21"/>
                <w:szCs w:val="21"/>
              </w:rPr>
              <w:t>等间距增加），记录每个</w:t>
            </w:r>
            <m:oMath>
              <m:sSub>
                <m:sSubP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B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ub>
              </m:sSub>
            </m:oMath>
            <w:r>
              <w:rPr>
                <w:rFonts w:hint="eastAsia" w:ascii="宋体" w:hAnsi="宋体" w:eastAsia="宋体" w:cs="宋体"/>
                <w:sz w:val="21"/>
                <w:szCs w:val="21"/>
              </w:rPr>
              <w:t>下的阳极电流</w:t>
            </w:r>
            <m:oMath>
              <m:sSub>
                <m:sSubP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P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ub>
              </m:sSub>
            </m:oMath>
            <w:r>
              <w:rPr>
                <w:rFonts w:hint="eastAsia" w:ascii="宋体" w:hAnsi="宋体" w:eastAsia="宋体" w:cs="宋体"/>
                <w:sz w:val="21"/>
                <w:szCs w:val="21"/>
              </w:rPr>
              <w:t>；</w:t>
            </w:r>
          </w:p>
          <w:p w14:paraId="44E1D1C9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  <w:p w14:paraId="7E22F4FE">
            <w:pPr>
              <w:rPr>
                <w:rFonts w:eastAsia="黑体"/>
                <w:sz w:val="24"/>
              </w:rPr>
            </w:pPr>
          </w:p>
        </w:tc>
      </w:tr>
      <w:tr w14:paraId="012A91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9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04B9BF">
            <w:pPr>
              <w:spacing w:line="360" w:lineRule="auto"/>
              <w:rPr>
                <w:sz w:val="24"/>
              </w:rPr>
            </w:pPr>
            <w:r>
              <w:rPr>
                <w:rFonts w:eastAsia="黑体"/>
                <w:b/>
                <w:bCs/>
                <w:sz w:val="24"/>
                <w:szCs w:val="24"/>
                <w:vertAlign w:val="baseline"/>
              </w:rPr>
              <w:t>五、数据记录</w:t>
            </w:r>
            <w:r>
              <w:rPr>
                <w:b/>
                <w:bCs/>
                <w:sz w:val="24"/>
                <w:szCs w:val="24"/>
                <w:vertAlign w:val="baseline"/>
              </w:rPr>
              <w:t>：</w:t>
            </w:r>
          </w:p>
          <w:p w14:paraId="2F36E451">
            <w:pPr>
              <w:spacing w:line="360" w:lineRule="auto"/>
              <w:ind w:firstLine="420"/>
              <w:rPr>
                <w:rFonts w:hint="eastAsia" w:ascii="宋体" w:hAnsi="宋体"/>
                <w:sz w:val="21"/>
                <w:szCs w:val="21"/>
                <w:lang w:eastAsia="zh-CN"/>
              </w:rPr>
            </w:pPr>
            <w:r>
              <w:rPr>
                <w:rFonts w:ascii="宋体" w:hAnsi="宋体"/>
                <w:sz w:val="21"/>
                <w:szCs w:val="21"/>
              </w:rPr>
              <w:t>组号：</w:t>
            </w:r>
            <w:r>
              <w:rPr>
                <w:rFonts w:ascii="宋体" w:hAnsi="宋体"/>
                <w:sz w:val="21"/>
                <w:szCs w:val="21"/>
                <w:u w:val="single"/>
              </w:rPr>
              <w:t xml:space="preserve"> </w:t>
            </w:r>
            <w:r>
              <w:rPr>
                <w:rFonts w:hint="default" w:ascii="宋体" w:hAnsi="宋体"/>
                <w:sz w:val="21"/>
                <w:szCs w:val="21"/>
                <w:u w:val="single"/>
              </w:rPr>
              <w:t>20</w:t>
            </w:r>
            <w:r>
              <w:rPr>
                <w:rFonts w:ascii="宋体" w:hAnsi="宋体"/>
                <w:sz w:val="21"/>
                <w:szCs w:val="21"/>
                <w:u w:val="single"/>
              </w:rPr>
              <w:t xml:space="preserve"> </w:t>
            </w:r>
            <w:r>
              <w:rPr>
                <w:rFonts w:ascii="宋体" w:hAnsi="宋体"/>
                <w:sz w:val="21"/>
                <w:szCs w:val="21"/>
              </w:rPr>
              <w:t xml:space="preserve"> ；姓名</w:t>
            </w:r>
            <w:r>
              <w:rPr>
                <w:rFonts w:hint="default" w:ascii="宋体" w:hAnsi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陈冠宇</w:t>
            </w:r>
          </w:p>
          <w:p w14:paraId="6A02ED45">
            <w:pPr>
              <w:spacing w:line="360" w:lineRule="auto"/>
              <w:ind w:firstLine="420"/>
              <w:rPr>
                <w:rFonts w:hint="eastAsia" w:ascii="宋体" w:hAnsi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原始数据：</w:t>
            </w:r>
          </w:p>
          <w:p w14:paraId="1F6E8228">
            <w:pPr>
              <w:spacing w:line="360" w:lineRule="auto"/>
              <w:ind w:firstLine="420"/>
              <w:rPr>
                <w:rFonts w:eastAsia="黑体"/>
                <w:sz w:val="24"/>
              </w:rPr>
            </w:pPr>
            <w:r>
              <w:rPr>
                <w:rFonts w:hint="default" w:eastAsia="黑体"/>
                <w:sz w:val="22"/>
                <w:szCs w:val="22"/>
              </w:rPr>
              <w:drawing>
                <wp:inline distT="0" distB="0" distL="114300" distR="114300">
                  <wp:extent cx="1620520" cy="2880360"/>
                  <wp:effectExtent l="0" t="0" r="11430" b="635"/>
                  <wp:docPr id="6" name="图片 6" descr="73cbe0b36e59792badd6789fb0bc0dd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73cbe0b36e59792badd6789fb0bc0dda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1620520" cy="2880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0999E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EC7D5D">
            <w:pPr>
              <w:rPr>
                <w:rFonts w:ascii="黑体" w:hAnsi="黑体" w:eastAsia="黑体"/>
                <w:b/>
                <w:sz w:val="28"/>
                <w:szCs w:val="28"/>
              </w:rPr>
            </w:pPr>
            <w:r>
              <w:rPr>
                <w:rFonts w:ascii="黑体" w:hAnsi="黑体" w:eastAsia="黑体"/>
                <w:b/>
                <w:sz w:val="24"/>
                <w:szCs w:val="24"/>
              </w:rPr>
              <w:t>六、数据处理</w:t>
            </w:r>
          </w:p>
          <w:p w14:paraId="6258E013">
            <w:pPr>
              <w:spacing w:line="360" w:lineRule="auto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</w:p>
          <w:p w14:paraId="2D987663">
            <w:pPr>
              <w:spacing w:line="360" w:lineRule="auto"/>
              <w:ind w:firstLine="315" w:firstLineChars="150"/>
              <w:rPr>
                <w:rFonts w:hAnsi="Cambria Math"/>
                <w:i w:val="0"/>
                <w:sz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由</w:t>
            </w:r>
            <m:oMath>
              <m:sSub>
                <m:sSubP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1"/>
                    </w:rPr>
                    <m:t>E</m:t>
                  </m:r>
                  <m:ctrlPr>
                    <w:rPr>
                      <w:rFonts w:ascii="Cambria Math" w:hAnsi="Cambria Math" w:eastAsia="宋体"/>
                      <w:sz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1"/>
                    </w:rPr>
                    <m:t>k</m:t>
                  </m:r>
                  <m:ctrlPr>
                    <w:rPr>
                      <w:rFonts w:ascii="Cambria Math" w:hAnsi="Cambria Math" w:eastAsia="宋体"/>
                      <w:sz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/>
                  <w:sz w:val="21"/>
                </w:rPr>
                <m:t>=K</m:t>
              </m:r>
              <m:sSubSup>
                <m:sSubSupP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1"/>
                    </w:rPr>
                    <m:t>I</m:t>
                  </m:r>
                  <m:ctrlPr>
                    <w:rPr>
                      <w:rFonts w:ascii="Cambria Math" w:hAnsi="Cambria Math" w:eastAsia="宋体"/>
                      <w:sz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1"/>
                    </w:rPr>
                    <m:t>B</m:t>
                  </m:r>
                  <m:ctrlPr>
                    <w:rPr>
                      <w:rFonts w:ascii="Cambria Math" w:hAnsi="Cambria Math" w:eastAsia="宋体"/>
                      <w:sz w:val="21"/>
                    </w:rPr>
                  </m:ctrlPr>
                </m:sub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1"/>
                    </w:rPr>
                    <m:t>2</m:t>
                  </m:r>
                  <m:ctrlPr>
                    <w:rPr>
                      <w:rFonts w:ascii="Cambria Math" w:hAnsi="Cambria Math" w:eastAsia="宋体"/>
                      <w:sz w:val="21"/>
                    </w:rPr>
                  </m:ctrlPr>
                </m:sup>
              </m:sSubSup>
              <m:r>
                <m:rPr/>
                <w:rPr>
                  <w:rFonts w:hint="default" w:ascii="Cambria Math" w:hAnsi="Cambria Math" w:eastAsia="宋体"/>
                  <w:sz w:val="21"/>
                </w:rPr>
                <m:t>,K=</m:t>
              </m:r>
              <m:f>
                <m:fP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m</m:t>
                  </m:r>
                  <m:sSubSup>
                    <m:sSubSupPr>
                      <m:ctrlPr>
                        <w:rPr>
                          <w:rFonts w:hint="default" w:ascii="Cambria Math" w:hAnsi="Cambria Math" w:eastAsia="宋体"/>
                          <w:sz w:val="21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宋体"/>
                          <w:sz w:val="21"/>
                        </w:rPr>
                        <m:t>μ</m:t>
                      </m:r>
                      <m:ctrlPr>
                        <w:rPr>
                          <w:rFonts w:ascii="Cambria Math" w:hAnsi="Cambria Math" w:eastAsia="宋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宋体"/>
                          <w:sz w:val="21"/>
                        </w:rPr>
                        <m:t>0</m:t>
                      </m:r>
                      <m:ctrlPr>
                        <w:rPr>
                          <w:rFonts w:ascii="Cambria Math" w:hAnsi="Cambria Math" w:eastAsia="宋体"/>
                          <w:sz w:val="21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宋体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 w:eastAsia="宋体"/>
                          <w:sz w:val="21"/>
                        </w:rPr>
                      </m:ctrlPr>
                    </m:sup>
                  </m:sSubSup>
                  <m:sSup>
                    <m:sSupPr>
                      <m:ctrlPr>
                        <w:rPr>
                          <w:rFonts w:hint="default" w:ascii="Cambria Math" w:hAnsi="Cambria Math" w:eastAsia="宋体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 w:eastAsia="宋体"/>
                          <w:sz w:val="21"/>
                        </w:rPr>
                        <m:t>N</m:t>
                      </m:r>
                      <m:ctrlPr>
                        <w:rPr>
                          <w:rFonts w:ascii="Cambria Math" w:hAnsi="Cambria Math" w:eastAsia="宋体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 w:eastAsia="宋体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 w:eastAsia="宋体"/>
                          <w:sz w:val="21"/>
                        </w:rPr>
                      </m:ctrlPr>
                    </m:sup>
                  </m:sSup>
                  <m:sSup>
                    <m:sSupPr>
                      <m:ctrlPr>
                        <w:rPr>
                          <w:rFonts w:hint="default" w:ascii="Cambria Math" w:hAnsi="Cambria Math" w:eastAsia="宋体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 w:eastAsia="宋体"/>
                          <w:sz w:val="21"/>
                        </w:rPr>
                        <m:t>d</m:t>
                      </m:r>
                      <m:ctrlPr>
                        <w:rPr>
                          <w:rFonts w:ascii="Cambria Math" w:hAnsi="Cambria Math" w:eastAsia="宋体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 w:eastAsia="宋体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 w:eastAsia="宋体"/>
                          <w:sz w:val="21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32(</m:t>
                  </m:r>
                  <m:sSup>
                    <m:sSupPr>
                      <m:ctrlPr>
                        <w:rPr>
                          <w:rFonts w:hint="default" w:ascii="Cambria Math" w:hAnsi="Cambria Math" w:eastAsia="宋体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 w:eastAsia="宋体"/>
                          <w:sz w:val="21"/>
                        </w:rPr>
                        <m:t>L</m:t>
                      </m:r>
                      <m:ctrlPr>
                        <w:rPr>
                          <w:rFonts w:ascii="Cambria Math" w:hAnsi="Cambria Math" w:eastAsia="宋体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 w:eastAsia="宋体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 w:eastAsia="宋体"/>
                          <w:sz w:val="21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+</m:t>
                  </m:r>
                  <m:sSup>
                    <m:sSupPr>
                      <m:ctrlPr>
                        <w:rPr>
                          <w:rFonts w:hint="default" w:ascii="Cambria Math" w:hAnsi="Cambria Math" w:eastAsia="宋体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 w:eastAsia="宋体"/>
                          <w:sz w:val="21"/>
                        </w:rPr>
                        <m:t>D</m:t>
                      </m:r>
                      <m:ctrlPr>
                        <w:rPr>
                          <w:rFonts w:ascii="Cambria Math" w:hAnsi="Cambria Math" w:eastAsia="宋体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 w:eastAsia="宋体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 w:eastAsia="宋体"/>
                          <w:sz w:val="21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)</m:t>
                  </m: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den>
              </m:f>
              <m:r>
                <m:rPr/>
                <w:rPr>
                  <w:rFonts w:hint="default" w:ascii="Cambria Math" w:hAnsi="Cambria Math" w:eastAsia="宋体"/>
                  <w:sz w:val="21"/>
                </w:rPr>
                <m:t>(</m:t>
              </m:r>
              <m:f>
                <m:fP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e</m:t>
                  </m: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m</m:t>
                  </m: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den>
              </m:f>
              <m:sSup>
                <m:sSupP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)</m:t>
                  </m: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2</m:t>
                  </m: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sup>
              </m:sSup>
              <m:r>
                <m:rPr>
                  <m:sty m:val="p"/>
                </m:rPr>
                <w:rPr>
                  <w:rFonts w:hint="default" w:ascii="Cambria Math" w:hAnsi="Cambria Math" w:eastAsia="宋体"/>
                  <w:sz w:val="21"/>
                </w:rPr>
                <m:t>=22.1eV/</m:t>
              </m:r>
              <m:sSup>
                <m:sSupP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1"/>
                    </w:rPr>
                    <m:t>A</m:t>
                  </m: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1"/>
                    </w:rPr>
                    <m:t>2</m:t>
                  </m: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sup>
              </m:sSup>
            </m:oMath>
            <w:r>
              <w:rPr>
                <w:rFonts w:hint="default" w:ascii="Times New Roman" w:hAnsi="Cambria Math"/>
                <w:i w:val="0"/>
                <w:sz w:val="21"/>
              </w:rPr>
              <w:t xml:space="preserve"> </w:t>
            </w:r>
            <w:r>
              <w:rPr>
                <w:rFonts w:hint="eastAsia" w:hAnsi="Cambria Math"/>
                <w:i w:val="0"/>
                <w:sz w:val="21"/>
                <w:lang w:eastAsia="zh-CN"/>
              </w:rPr>
              <w:t>可以计算出每一组对应的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E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</m:oMath>
          </w:p>
          <w:p w14:paraId="35A5084F">
            <w:pPr>
              <w:spacing w:line="360" w:lineRule="auto"/>
              <w:ind w:firstLine="315" w:firstLineChars="15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以电子动能</w:t>
            </w:r>
            <m:oMath>
              <m:sSub>
                <m:sSubP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E</m:t>
                  </m:r>
                  <m:ctrlPr>
                    <w:rPr>
                      <w:rFonts w:ascii="Cambria Math" w:hAnsi="Cambria Math" w:eastAsia="宋体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K</m:t>
                  </m:r>
                  <m:ctrlPr>
                    <w:rPr>
                      <w:rFonts w:ascii="Cambria Math" w:hAnsi="Cambria Math" w:eastAsia="宋体"/>
                      <w:sz w:val="21"/>
                    </w:rPr>
                  </m:ctrlPr>
                </m:sub>
              </m:sSub>
            </m:oMath>
            <w:r>
              <w:rPr>
                <w:rFonts w:hint="eastAsia" w:ascii="宋体" w:hAnsi="宋体" w:eastAsia="宋体" w:cs="宋体"/>
                <w:sz w:val="21"/>
                <w:szCs w:val="21"/>
              </w:rPr>
              <w:t>为横轴，阳极电流</w:t>
            </w:r>
            <m:oMath>
              <m:sSub>
                <m:sSubP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I</m:t>
                  </m:r>
                  <m:ctrlPr>
                    <w:rPr>
                      <w:rFonts w:ascii="Cambria Math" w:hAnsi="Cambria Math" w:eastAsia="宋体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P</m:t>
                  </m:r>
                  <m:ctrlPr>
                    <w:rPr>
                      <w:rFonts w:ascii="Cambria Math" w:hAnsi="Cambria Math" w:eastAsia="宋体"/>
                      <w:sz w:val="21"/>
                    </w:rPr>
                  </m:ctrlPr>
                </m:sub>
              </m:sSub>
            </m:oMath>
            <w:r>
              <w:rPr>
                <w:rFonts w:hint="eastAsia" w:ascii="宋体" w:hAnsi="宋体" w:eastAsia="宋体" w:cs="宋体"/>
                <w:sz w:val="21"/>
                <w:szCs w:val="21"/>
              </w:rPr>
              <w:t>为纵轴画图，得到动能大于</w:t>
            </w:r>
            <m:oMath>
              <m:sSub>
                <m:sSubP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E</m:t>
                  </m:r>
                  <m:ctrlPr>
                    <w:rPr>
                      <w:rFonts w:ascii="Cambria Math" w:hAnsi="Cambria Math" w:eastAsia="宋体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K</m:t>
                  </m:r>
                  <m:ctrlPr>
                    <w:rPr>
                      <w:rFonts w:ascii="Cambria Math" w:hAnsi="Cambria Math" w:eastAsia="宋体"/>
                      <w:sz w:val="21"/>
                    </w:rPr>
                  </m:ctrlPr>
                </m:sub>
              </m:sSub>
            </m:oMath>
            <w:r>
              <w:rPr>
                <w:rFonts w:hint="eastAsia" w:ascii="宋体" w:hAnsi="宋体" w:eastAsia="宋体" w:cs="宋体"/>
                <w:sz w:val="21"/>
                <w:szCs w:val="21"/>
              </w:rPr>
              <w:t>的电子的分布曲线</w:t>
            </w:r>
          </w:p>
          <w:p w14:paraId="5B5898B2">
            <w:pPr>
              <w:spacing w:line="360" w:lineRule="auto"/>
              <w:rPr>
                <w:rFonts w:eastAsia="黑体"/>
                <w:sz w:val="22"/>
                <w:szCs w:val="22"/>
              </w:rPr>
            </w:pPr>
            <w:r>
              <w:drawing>
                <wp:inline distT="0" distB="0" distL="114300" distR="114300">
                  <wp:extent cx="3638550" cy="3062605"/>
                  <wp:effectExtent l="0" t="0" r="12700" b="4445"/>
                  <wp:docPr id="10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8550" cy="3062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E139DC">
            <w:pPr>
              <w:spacing w:line="360" w:lineRule="auto"/>
              <w:ind w:firstLine="315" w:firstLineChars="150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以电子动能</w:t>
            </w:r>
            <m:oMath>
              <m:sSub>
                <m:sSubP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E</m:t>
                  </m:r>
                  <m:ctrlPr>
                    <w:rPr>
                      <w:rFonts w:ascii="Cambria Math" w:hAnsi="Cambria Math" w:eastAsia="宋体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K</m:t>
                  </m:r>
                  <m:ctrlPr>
                    <w:rPr>
                      <w:rFonts w:ascii="Cambria Math" w:hAnsi="Cambria Math" w:eastAsia="宋体"/>
                      <w:sz w:val="21"/>
                    </w:rPr>
                  </m:ctrlPr>
                </m:sub>
              </m:sSub>
            </m:oMath>
            <w:r>
              <w:rPr>
                <w:rFonts w:hint="eastAsia" w:ascii="宋体" w:hAnsi="宋体" w:eastAsia="宋体" w:cs="宋体"/>
                <w:sz w:val="21"/>
                <w:szCs w:val="21"/>
              </w:rPr>
              <w:t>为横轴，阳极电流的变化量</w:t>
            </w:r>
            <m:oMath>
              <m:r>
                <m:rPr/>
                <w:rPr>
                  <w:rFonts w:hint="default" w:ascii="Cambria Math" w:hAnsi="Cambria Math"/>
                  <w:sz w:val="21"/>
                </w:rPr>
                <m:t>Δ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I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P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</m:oMath>
            <w:r>
              <w:rPr>
                <w:rFonts w:hint="eastAsia" w:ascii="宋体" w:hAnsi="宋体" w:eastAsia="宋体" w:cs="宋体"/>
                <w:sz w:val="21"/>
                <w:szCs w:val="21"/>
              </w:rPr>
              <w:t>为纵轴画图，得到电子的分布随动能的变化曲线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。</w:t>
            </w:r>
          </w:p>
          <w:p w14:paraId="52177488">
            <w:pPr>
              <w:spacing w:line="36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drawing>
                <wp:inline distT="0" distB="0" distL="114300" distR="114300">
                  <wp:extent cx="4099560" cy="3573145"/>
                  <wp:effectExtent l="0" t="0" r="4445" b="5080"/>
                  <wp:docPr id="11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9560" cy="3573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6AB361">
            <w:pPr>
              <w:spacing w:line="360" w:lineRule="auto"/>
              <w:rPr>
                <w:rFonts w:eastAsia="黑体"/>
                <w:bCs/>
                <w:sz w:val="24"/>
              </w:rPr>
            </w:pPr>
          </w:p>
        </w:tc>
      </w:tr>
      <w:tr w14:paraId="576283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5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236B0A">
            <w:pPr>
              <w:rPr>
                <w:rFonts w:ascii="黑体" w:hAnsi="黑体" w:eastAsia="黑体"/>
                <w:b/>
                <w:sz w:val="24"/>
              </w:rPr>
            </w:pPr>
            <w:r>
              <w:rPr>
                <w:rFonts w:ascii="黑体" w:hAnsi="黑体" w:eastAsia="黑体"/>
                <w:b/>
                <w:sz w:val="24"/>
                <w:szCs w:val="24"/>
              </w:rPr>
              <w:t>七、结果陈述：</w:t>
            </w:r>
          </w:p>
          <w:p w14:paraId="609E848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/>
                <w:bCs/>
                <w:sz w:val="21"/>
                <w:szCs w:val="21"/>
                <w:lang w:eastAsia="zh-CN"/>
              </w:rPr>
            </w:pPr>
          </w:p>
          <w:p w14:paraId="2966FE4F">
            <w:pPr>
              <w:keepNext w:val="0"/>
              <w:keepLines w:val="0"/>
              <w:widowControl/>
              <w:suppressLineNumbers w:val="0"/>
              <w:ind w:firstLine="210" w:firstLineChars="100"/>
              <w:jc w:val="left"/>
              <w:rPr>
                <w:rFonts w:hint="default" w:ascii="黑体" w:hAnsi="黑体"/>
                <w:bCs/>
                <w:sz w:val="21"/>
                <w:szCs w:val="21"/>
                <w:lang w:val="en-US" w:eastAsia="zh-CN"/>
              </w:rPr>
            </w:pPr>
            <w:r>
              <w:rPr>
                <w:rFonts w:hint="default" w:ascii="黑体" w:hAnsi="黑体"/>
                <w:bCs/>
                <w:sz w:val="21"/>
                <w:szCs w:val="21"/>
                <w:lang w:val="en-US" w:eastAsia="zh-CN"/>
              </w:rPr>
              <w:t>微分分布曲线的峰值出现在动能: 1.327eV，即动能在1.327eV附近的电子最多;大部分电子的动能集中在低能区域，高动能电子数量较少。</w:t>
            </w:r>
          </w:p>
          <w:p w14:paraId="6B848C51">
            <w:pPr>
              <w:keepNext w:val="0"/>
              <w:keepLines w:val="0"/>
              <w:widowControl/>
              <w:suppressLineNumbers w:val="0"/>
              <w:ind w:firstLine="210" w:firstLineChars="100"/>
              <w:jc w:val="left"/>
              <w:rPr>
                <w:rFonts w:hint="default" w:ascii="黑体" w:hAnsi="黑体"/>
                <w:bCs/>
                <w:sz w:val="21"/>
                <w:szCs w:val="21"/>
                <w:lang w:val="en-US" w:eastAsia="zh-CN"/>
              </w:rPr>
            </w:pPr>
            <w:r>
              <w:rPr>
                <w:rFonts w:hint="default" w:ascii="黑体" w:hAnsi="黑体"/>
                <w:bCs/>
                <w:sz w:val="21"/>
                <w:szCs w:val="21"/>
                <w:lang w:val="en-US" w:eastAsia="zh-CN"/>
              </w:rPr>
              <w:t>随着励磁电流增大，阳极电流减小，最终电子都被阳极捕获，阳极电流降至0。</w:t>
            </w:r>
          </w:p>
          <w:p w14:paraId="5713843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黑体" w:hAnsi="黑体"/>
                <w:bCs/>
                <w:sz w:val="21"/>
                <w:szCs w:val="21"/>
                <w:lang w:val="en-US" w:eastAsia="zh-CN"/>
              </w:rPr>
            </w:pPr>
          </w:p>
          <w:p w14:paraId="56725AFB">
            <w:pPr>
              <w:keepNext w:val="0"/>
              <w:keepLines w:val="0"/>
              <w:widowControl/>
              <w:suppressLineNumbers w:val="0"/>
              <w:ind w:firstLine="210" w:firstLineChars="100"/>
              <w:jc w:val="left"/>
              <w:rPr>
                <w:rFonts w:hint="eastAsia" w:ascii="黑体" w:hAnsi="黑体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黑体" w:hAnsi="黑体"/>
                <w:bCs/>
                <w:sz w:val="21"/>
                <w:szCs w:val="21"/>
                <w:lang w:val="en-US" w:eastAsia="zh-CN"/>
              </w:rPr>
              <w:t>微分分布曲线呈现的峰形结构，与有限温度下的费米-狄拉克分布函数f(E)及其导数 df/dE的形状趋势相符</w:t>
            </w:r>
            <w:r>
              <w:rPr>
                <w:rFonts w:hint="default" w:ascii="黑体" w:hAnsi="黑体"/>
                <w:bCs/>
                <w:sz w:val="21"/>
                <w:szCs w:val="21"/>
                <w:lang w:eastAsia="zh-CN"/>
              </w:rPr>
              <w:t>,</w:t>
            </w:r>
            <w:r>
              <w:rPr>
                <w:rFonts w:hint="eastAsia" w:ascii="黑体" w:hAnsi="黑体"/>
                <w:bCs/>
                <w:sz w:val="21"/>
                <w:szCs w:val="21"/>
                <w:lang w:eastAsia="zh-CN"/>
              </w:rPr>
              <w:t>这表</w:t>
            </w:r>
            <w:r>
              <w:rPr>
                <w:rFonts w:hint="eastAsia" w:ascii="黑体" w:hAnsi="黑体"/>
                <w:bCs/>
                <w:sz w:val="21"/>
                <w:szCs w:val="21"/>
                <w:lang w:val="en-US" w:eastAsia="zh-CN"/>
              </w:rPr>
              <w:t>明实验结果在定性上成功地验证了费米-狄拉克分布规律。即在热平衡状态下，金属中电子的能量分布不是连续的，而是存在一个占据概率从高到低变化的过程，并在费米能级（在本实验中对应于经过表面势垒修正的动能）附近变化最为显著。</w:t>
            </w:r>
          </w:p>
          <w:p w14:paraId="306B0242">
            <w:pPr>
              <w:rPr>
                <w:rFonts w:ascii="黑体" w:hAnsi="黑体" w:eastAsia="黑体"/>
                <w:b/>
                <w:sz w:val="24"/>
              </w:rPr>
            </w:pPr>
          </w:p>
        </w:tc>
      </w:tr>
      <w:tr w14:paraId="3BDB6D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3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6A7A5F">
            <w:pPr>
              <w:rPr>
                <w:rFonts w:eastAsia="黑体"/>
                <w:b/>
                <w:sz w:val="24"/>
              </w:rPr>
            </w:pPr>
            <w:r>
              <w:rPr>
                <w:rFonts w:eastAsia="黑体"/>
                <w:b/>
                <w:sz w:val="24"/>
              </w:rPr>
              <w:t>八、实验总结与思考题</w:t>
            </w:r>
          </w:p>
          <w:p w14:paraId="151DAC5F">
            <w:pPr>
              <w:rPr>
                <w:szCs w:val="21"/>
              </w:rPr>
            </w:pPr>
          </w:p>
          <w:p w14:paraId="11C0026F">
            <w:pPr>
              <w:keepNext w:val="0"/>
              <w:keepLines w:val="0"/>
              <w:widowControl/>
              <w:suppressLineNumbers w:val="0"/>
              <w:ind w:firstLine="210" w:firstLineChars="100"/>
              <w:jc w:val="left"/>
              <w:rPr>
                <w:b w:val="0"/>
                <w:bCs w:val="0"/>
                <w:sz w:val="18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auto"/>
                <w:kern w:val="0"/>
                <w:sz w:val="21"/>
                <w:szCs w:val="21"/>
                <w:lang w:val="en-US" w:eastAsia="zh-CN" w:bidi="ar"/>
              </w:rPr>
              <w:t>本次实验通过“FM-II型费米-狄拉克分布实验仪”，利用电子在磁场中运动的筛选机制，测量了热阴极发射电子的能量分布。获得的微分分布曲线呈现出一个清晰的单峰，与费米-狄拉克统计理论所预测的分布趋势在定性上</w:t>
            </w:r>
            <w:r>
              <w:rPr>
                <w:rStyle w:val="11"/>
                <w:rFonts w:ascii="宋体" w:hAnsi="宋体" w:eastAsia="宋体" w:cs="宋体"/>
                <w:b w:val="0"/>
                <w:bCs w:val="0"/>
                <w:color w:val="auto"/>
                <w:kern w:val="0"/>
                <w:sz w:val="21"/>
                <w:szCs w:val="21"/>
                <w:lang w:val="en-US" w:eastAsia="zh-CN" w:bidi="ar"/>
              </w:rPr>
              <w:t>一致</w:t>
            </w:r>
            <w:r>
              <w:rPr>
                <w:rFonts w:ascii="宋体" w:hAnsi="宋体" w:eastAsia="宋体" w:cs="宋体"/>
                <w:b w:val="0"/>
                <w:bCs w:val="0"/>
                <w:color w:val="auto"/>
                <w:kern w:val="0"/>
                <w:sz w:val="21"/>
                <w:szCs w:val="21"/>
                <w:lang w:val="en-US" w:eastAsia="zh-CN" w:bidi="ar"/>
              </w:rPr>
              <w:t>。实验结果成功地从实验角度验证了金属中电子的能量分布服从</w:t>
            </w:r>
            <w:r>
              <w:rPr>
                <w:rStyle w:val="11"/>
                <w:rFonts w:ascii="宋体" w:hAnsi="宋体" w:eastAsia="宋体" w:cs="宋体"/>
                <w:b w:val="0"/>
                <w:bCs w:val="0"/>
                <w:color w:val="auto"/>
                <w:kern w:val="0"/>
                <w:sz w:val="21"/>
                <w:szCs w:val="21"/>
                <w:lang w:val="en-US" w:eastAsia="zh-CN" w:bidi="ar"/>
              </w:rPr>
              <w:t>费米-狄拉克统计规律</w:t>
            </w:r>
            <w:r>
              <w:rPr>
                <w:rFonts w:ascii="宋体" w:hAnsi="宋体" w:eastAsia="宋体" w:cs="宋体"/>
                <w:b w:val="0"/>
                <w:bCs w:val="0"/>
                <w:color w:val="auto"/>
                <w:kern w:val="0"/>
                <w:sz w:val="21"/>
                <w:szCs w:val="21"/>
                <w:lang w:val="en-US" w:eastAsia="zh-CN" w:bidi="ar"/>
              </w:rPr>
              <w:t>，并获得了峰值动能约为</w:t>
            </w:r>
            <w:r>
              <w:rPr>
                <w:rFonts w:hint="default" w:ascii="宋体" w:hAnsi="宋体" w:cs="宋体"/>
                <w:b w:val="0"/>
                <w:bCs w:val="0"/>
                <w:color w:val="auto"/>
                <w:kern w:val="0"/>
                <w:sz w:val="21"/>
                <w:szCs w:val="21"/>
                <w:lang w:eastAsia="zh-CN" w:bidi="ar"/>
              </w:rPr>
              <w:t>1.327</w:t>
            </w:r>
            <w:r>
              <w:rPr>
                <w:rFonts w:ascii="宋体" w:hAnsi="宋体" w:eastAsia="宋体" w:cs="宋体"/>
                <w:b w:val="0"/>
                <w:bCs w:val="0"/>
                <w:color w:val="auto"/>
                <w:kern w:val="0"/>
                <w:sz w:val="21"/>
                <w:szCs w:val="21"/>
                <w:lang w:val="en-US" w:eastAsia="zh-CN" w:bidi="ar"/>
              </w:rPr>
              <w:t>eV的定量结果，可用于估算阴极的逸出功。</w:t>
            </w:r>
          </w:p>
          <w:p w14:paraId="2456B556">
            <w:pPr>
              <w:rPr>
                <w:rFonts w:hint="default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思考题</w:t>
            </w:r>
            <w:r>
              <w:rPr>
                <w:rFonts w:hint="default"/>
                <w:sz w:val="21"/>
                <w:szCs w:val="21"/>
                <w:lang w:eastAsia="zh-CN"/>
              </w:rPr>
              <w:t>:</w:t>
            </w:r>
          </w:p>
          <w:p w14:paraId="7C923938">
            <w:pPr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1.为什么</w:t>
            </w:r>
            <m:oMath>
              <m:sSub>
                <m:sSubP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I</m:t>
                  </m:r>
                  <m:ctrlPr>
                    <w:rPr>
                      <w:rFonts w:ascii="Cambria Math" w:hAnsi="Cambria Math" w:eastAsia="宋体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P</m:t>
                  </m:r>
                  <m:ctrlPr>
                    <w:rPr>
                      <w:rFonts w:ascii="Cambria Math" w:hAnsi="Cambria Math" w:eastAsia="宋体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1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E</m:t>
                  </m:r>
                  <m:ctrlPr>
                    <w:rPr>
                      <w:rFonts w:ascii="Cambria Math" w:hAnsi="Cambria Math" w:eastAsia="宋体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1"/>
                    </w:rPr>
                    <m:t>K</m:t>
                  </m:r>
                  <m:ctrlPr>
                    <w:rPr>
                      <w:rFonts w:ascii="Cambria Math" w:hAnsi="Cambria Math" w:eastAsia="宋体"/>
                      <w:sz w:val="21"/>
                    </w:rPr>
                  </m:ctrlPr>
                </m:sub>
              </m:sSub>
            </m:oMath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曲线不是电子的分布曲线？</w:t>
            </w:r>
          </w:p>
          <w:p w14:paraId="55D5EC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 xml:space="preserve">    </w:t>
            </w:r>
            <w:r>
              <w:rPr>
                <w:rFonts w:ascii="宋体" w:hAnsi="宋体" w:eastAsia="宋体" w:cs="宋体"/>
                <w:color w:val="auto"/>
                <w:kern w:val="0"/>
                <w:sz w:val="21"/>
                <w:szCs w:val="21"/>
                <w:lang w:val="en-US" w:eastAsia="zh-CN" w:bidi="ar"/>
              </w:rPr>
              <w:t>阳极电流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I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P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</m:oMath>
            <w:r>
              <w:rPr>
                <w:rFonts w:ascii="宋体" w:hAnsi="宋体" w:eastAsia="宋体" w:cs="宋体"/>
                <w:color w:val="auto"/>
                <w:kern w:val="0"/>
                <w:sz w:val="21"/>
                <w:szCs w:val="21"/>
                <w:lang w:val="en-US" w:eastAsia="zh-CN" w:bidi="ar"/>
              </w:rPr>
              <w:t>的物理含义是一个</w:t>
            </w:r>
            <w:r>
              <w:rPr>
                <w:rStyle w:val="11"/>
                <w:rFonts w:ascii="宋体" w:hAnsi="宋体" w:eastAsia="宋体" w:cs="宋体"/>
                <w:b w:val="0"/>
                <w:bCs w:val="0"/>
                <w:color w:val="auto"/>
                <w:kern w:val="0"/>
                <w:sz w:val="21"/>
                <w:szCs w:val="21"/>
                <w:lang w:val="en-US" w:eastAsia="zh-CN" w:bidi="ar"/>
              </w:rPr>
              <w:t>累积量</w:t>
            </w:r>
            <w:r>
              <w:rPr>
                <w:rFonts w:ascii="宋体" w:hAnsi="宋体" w:eastAsia="宋体" w:cs="宋体"/>
                <w:color w:val="auto"/>
                <w:kern w:val="0"/>
                <w:sz w:val="21"/>
                <w:szCs w:val="21"/>
                <w:lang w:val="en-US" w:eastAsia="zh-CN" w:bidi="ar"/>
              </w:rPr>
              <w:t>，而非某一能量点的分布密度。</w:t>
            </w:r>
          </w:p>
          <w:p w14:paraId="72E6B0CA">
            <w:pPr>
              <w:ind w:firstLine="210" w:firstLineChars="100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2.为什么动能较小时，电子的数量较少？</w:t>
            </w:r>
          </w:p>
          <w:p w14:paraId="797629D4">
            <w:pPr>
              <w:keepNext w:val="0"/>
              <w:keepLines w:val="0"/>
              <w:widowControl/>
              <w:suppressLineNumbers w:val="0"/>
              <w:jc w:val="left"/>
              <w:rPr>
                <w:szCs w:val="21"/>
              </w:rPr>
            </w:pPr>
            <w:r>
              <w:rPr>
                <w:rFonts w:hint="default" w:ascii="宋体" w:hAnsi="宋体" w:cs="宋体"/>
                <w:sz w:val="21"/>
                <w:szCs w:val="21"/>
                <w:lang w:eastAsia="zh-CN"/>
              </w:rPr>
              <w:t xml:space="preserve">    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因为</w:t>
            </w:r>
            <w:r>
              <w:rPr>
                <w:rStyle w:val="11"/>
                <w:rFonts w:ascii="宋体" w:hAnsi="宋体" w:eastAsia="宋体" w:cs="宋体"/>
                <w:b w:val="0"/>
                <w:bCs w:val="0"/>
                <w:color w:val="auto"/>
                <w:kern w:val="0"/>
                <w:sz w:val="21"/>
                <w:szCs w:val="21"/>
                <w:lang w:val="en-US" w:eastAsia="zh-CN" w:bidi="ar"/>
              </w:rPr>
              <w:t>金属表面的势垒</w:t>
            </w:r>
            <w:r>
              <w:rPr>
                <w:rFonts w:ascii="宋体" w:hAnsi="宋体" w:eastAsia="宋体" w:cs="宋体"/>
                <w:b w:val="0"/>
                <w:bCs w:val="0"/>
                <w:color w:val="auto"/>
                <w:kern w:val="0"/>
                <w:sz w:val="21"/>
                <w:szCs w:val="21"/>
                <w:lang w:val="en-US" w:eastAsia="zh-CN" w:bidi="ar"/>
              </w:rPr>
              <w:t>（逸出功）对电子逸出</w:t>
            </w:r>
            <w:r>
              <w:rPr>
                <w:rFonts w:hint="eastAsia" w:ascii="宋体" w:hAnsi="宋体" w:cs="宋体"/>
                <w:b w:val="0"/>
                <w:bCs w:val="0"/>
                <w:color w:val="auto"/>
                <w:kern w:val="0"/>
                <w:sz w:val="21"/>
                <w:szCs w:val="21"/>
                <w:lang w:val="en-US" w:eastAsia="zh-CN" w:bidi="ar"/>
              </w:rPr>
              <w:t>具有</w:t>
            </w:r>
            <w:r>
              <w:rPr>
                <w:rFonts w:ascii="宋体" w:hAnsi="宋体" w:eastAsia="宋体" w:cs="宋体"/>
                <w:b w:val="0"/>
                <w:bCs w:val="0"/>
                <w:color w:val="auto"/>
                <w:kern w:val="0"/>
                <w:sz w:val="21"/>
                <w:szCs w:val="21"/>
                <w:lang w:val="en-US" w:eastAsia="zh-CN" w:bidi="ar"/>
              </w:rPr>
              <w:t>筛选作用</w:t>
            </w:r>
            <w:r>
              <w:rPr>
                <w:rFonts w:hint="eastAsia" w:ascii="宋体" w:hAnsi="宋体" w:cs="宋体"/>
                <w:b w:val="0"/>
                <w:bCs w:val="0"/>
                <w:color w:val="auto"/>
                <w:kern w:val="0"/>
                <w:sz w:val="21"/>
                <w:szCs w:val="21"/>
                <w:lang w:val="en-US" w:eastAsia="zh-CN" w:bidi="ar"/>
              </w:rPr>
              <w:t>（动能过小出不来）</w:t>
            </w:r>
            <w:r>
              <w:rPr>
                <w:rFonts w:ascii="宋体" w:hAnsi="宋体" w:eastAsia="宋体" w:cs="宋体"/>
                <w:b w:val="0"/>
                <w:bCs w:val="0"/>
                <w:color w:val="auto"/>
                <w:kern w:val="0"/>
                <w:sz w:val="21"/>
                <w:szCs w:val="21"/>
                <w:lang w:val="en-US" w:eastAsia="zh-CN" w:bidi="ar"/>
              </w:rPr>
              <w:t>。</w:t>
            </w:r>
          </w:p>
          <w:p w14:paraId="4186CAA4">
            <w:pPr>
              <w:rPr>
                <w:szCs w:val="21"/>
              </w:rPr>
            </w:pPr>
          </w:p>
        </w:tc>
      </w:tr>
      <w:tr w14:paraId="5736EB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4EB500">
            <w:pPr>
              <w:rPr>
                <w:rFonts w:ascii="黑体" w:hAnsi="黑体" w:eastAsia="黑体"/>
                <w:color w:val="FF0000"/>
                <w:szCs w:val="21"/>
              </w:rPr>
            </w:pPr>
            <w:r>
              <w:t>指导教师批阅意见：</w:t>
            </w:r>
          </w:p>
          <w:p w14:paraId="7AF2EF00">
            <w:pPr>
              <w:ind w:firstLine="313"/>
              <w:rPr>
                <w:rFonts w:ascii="黑体" w:hAnsi="黑体" w:eastAsia="黑体"/>
                <w:color w:val="FF0000"/>
                <w:szCs w:val="21"/>
              </w:rPr>
            </w:pPr>
          </w:p>
          <w:p w14:paraId="2E74609F">
            <w:pPr>
              <w:ind w:firstLine="313"/>
              <w:rPr>
                <w:rFonts w:ascii="黑体" w:hAnsi="黑体" w:eastAsia="黑体"/>
                <w:color w:val="FF0000"/>
                <w:szCs w:val="21"/>
              </w:rPr>
            </w:pPr>
          </w:p>
        </w:tc>
      </w:tr>
      <w:tr w14:paraId="1994F0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6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AC4849"/>
          <w:p w14:paraId="3EC961F4">
            <w:r>
              <w:t>成绩评定：</w:t>
            </w:r>
          </w:p>
          <w:p w14:paraId="6297897B"/>
          <w:tbl>
            <w:tblPr>
              <w:tblStyle w:val="9"/>
              <w:tblW w:w="7225" w:type="dxa"/>
              <w:tblInd w:w="214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29"/>
              <w:gridCol w:w="1057"/>
              <w:gridCol w:w="2116"/>
              <w:gridCol w:w="906"/>
              <w:gridCol w:w="1359"/>
              <w:gridCol w:w="1057"/>
            </w:tblGrid>
            <w:tr w14:paraId="2EF84E3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34" w:hRule="atLeast"/>
              </w:trPr>
              <w:tc>
                <w:tcPr>
                  <w:tcW w:w="729" w:type="dxa"/>
                  <w:vAlign w:val="center"/>
                </w:tcPr>
                <w:p w14:paraId="2E110AFE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预习</w:t>
                  </w:r>
                </w:p>
                <w:p w14:paraId="05AEAD30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（</w:t>
                  </w:r>
                  <w:r>
                    <w:rPr>
                      <w:rFonts w:eastAsia="宋体" w:cs="Times New Roman"/>
                      <w:sz w:val="18"/>
                      <w:szCs w:val="18"/>
                      <w:lang w:val="en-US" w:eastAsia="zh-CN" w:bidi="ar-SA"/>
                    </w:rPr>
                    <w:t>20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分）</w:t>
                  </w:r>
                </w:p>
              </w:tc>
              <w:tc>
                <w:tcPr>
                  <w:tcW w:w="1057" w:type="dxa"/>
                  <w:vAlign w:val="center"/>
                </w:tcPr>
                <w:p w14:paraId="288A2EE4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操作及记录</w:t>
                  </w:r>
                </w:p>
                <w:p w14:paraId="0CF45772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（</w:t>
                  </w:r>
                  <w:r>
                    <w:rPr>
                      <w:rFonts w:eastAsia="宋体" w:cs="Times New Roman"/>
                      <w:sz w:val="18"/>
                      <w:szCs w:val="18"/>
                      <w:lang w:val="en-US" w:eastAsia="zh-CN" w:bidi="ar-SA"/>
                    </w:rPr>
                    <w:t>40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分）</w:t>
                  </w:r>
                </w:p>
              </w:tc>
              <w:tc>
                <w:tcPr>
                  <w:tcW w:w="2116" w:type="dxa"/>
                  <w:tcBorders>
                    <w:bottom w:val="nil"/>
                  </w:tcBorders>
                  <w:vAlign w:val="center"/>
                </w:tcPr>
                <w:p w14:paraId="60C6A7E0">
                  <w:pPr>
                    <w:suppressAutoHyphens/>
                    <w:spacing w:before="0" w:after="0"/>
                    <w:rPr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数据处理与结果陈述</w:t>
                  </w:r>
                  <w:r>
                    <w:rPr>
                      <w:rFonts w:eastAsia="宋体" w:cs="Times New Roman"/>
                      <w:sz w:val="18"/>
                      <w:szCs w:val="18"/>
                      <w:lang w:val="en-US" w:eastAsia="zh-CN" w:bidi="ar-SA"/>
                    </w:rPr>
                    <w:t>30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分</w:t>
                  </w:r>
                </w:p>
              </w:tc>
              <w:tc>
                <w:tcPr>
                  <w:tcW w:w="906" w:type="dxa"/>
                  <w:tcBorders>
                    <w:bottom w:val="nil"/>
                  </w:tcBorders>
                </w:tcPr>
                <w:p w14:paraId="21345351">
                  <w:pPr>
                    <w:suppressAutoHyphens/>
                    <w:spacing w:before="0" w:after="0"/>
                    <w:ind w:firstLine="180"/>
                    <w:rPr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思考题</w:t>
                  </w:r>
                </w:p>
                <w:p w14:paraId="36BAE1D2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eastAsia="宋体" w:cs="Times New Roman"/>
                      <w:sz w:val="18"/>
                      <w:szCs w:val="18"/>
                      <w:lang w:val="en-US" w:eastAsia="zh-CN" w:bidi="ar-SA"/>
                    </w:rPr>
                    <w:t>10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分</w:t>
                  </w:r>
                </w:p>
              </w:tc>
              <w:tc>
                <w:tcPr>
                  <w:tcW w:w="1359" w:type="dxa"/>
                  <w:vAlign w:val="center"/>
                </w:tcPr>
                <w:p w14:paraId="3B6BEA4B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报告整体</w:t>
                  </w:r>
                </w:p>
                <w:p w14:paraId="226C3C5B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印 象</w:t>
                  </w:r>
                </w:p>
              </w:tc>
              <w:tc>
                <w:tcPr>
                  <w:tcW w:w="1057" w:type="dxa"/>
                  <w:vAlign w:val="center"/>
                </w:tcPr>
                <w:p w14:paraId="1A1172BC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总分</w:t>
                  </w:r>
                </w:p>
              </w:tc>
            </w:tr>
            <w:tr w14:paraId="60509E4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640" w:hRule="atLeast"/>
              </w:trPr>
              <w:tc>
                <w:tcPr>
                  <w:tcW w:w="729" w:type="dxa"/>
                </w:tcPr>
                <w:p w14:paraId="28F5586E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057" w:type="dxa"/>
                </w:tcPr>
                <w:p w14:paraId="4F0BD5E1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116" w:type="dxa"/>
                  <w:tcBorders>
                    <w:right w:val="nil"/>
                  </w:tcBorders>
                </w:tcPr>
                <w:p w14:paraId="334266B3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06" w:type="dxa"/>
                </w:tcPr>
                <w:p w14:paraId="5EDF2CE7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359" w:type="dxa"/>
                </w:tcPr>
                <w:p w14:paraId="3EE8AC30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057" w:type="dxa"/>
                </w:tcPr>
                <w:p w14:paraId="128AA827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21BA96EA"/>
        </w:tc>
      </w:tr>
    </w:tbl>
    <w:p w14:paraId="206754F8"/>
    <w:sectPr>
      <w:footerReference r:id="rId6" w:type="first"/>
      <w:footerReference r:id="rId4" w:type="default"/>
      <w:footerReference r:id="rId5" w:type="even"/>
      <w:pgSz w:w="11906" w:h="16838"/>
      <w:pgMar w:top="1440" w:right="1800" w:bottom="1440" w:left="1800" w:header="0" w:footer="992" w:gutter="0"/>
      <w:pgNumType w:fmt="decimal"/>
      <w:cols w:space="720" w:num="1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 CJK SC">
    <w:altName w:val="宋体"/>
    <w:panose1 w:val="020B0500000000000000"/>
    <w:charset w:val="86"/>
    <w:family w:val="auto"/>
    <w:pitch w:val="default"/>
    <w:sig w:usb0="00000000" w:usb1="00000000" w:usb2="00000016" w:usb3="00000000" w:csb0="602E0107" w:csb1="00000000"/>
  </w:font>
  <w:font w:name="OpenSymbol">
    <w:altName w:val="Segoe Print"/>
    <w:panose1 w:val="05010000000000000000"/>
    <w:charset w:val="01"/>
    <w:family w:val="roman"/>
    <w:pitch w:val="default"/>
    <w:sig w:usb0="00000000" w:usb1="00000000" w:usb2="00000000" w:usb3="00000000" w:csb0="80000001" w:csb1="00000000"/>
  </w:font>
  <w:font w:name="Liberation Sans">
    <w:altName w:val="Segoe Print"/>
    <w:panose1 w:val="020B0604020202020204"/>
    <w:charset w:val="01"/>
    <w:family w:val="roman"/>
    <w:pitch w:val="default"/>
    <w:sig w:usb0="00000000" w:usb1="00000000" w:usb2="00000021" w:usb3="00000000" w:csb0="600001BF" w:csb1="DFF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8E0405">
    <w:pPr>
      <w:pStyle w:val="5"/>
      <w:ind w:right="360"/>
    </w:pPr>
    <w:r>
      <mc:AlternateContent>
        <mc:Choice Requires="wps">
          <w:drawing>
            <wp:anchor distT="0" distB="0" distL="0" distR="0" simplePos="0" relativeHeight="25165926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30175"/>
              <wp:effectExtent l="0" t="0" r="0" b="0"/>
              <wp:wrapSquare wrapText="bothSides"/>
              <wp:docPr id="3" name="框架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30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/>
                    </wps:style>
                    <wps:txbx>
                      <w:txbxContent>
                        <w:p w14:paraId="1275D18C">
                          <w:pPr>
                            <w:pStyle w:val="5"/>
                            <w:rPr>
                              <w:rStyle w:val="12"/>
                            </w:rPr>
                          </w:pPr>
                          <w:r>
                            <w:rPr>
                              <w:rStyle w:val="12"/>
                            </w:rPr>
                            <w:fldChar w:fldCharType="begin"/>
                          </w:r>
                          <w:r>
                            <w:rPr>
                              <w:rStyle w:val="12"/>
                            </w:rPr>
                            <w:instrText xml:space="preserve"> PAGE </w:instrText>
                          </w:r>
                          <w:r>
                            <w:rPr>
                              <w:rStyle w:val="12"/>
                            </w:rPr>
                            <w:fldChar w:fldCharType="separate"/>
                          </w:r>
                          <w:r>
                            <w:rPr>
                              <w:rStyle w:val="12"/>
                            </w:rPr>
                            <w:t>9</w:t>
                          </w:r>
                          <w:r>
                            <w:rPr>
                              <w:rStyle w:val="12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框架4" o:spid="_x0000_s1026" o:spt="1" style="position:absolute;left:0pt;margin-top:0.05pt;height:10.25pt;width:1.15pt;mso-position-horizontal:right;mso-position-horizontal-relative:margin;mso-wrap-distance-bottom:0pt;mso-wrap-distance-left:0pt;mso-wrap-distance-right:0pt;mso-wrap-distance-top:0pt;z-index:-251657216;mso-width-relative:page;mso-height-relative:page;" filled="f" stroked="f" coordsize="21600,21600" o:allowincell="f" o:gfxdata="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5&#10;0JyYzgAAAAIBAAAPAAAAAAAAAAEAIAAAACIAAABkcnMvZG93bnJldi54bWxQSwECFAAUAAAACACH&#10;TuJAibuGZ7wBAACBAwAADgAAAAAAAAABACAAAAAdAQAAZHJzL2Uyb0RvYy54bWxQSwUGAAAAAAYA&#10;BgBZAQAASwUAAAAA&#10;">
              <v:fill on="f" focussize="0,0"/>
              <v:stroke on="f" weight="0pt"/>
              <v:imagedata o:title=""/>
              <o:lock v:ext="edit" aspectratio="f"/>
              <v:textbox inset="0mm,0mm,0mm,0mm" style="mso-fit-shape-to-text:t;">
                <w:txbxContent>
                  <w:p w14:paraId="1275D18C">
                    <w:pPr>
                      <w:pStyle w:val="5"/>
                      <w:rPr>
                        <w:rStyle w:val="12"/>
                      </w:rPr>
                    </w:pPr>
                    <w:r>
                      <w:rPr>
                        <w:rStyle w:val="12"/>
                      </w:rPr>
                      <w:fldChar w:fldCharType="begin"/>
                    </w:r>
                    <w:r>
                      <w:rPr>
                        <w:rStyle w:val="12"/>
                      </w:rPr>
                      <w:instrText xml:space="preserve"> PAGE </w:instrText>
                    </w:r>
                    <w:r>
                      <w:rPr>
                        <w:rStyle w:val="12"/>
                      </w:rPr>
                      <w:fldChar w:fldCharType="separate"/>
                    </w:r>
                    <w:r>
                      <w:rPr>
                        <w:rStyle w:val="12"/>
                      </w:rPr>
                      <w:t>9</w:t>
                    </w:r>
                    <w:r>
                      <w:rPr>
                        <w:rStyle w:val="12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7BB6ED">
    <w:pPr>
      <w:pStyle w:val="5"/>
      <w:ind w:right="360"/>
    </w:pPr>
    <w:r>
      <mc:AlternateContent>
        <mc:Choice Requires="wps">
          <w:drawing>
            <wp:anchor distT="0" distB="0" distL="0" distR="0" simplePos="0" relativeHeight="25165926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2" name="框架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/>
                    </wps:style>
                    <wps:txbx>
                      <w:txbxContent>
                        <w:p w14:paraId="1DF2A6CF">
                          <w:pPr>
                            <w:pStyle w:val="5"/>
                            <w:rPr>
                              <w:rStyle w:val="12"/>
                            </w:rPr>
                          </w:pPr>
                          <w:r>
                            <w:rPr>
                              <w:rStyle w:val="12"/>
                            </w:rPr>
                            <w:fldChar w:fldCharType="begin"/>
                          </w:r>
                          <w:r>
                            <w:rPr>
                              <w:rStyle w:val="12"/>
                            </w:rPr>
                            <w:instrText xml:space="preserve"> PAGE </w:instrText>
                          </w:r>
                          <w:r>
                            <w:rPr>
                              <w:rStyle w:val="12"/>
                            </w:rPr>
                            <w:fldChar w:fldCharType="separate"/>
                          </w:r>
                          <w:r>
                            <w:rPr>
                              <w:rStyle w:val="12"/>
                            </w:rPr>
                            <w:t>0</w:t>
                          </w:r>
                          <w:r>
                            <w:rPr>
                              <w:rStyle w:val="12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框架3" o:spid="_x0000_s1026" o:spt="1" style="position:absolute;left:0pt;margin-top:0.05pt;height:1.15pt;width:1.15pt;mso-position-horizontal:right;mso-position-horizontal-relative:margin;mso-wrap-distance-bottom:0pt;mso-wrap-distance-left:0pt;mso-wrap-distance-right:0pt;mso-wrap-distance-top:0pt;z-index:-251657216;mso-width-relative:page;mso-height-relative:page;" filled="f" stroked="f" coordsize="21600,21600" o:allowincell="f" o:gfxdata="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PIBUUHO&#10;AAAAAQEAAA8AAAAAAAAAAQAgAAAAIgAAAGRycy9kb3ducmV2LnhtbFBLAQIUABQAAAAIAIdO4kD8&#10;WSwBuAEAAIADAAAOAAAAAAAAAAEAIAAAAB0BAABkcnMvZTJvRG9jLnhtbFBLBQYAAAAABgAGAFkB&#10;AABHBQAAAAA=&#10;">
              <v:fill on="f" focussize="0,0"/>
              <v:stroke on="f" weight="0pt"/>
              <v:imagedata o:title=""/>
              <o:lock v:ext="edit" aspectratio="f"/>
              <v:textbox inset="0mm,0mm,0mm,0mm" style="mso-fit-shape-to-text:t;">
                <w:txbxContent>
                  <w:p w14:paraId="1DF2A6CF">
                    <w:pPr>
                      <w:pStyle w:val="5"/>
                      <w:rPr>
                        <w:rStyle w:val="12"/>
                      </w:rPr>
                    </w:pPr>
                    <w:r>
                      <w:rPr>
                        <w:rStyle w:val="12"/>
                      </w:rPr>
                      <w:fldChar w:fldCharType="begin"/>
                    </w:r>
                    <w:r>
                      <w:rPr>
                        <w:rStyle w:val="12"/>
                      </w:rPr>
                      <w:instrText xml:space="preserve"> PAGE </w:instrText>
                    </w:r>
                    <w:r>
                      <w:rPr>
                        <w:rStyle w:val="12"/>
                      </w:rPr>
                      <w:fldChar w:fldCharType="separate"/>
                    </w:r>
                    <w:r>
                      <w:rPr>
                        <w:rStyle w:val="12"/>
                      </w:rPr>
                      <w:t>0</w:t>
                    </w:r>
                    <w:r>
                      <w:rPr>
                        <w:rStyle w:val="12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278B6">
    <w:pPr>
      <w:pStyle w:val="5"/>
      <w:ind w:right="360"/>
    </w:pPr>
    <w:r>
      <mc:AlternateContent>
        <mc:Choice Requires="wps">
          <w:drawing>
            <wp:anchor distT="0" distB="0" distL="0" distR="0" simplePos="0" relativeHeight="25165926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30175"/>
              <wp:effectExtent l="0" t="0" r="0" b="0"/>
              <wp:wrapSquare wrapText="bothSides"/>
              <wp:docPr id="4" name="框架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30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/>
                    </wps:style>
                    <wps:txbx>
                      <w:txbxContent>
                        <w:p w14:paraId="1B99AC21">
                          <w:pPr>
                            <w:pStyle w:val="5"/>
                            <w:rPr>
                              <w:rStyle w:val="12"/>
                            </w:rPr>
                          </w:pPr>
                          <w:r>
                            <w:rPr>
                              <w:rStyle w:val="12"/>
                            </w:rPr>
                            <w:fldChar w:fldCharType="begin"/>
                          </w:r>
                          <w:r>
                            <w:rPr>
                              <w:rStyle w:val="12"/>
                            </w:rPr>
                            <w:instrText xml:space="preserve"> PAGE </w:instrText>
                          </w:r>
                          <w:r>
                            <w:rPr>
                              <w:rStyle w:val="12"/>
                            </w:rPr>
                            <w:fldChar w:fldCharType="separate"/>
                          </w:r>
                          <w:r>
                            <w:rPr>
                              <w:rStyle w:val="12"/>
                            </w:rPr>
                            <w:t>9</w:t>
                          </w:r>
                          <w:r>
                            <w:rPr>
                              <w:rStyle w:val="12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框架4" o:spid="_x0000_s1026" o:spt="1" style="position:absolute;left:0pt;margin-top:0.05pt;height:10.25pt;width:1.15pt;mso-position-horizontal:right;mso-position-horizontal-relative:margin;mso-wrap-distance-bottom:0pt;mso-wrap-distance-left:0pt;mso-wrap-distance-right:0pt;mso-wrap-distance-top:0pt;z-index:-251657216;mso-width-relative:page;mso-height-relative:page;" filled="f" stroked="f" coordsize="21600,21600" o:allowincell="f" o:gfxdata="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5&#10;0JyYzgAAAAIBAAAPAAAAAAAAAAEAIAAAACIAAABkcnMvZG93bnJldi54bWxQSwECFAAUAAAACACH&#10;TuJAO7SnE7wBAACBAwAADgAAAAAAAAABACAAAAAdAQAAZHJzL2Uyb0RvYy54bWxQSwUGAAAAAAYA&#10;BgBZAQAASwUAAAAA&#10;">
              <v:fill on="f" focussize="0,0"/>
              <v:stroke on="f" weight="0pt"/>
              <v:imagedata o:title=""/>
              <o:lock v:ext="edit" aspectratio="f"/>
              <v:textbox inset="0mm,0mm,0mm,0mm" style="mso-fit-shape-to-text:t;">
                <w:txbxContent>
                  <w:p w14:paraId="1B99AC21">
                    <w:pPr>
                      <w:pStyle w:val="5"/>
                      <w:rPr>
                        <w:rStyle w:val="12"/>
                      </w:rPr>
                    </w:pPr>
                    <w:r>
                      <w:rPr>
                        <w:rStyle w:val="12"/>
                      </w:rPr>
                      <w:fldChar w:fldCharType="begin"/>
                    </w:r>
                    <w:r>
                      <w:rPr>
                        <w:rStyle w:val="12"/>
                      </w:rPr>
                      <w:instrText xml:space="preserve"> PAGE </w:instrText>
                    </w:r>
                    <w:r>
                      <w:rPr>
                        <w:rStyle w:val="12"/>
                      </w:rPr>
                      <w:fldChar w:fldCharType="separate"/>
                    </w:r>
                    <w:r>
                      <w:rPr>
                        <w:rStyle w:val="12"/>
                      </w:rPr>
                      <w:t>9</w:t>
                    </w:r>
                    <w:r>
                      <w:rPr>
                        <w:rStyle w:val="12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38CCAC"/>
    <w:multiLevelType w:val="singleLevel"/>
    <w:tmpl w:val="9C38CCAC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5D15E6B"/>
    <w:rsid w:val="37F6E4C9"/>
    <w:rsid w:val="3D1B3E59"/>
    <w:rsid w:val="4FBEA01F"/>
    <w:rsid w:val="4FF9C1DF"/>
    <w:rsid w:val="527FFDF4"/>
    <w:rsid w:val="67FD55AE"/>
    <w:rsid w:val="6DE70F6F"/>
    <w:rsid w:val="6E67C6AA"/>
    <w:rsid w:val="74F3BEA2"/>
    <w:rsid w:val="75DF5073"/>
    <w:rsid w:val="79FE5975"/>
    <w:rsid w:val="7BBCD4E9"/>
    <w:rsid w:val="7BEE33CE"/>
    <w:rsid w:val="7E7B2F2B"/>
    <w:rsid w:val="7EF5AA15"/>
    <w:rsid w:val="7EFB002B"/>
    <w:rsid w:val="7FBDB3F8"/>
    <w:rsid w:val="B5B37782"/>
    <w:rsid w:val="BDFE7C0E"/>
    <w:rsid w:val="D2FEEF01"/>
    <w:rsid w:val="DBAF1510"/>
    <w:rsid w:val="E196F712"/>
    <w:rsid w:val="E9FFE9EB"/>
    <w:rsid w:val="EEAF5AD2"/>
    <w:rsid w:val="EFFF0864"/>
    <w:rsid w:val="F2F620D5"/>
    <w:rsid w:val="F3DF2145"/>
    <w:rsid w:val="F77F0CF5"/>
    <w:rsid w:val="FEB7994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qFormat="1" w:uiPriority="99" w:semiHidden="0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spacing w:before="0" w:after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qFormat/>
    <w:uiPriority w:val="0"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3">
    <w:name w:val="Body Text"/>
    <w:basedOn w:val="1"/>
    <w:qFormat/>
    <w:uiPriority w:val="0"/>
    <w:pPr>
      <w:spacing w:before="0" w:after="140" w:line="276" w:lineRule="auto"/>
    </w:pPr>
  </w:style>
  <w:style w:type="paragraph" w:styleId="4">
    <w:name w:val="Body Text Indent"/>
    <w:basedOn w:val="1"/>
    <w:qFormat/>
    <w:uiPriority w:val="0"/>
    <w:pPr>
      <w:spacing w:line="400" w:lineRule="exact"/>
      <w:ind w:firstLine="420"/>
      <w:jc w:val="left"/>
    </w:p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000000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List"/>
    <w:basedOn w:val="3"/>
    <w:qFormat/>
    <w:uiPriority w:val="0"/>
    <w:rPr>
      <w:rFonts w:cs="Noto Sans CJK SC"/>
    </w:rPr>
  </w:style>
  <w:style w:type="table" w:styleId="9">
    <w:name w:val="Table Grid"/>
    <w:basedOn w:val="8"/>
    <w:qFormat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Strong"/>
    <w:qFormat/>
    <w:uiPriority w:val="0"/>
    <w:rPr>
      <w:b/>
      <w:bCs/>
    </w:rPr>
  </w:style>
  <w:style w:type="character" w:styleId="12">
    <w:name w:val="page number"/>
    <w:basedOn w:val="10"/>
    <w:uiPriority w:val="0"/>
  </w:style>
  <w:style w:type="character" w:styleId="13">
    <w:name w:val="Placeholder Text"/>
    <w:basedOn w:val="10"/>
    <w:unhideWhenUsed/>
    <w:qFormat/>
    <w:uiPriority w:val="99"/>
    <w:rPr>
      <w:color w:val="808080"/>
    </w:rPr>
  </w:style>
  <w:style w:type="character" w:customStyle="1" w:styleId="14">
    <w:name w:val="richtext"/>
    <w:basedOn w:val="10"/>
    <w:qFormat/>
    <w:uiPriority w:val="0"/>
  </w:style>
  <w:style w:type="character" w:customStyle="1" w:styleId="15">
    <w:name w:val="项目符号"/>
    <w:qFormat/>
    <w:uiPriority w:val="0"/>
    <w:rPr>
      <w:rFonts w:ascii="OpenSymbol" w:hAnsi="OpenSymbol" w:eastAsia="OpenSymbol" w:cs="OpenSymbol"/>
    </w:rPr>
  </w:style>
  <w:style w:type="paragraph" w:customStyle="1" w:styleId="16">
    <w:name w:val="标题样式"/>
    <w:basedOn w:val="1"/>
    <w:next w:val="3"/>
    <w:qFormat/>
    <w:uiPriority w:val="0"/>
    <w:pPr>
      <w:keepNext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customStyle="1" w:styleId="17">
    <w:name w:val="索引"/>
    <w:basedOn w:val="1"/>
    <w:qFormat/>
    <w:uiPriority w:val="0"/>
    <w:pPr>
      <w:suppressLineNumbers/>
    </w:pPr>
    <w:rPr>
      <w:rFonts w:cs="Noto Sans CJK SC"/>
    </w:rPr>
  </w:style>
  <w:style w:type="paragraph" w:customStyle="1" w:styleId="18">
    <w:name w:val="页眉与页脚"/>
    <w:basedOn w:val="1"/>
    <w:qFormat/>
    <w:uiPriority w:val="0"/>
  </w:style>
  <w:style w:type="paragraph" w:customStyle="1" w:styleId="19">
    <w:name w:val="Char"/>
    <w:basedOn w:val="1"/>
    <w:qFormat/>
    <w:uiPriority w:val="0"/>
    <w:pPr>
      <w:tabs>
        <w:tab w:val="left" w:pos="432"/>
      </w:tabs>
      <w:spacing w:before="50" w:after="50"/>
      <w:ind w:left="432" w:hanging="432"/>
    </w:pPr>
    <w:rPr>
      <w:sz w:val="24"/>
    </w:rPr>
  </w:style>
  <w:style w:type="paragraph" w:styleId="20">
    <w:name w:val="List Paragraph"/>
    <w:basedOn w:val="1"/>
    <w:qFormat/>
    <w:uiPriority w:val="99"/>
    <w:pPr>
      <w:ind w:firstLine="420"/>
    </w:pPr>
  </w:style>
  <w:style w:type="paragraph" w:customStyle="1" w:styleId="21">
    <w:name w:val="框架内容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4</Pages>
  <Words>1380</Words>
  <Characters>1479</Characters>
  <Paragraphs>47</Paragraphs>
  <TotalTime>4</TotalTime>
  <ScaleCrop>false</ScaleCrop>
  <LinksUpToDate>false</LinksUpToDate>
  <CharactersWithSpaces>1694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2022-05-15T15:52:00Z</dcterms:created>
  <dc:creator>User</dc:creator>
  <cp:lastModifiedBy>陈冠宇</cp:lastModifiedBy>
  <cp:lastPrinted>2022-05-10T18:20:00Z</cp:lastPrinted>
  <dcterms:modified xsi:type="dcterms:W3CDTF">2026-04-12T13:42:31Z</dcterms:modified>
  <dc:title>得分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9DCD2802DE6DAED766F9D5697AD802AA_43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eyJoZGlkIjoiYWQ2NDk3YjNhOTYxM2U0MDYxOWRiMDE5ZWQ5ZWQzODkiLCJ1c2VySWQiOiI4NTk5OTEyMDAifQ==</vt:lpwstr>
  </property>
</Properties>
</file>