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0994">
      <w:pPr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44"/>
        </w:rPr>
        <mc:AlternateContent>
          <mc:Choice Requires="wps">
            <w:drawing>
              <wp:anchor distT="1905" distB="1905" distL="114300" distR="114300" simplePos="0" relativeHeight="251659264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A80ED07">
                            <w:pPr>
                              <w:pStyle w:val="23"/>
                              <w:rPr>
                                <w:rFonts w:hint="default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课程编号</w:t>
                            </w:r>
                            <w:r>
                              <w:rPr>
                                <w:rFonts w:hint="default"/>
                                <w:color w:val="000000"/>
                              </w:rPr>
                              <w:t xml:space="preserve"> 1800440094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9pt;margin-top:-15.6pt;height:31.2pt;width:225pt;mso-wrap-distance-bottom:0.15pt;mso-wrap-distance-left:9pt;mso-wrap-distance-right:9pt;mso-wrap-distance-top:0.15pt;z-index:251659264;mso-width-relative:page;mso-height-relative:page;" fillcolor="#FFFFFF" filled="t" stroked="f" coordsize="21600,21600" o:allowincell="f" o:gfxdata="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xc2HWAAAACQEAAA8AAAAAAAAAAQAgAAAA&#10;IgAAAGRycy9kb3ducmV2LnhtbFBLAQIUABQAAAAIAIdO4kDxnC5k1AEAAJkDAAAOAAAAAAAAAAEA&#10;IAAAACUBAABkcnMvZTJvRG9jLnhtbFBLBQYAAAAABgAGAFkBAABrBQ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A80ED07">
                      <w:pPr>
                        <w:pStyle w:val="23"/>
                        <w:rPr>
                          <w:rFonts w:hint="default"/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课程编号</w:t>
                      </w:r>
                      <w:r>
                        <w:rPr>
                          <w:rFonts w:hint="default"/>
                          <w:color w:val="000000"/>
                        </w:rPr>
                        <w:t xml:space="preserve"> 1800440094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10"/>
        <w:tblpPr w:leftFromText="180" w:rightFromText="180" w:vertAnchor="text" w:horzAnchor="margin" w:tblpXSpec="right" w:tblpY="-1091"/>
        <w:tblW w:w="3348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90"/>
        <w:gridCol w:w="1260"/>
      </w:tblGrid>
      <w:tr w14:paraId="5E8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98" w:type="dxa"/>
          </w:tcPr>
          <w:p w14:paraId="28ADA23A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得分</w:t>
            </w:r>
          </w:p>
        </w:tc>
        <w:tc>
          <w:tcPr>
            <w:tcW w:w="1190" w:type="dxa"/>
          </w:tcPr>
          <w:p w14:paraId="6CD8440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教师签名</w:t>
            </w:r>
          </w:p>
        </w:tc>
        <w:tc>
          <w:tcPr>
            <w:tcW w:w="1260" w:type="dxa"/>
          </w:tcPr>
          <w:p w14:paraId="774C295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批改日期</w:t>
            </w:r>
          </w:p>
        </w:tc>
      </w:tr>
      <w:tr w14:paraId="5E5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right"/>
        </w:trPr>
        <w:tc>
          <w:tcPr>
            <w:tcW w:w="898" w:type="dxa"/>
          </w:tcPr>
          <w:p w14:paraId="700A30BF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190" w:type="dxa"/>
          </w:tcPr>
          <w:p w14:paraId="782B998D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260" w:type="dxa"/>
          </w:tcPr>
          <w:p w14:paraId="5FA4C302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</w:tr>
    </w:tbl>
    <w:p w14:paraId="53625ADB">
      <w:pPr>
        <w:rPr>
          <w:rFonts w:ascii="宋体" w:hAnsi="宋体"/>
          <w:b/>
          <w:sz w:val="44"/>
        </w:rPr>
      </w:pPr>
    </w:p>
    <w:p w14:paraId="21B9ED62">
      <w:pPr>
        <w:jc w:val="center"/>
        <w:rPr>
          <w:b/>
          <w:spacing w:val="56"/>
          <w:sz w:val="44"/>
          <w:szCs w:val="44"/>
        </w:rPr>
      </w:pPr>
      <w:r>
        <w:rPr>
          <w:rFonts w:ascii="宋体" w:hAnsi="宋体"/>
          <w:b/>
          <w:spacing w:val="56"/>
          <w:sz w:val="44"/>
          <w:szCs w:val="44"/>
        </w:rPr>
        <w:t>深 圳 大 学 实 验 报 告</w:t>
      </w:r>
    </w:p>
    <w:p w14:paraId="67CB2128">
      <w:pPr>
        <w:rPr>
          <w:b/>
          <w:sz w:val="28"/>
        </w:rPr>
      </w:pPr>
    </w:p>
    <w:p w14:paraId="34AB8F35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课程名称：</w:t>
      </w:r>
      <w:r>
        <w:rPr>
          <w:rFonts w:hint="eastAsia"/>
          <w:b/>
          <w:sz w:val="28"/>
          <w:u w:val="single"/>
          <w:lang w:eastAsia="zh-CN"/>
        </w:rPr>
        <w:t>大学物理实验（一）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                           </w:t>
      </w:r>
    </w:p>
    <w:p w14:paraId="76EB7C01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实验名称：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光敏电阻基本特性测量</w:t>
      </w:r>
    </w:p>
    <w:p w14:paraId="3A64CF75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    院：</w:t>
      </w:r>
      <w:r>
        <w:rPr>
          <w:rFonts w:hint="eastAsia"/>
          <w:b/>
          <w:sz w:val="28"/>
          <w:u w:val="single"/>
          <w:lang w:eastAsia="zh-CN"/>
        </w:rPr>
        <w:t>数学科学学院</w:t>
      </w:r>
      <w:r>
        <w:rPr>
          <w:b/>
          <w:sz w:val="28"/>
          <w:u w:val="single"/>
        </w:rPr>
        <w:t xml:space="preserve">                                   </w:t>
      </w:r>
    </w:p>
    <w:p w14:paraId="08B634EC">
      <w:pPr>
        <w:spacing w:line="900" w:lineRule="auto"/>
        <w:ind w:firstLine="1079"/>
        <w:rPr>
          <w:rFonts w:hint="default" w:eastAsia="宋体"/>
          <w:b/>
          <w:sz w:val="28"/>
          <w:lang w:val="en-US" w:eastAsia="zh-CN"/>
        </w:rPr>
      </w:pPr>
      <w:r>
        <w:rPr>
          <w:b/>
          <w:sz w:val="28"/>
        </w:rPr>
        <w:t>指导教师</w:t>
      </w:r>
      <w:r>
        <w:rPr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郭嘉庆</w:t>
      </w:r>
    </w:p>
    <w:p w14:paraId="24FAFD77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报告人：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陈冠宇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组号：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default"/>
          <w:b/>
          <w:sz w:val="28"/>
          <w:u w:val="single"/>
          <w:lang w:eastAsia="zh-CN"/>
        </w:rPr>
        <w:t>0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 xml:space="preserve"> </w:t>
      </w:r>
    </w:p>
    <w:p w14:paraId="12A09F63">
      <w:pPr>
        <w:spacing w:line="900" w:lineRule="auto"/>
        <w:ind w:firstLine="1079"/>
        <w:rPr>
          <w:rFonts w:hint="default" w:eastAsia="宋体"/>
          <w:b/>
          <w:sz w:val="28"/>
          <w:u w:val="single"/>
          <w:lang w:val="en-US" w:eastAsia="zh-CN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 xml:space="preserve"> 实验地点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212B</w:t>
      </w:r>
    </w:p>
    <w:p w14:paraId="495D16AC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实验时间：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 xml:space="preserve">日 </w:t>
      </w:r>
    </w:p>
    <w:p w14:paraId="4A017077">
      <w:pPr>
        <w:spacing w:line="900" w:lineRule="auto"/>
        <w:ind w:left="899" w:firstLine="180"/>
        <w:rPr>
          <w:b/>
          <w:sz w:val="44"/>
        </w:rPr>
      </w:pPr>
      <w:r>
        <w:rPr>
          <w:b/>
          <w:sz w:val="28"/>
        </w:rPr>
        <w:t>提交时间：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日</w:t>
      </w:r>
    </w:p>
    <w:p w14:paraId="4F6B1AF9">
      <w:pPr>
        <w:rPr>
          <w:b/>
          <w:sz w:val="28"/>
          <w:szCs w:val="28"/>
          <w:u w:val="single"/>
        </w:rPr>
      </w:pPr>
    </w:p>
    <w:p w14:paraId="32C465F1">
      <w:pPr>
        <w:rPr>
          <w:b/>
          <w:sz w:val="28"/>
          <w:szCs w:val="28"/>
          <w:u w:val="single"/>
        </w:rPr>
      </w:pPr>
    </w:p>
    <w:tbl>
      <w:tblPr>
        <w:tblStyle w:val="9"/>
        <w:tblW w:w="816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F3A5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CE99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一、实验目的</w:t>
            </w:r>
          </w:p>
          <w:p w14:paraId="063C2687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测量光敏电阻的伏安特性；</w:t>
            </w:r>
          </w:p>
          <w:p w14:paraId="641B4BB1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测量光敏电阻的光照特性。</w:t>
            </w:r>
          </w:p>
          <w:p w14:paraId="24B65642">
            <w:pPr>
              <w:spacing w:line="300" w:lineRule="auto"/>
              <w:rPr>
                <w:szCs w:val="21"/>
              </w:rPr>
            </w:pPr>
          </w:p>
        </w:tc>
      </w:tr>
      <w:tr w14:paraId="03C4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E8861">
            <w:pPr>
              <w:rPr>
                <w:rFonts w:eastAsia="黑体"/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二、实验原理</w:t>
            </w:r>
          </w:p>
          <w:p w14:paraId="26E9541C">
            <w:pPr>
              <w:rPr>
                <w:rFonts w:hint="eastAsia"/>
              </w:rPr>
            </w:pPr>
            <w:r>
              <w:t xml:space="preserve">     光敏电阻又称</w:t>
            </w:r>
            <w:r>
              <w:rPr>
                <w:rFonts w:hint="eastAsia"/>
              </w:rPr>
              <w:t>光导管，在特定波长的光照射下，其阻值会迅速减小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</w:rPr>
              <w:t>原因：光照后产生的载流子都参与导电，从而使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"http://baike.baidu.com/view/546877.htm"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光敏电阻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的阻值迅速下降（百兆欧到百欧）</w:t>
            </w:r>
          </w:p>
          <w:p w14:paraId="41D96E4E">
            <w:pPr>
              <w:rPr>
                <w:rFonts w:hint="eastAsia"/>
              </w:rPr>
            </w:pPr>
            <w:r>
              <w:rPr>
                <w:rFonts w:hint="eastAsia"/>
              </w:rPr>
              <w:t>　（1）暗电流、暗电阻：在一定的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"http://baike.baidu.com/view/10954.htm"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下，没有光照的时，流过的电流称为暗电流。外加电压与暗电流之比称为暗电阻。</w:t>
            </w:r>
          </w:p>
          <w:p w14:paraId="4C36B114">
            <w:pPr>
              <w:rPr>
                <w:rFonts w:hint="eastAsia"/>
              </w:rPr>
            </w:pPr>
            <w:r>
              <w:rPr>
                <w:rFonts w:hint="eastAsia"/>
              </w:rPr>
              <w:t>　（2）灵敏度：灵敏度是指暗电阻与受光照射时的亮电阻的相对变化值。</w:t>
            </w:r>
          </w:p>
          <w:p w14:paraId="26AA2043">
            <w:pPr>
              <w:rPr>
                <w:rFonts w:hint="eastAsia"/>
              </w:rPr>
            </w:pPr>
            <w:r>
              <w:rPr>
                <w:rFonts w:hint="eastAsia"/>
              </w:rPr>
              <w:t>　（3）光谱响应：是指光敏电阻在不同波长的光照下的灵敏度。多数在540nm附近出现峰值</w:t>
            </w:r>
          </w:p>
          <w:p w14:paraId="4F96E998">
            <w:pPr>
              <w:rPr>
                <w:rFonts w:hint="eastAsia"/>
              </w:rPr>
            </w:pPr>
            <w:r>
              <w:rPr>
                <w:rFonts w:hint="eastAsia"/>
              </w:rPr>
              <w:t>　（4）温度系数：光电效应受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"http://baike.baidu.com/view/8193.htm"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温度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影响较大，部分光敏电阻在低温下的光电灵敏较高，而在高温下的灵敏度则较低。</w:t>
            </w:r>
          </w:p>
          <w:p w14:paraId="4198CDFA">
            <w:pPr>
              <w:rPr>
                <w:rFonts w:hint="eastAsia"/>
              </w:rPr>
            </w:pPr>
            <w:r>
              <w:rPr>
                <w:rFonts w:hint="eastAsia"/>
              </w:rPr>
              <w:t>　（5）额定功率： 50~100mW</w:t>
            </w:r>
          </w:p>
          <w:p w14:paraId="5758B221"/>
        </w:tc>
      </w:tr>
      <w:tr w14:paraId="77CE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DA210">
            <w:pPr>
              <w:numPr>
                <w:ilvl w:val="0"/>
                <w:numId w:val="1"/>
              </w:numPr>
              <w:rPr>
                <w:rFonts w:eastAsia="黑体"/>
                <w:b/>
                <w:bCs/>
                <w:sz w:val="24"/>
                <w:szCs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</w:rPr>
              <w:t>实验仪器：</w:t>
            </w:r>
          </w:p>
          <w:p w14:paraId="0CDE6064">
            <w:pPr>
              <w:numPr>
                <w:ilvl w:val="0"/>
                <w:numId w:val="0"/>
              </w:numPr>
              <w:rPr>
                <w:rFonts w:eastAsia="黑体"/>
                <w:b/>
                <w:bCs/>
                <w:sz w:val="24"/>
                <w:szCs w:val="24"/>
              </w:rPr>
            </w:pPr>
          </w:p>
          <w:p w14:paraId="7BF78583">
            <w:pPr>
              <w:ind w:firstLine="0"/>
              <w:rPr>
                <w:rStyle w:val="12"/>
                <w:rFonts w:hint="eastAsia" w:ascii="宋体" w:hAnsi="宋体"/>
                <w:szCs w:val="21"/>
              </w:rPr>
            </w:pPr>
            <w:r>
              <w:rPr>
                <w:rStyle w:val="12"/>
                <w:rFonts w:hint="eastAsia" w:ascii="宋体" w:hAnsi="宋体"/>
                <w:szCs w:val="21"/>
              </w:rPr>
              <w:drawing>
                <wp:inline distT="0" distB="0" distL="114300" distR="114300">
                  <wp:extent cx="3563620" cy="1490345"/>
                  <wp:effectExtent l="0" t="0" r="5080" b="8255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620" cy="149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CC0F2E">
            <w:pPr>
              <w:rPr>
                <w:rFonts w:ascii="宋体" w:hAnsi="宋体"/>
                <w:szCs w:val="21"/>
              </w:rPr>
            </w:pPr>
          </w:p>
        </w:tc>
      </w:tr>
      <w:tr w14:paraId="3DD8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205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4"/>
                <w:szCs w:val="24"/>
                <w:lang w:eastAsia="zh-CN"/>
              </w:rPr>
              <w:t>四、</w:t>
            </w:r>
            <w:r>
              <w:rPr>
                <w:rFonts w:eastAsia="黑体"/>
                <w:b/>
                <w:bCs/>
                <w:sz w:val="24"/>
                <w:szCs w:val="24"/>
              </w:rPr>
              <w:t>实验内容：</w:t>
            </w:r>
          </w:p>
          <w:p w14:paraId="7E22F4FE">
            <w:pPr>
              <w:ind w:firstLine="210" w:firstLineChars="100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线路连接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后记录数据</w:t>
            </w:r>
          </w:p>
          <w:p w14:paraId="04C22082">
            <w:pPr>
              <w:ind w:firstLine="210" w:firstLineChars="100"/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</w:pPr>
            <w:bookmarkStart w:id="0" w:name="_GoBack"/>
            <w:r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2527300" cy="1521460"/>
                  <wp:effectExtent l="0" t="0" r="0" b="254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0" cy="152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14:paraId="012A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B9BF">
            <w:pPr>
              <w:spacing w:line="360" w:lineRule="auto"/>
              <w:rPr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五、数据记录</w:t>
            </w:r>
            <w:r>
              <w:rPr>
                <w:b/>
                <w:bCs/>
                <w:sz w:val="24"/>
                <w:szCs w:val="24"/>
                <w:vertAlign w:val="baseline"/>
              </w:rPr>
              <w:t>：</w:t>
            </w:r>
          </w:p>
          <w:p w14:paraId="733DA16C">
            <w:pPr>
              <w:spacing w:line="360" w:lineRule="auto"/>
              <w:ind w:firstLine="420"/>
              <w:rPr>
                <w:rFonts w:hint="eastAsia" w:ascii="宋体" w:hAnsi="宋体" w:eastAsia="宋体"/>
                <w:szCs w:val="21"/>
                <w:u w:val="single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</w:rPr>
              <w:t>组号：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宋体" w:hAnsi="宋体"/>
                <w:sz w:val="21"/>
                <w:szCs w:val="21"/>
                <w:u w:val="single"/>
              </w:rPr>
              <w:t>20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 xml:space="preserve"> ；姓名</w:t>
            </w:r>
            <w:r>
              <w:rPr>
                <w:rFonts w:hint="default"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陈冠宇</w:t>
            </w:r>
          </w:p>
          <w:p w14:paraId="31E74F10">
            <w:pPr>
              <w:spacing w:line="360" w:lineRule="auto"/>
              <w:rPr>
                <w:rFonts w:eastAsia="黑体"/>
                <w:sz w:val="24"/>
                <w:szCs w:val="24"/>
              </w:rPr>
            </w:pPr>
          </w:p>
          <w:p w14:paraId="2C22379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851F7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CF8A8D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61A21B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A5C5E0E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B2371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B63308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ED76E9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2069AD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36E4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2CFF5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26DA97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4B560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1E2B13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22912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0E0769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F6E8228">
            <w:pPr>
              <w:spacing w:line="360" w:lineRule="auto"/>
              <w:rPr>
                <w:rFonts w:eastAsia="黑体"/>
                <w:sz w:val="24"/>
              </w:rPr>
            </w:pPr>
          </w:p>
        </w:tc>
      </w:tr>
      <w:tr w14:paraId="1099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7D5D">
            <w:pPr>
              <w:rPr>
                <w:rFonts w:ascii="黑体" w:hAnsi="黑体" w:eastAsia="黑体"/>
                <w:b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六、数据处理</w:t>
            </w:r>
          </w:p>
          <w:p w14:paraId="7DCED1E0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C7DDF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72B97E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8D964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A5084F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3E2D02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2009A4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B5898B2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8E139DC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84F5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2BE0D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31433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611BA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E6AB361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</w:tc>
      </w:tr>
      <w:tr w14:paraId="5762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6B0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七、结果陈述：</w:t>
            </w:r>
          </w:p>
          <w:p w14:paraId="609E848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1E0362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54E8F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74F2FB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38D05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595A8432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709153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BDA61A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7EB65D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068504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0B93C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114DA1D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2E4F03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F018AA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741A87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137509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4A9AD9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F0CECC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115F6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06B0242">
            <w:pPr>
              <w:rPr>
                <w:rFonts w:ascii="黑体" w:hAnsi="黑体" w:eastAsia="黑体"/>
                <w:b/>
                <w:sz w:val="24"/>
              </w:rPr>
            </w:pPr>
          </w:p>
        </w:tc>
      </w:tr>
      <w:tr w14:paraId="3BDB6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7A5F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八、实验总结与思考题</w:t>
            </w:r>
          </w:p>
          <w:p w14:paraId="151DAC5F">
            <w:pPr>
              <w:rPr>
                <w:szCs w:val="21"/>
              </w:rPr>
            </w:pPr>
          </w:p>
          <w:p w14:paraId="7C5C96A0">
            <w:pPr>
              <w:rPr>
                <w:szCs w:val="21"/>
              </w:rPr>
            </w:pPr>
          </w:p>
          <w:p w14:paraId="4785984E">
            <w:pPr>
              <w:rPr>
                <w:szCs w:val="21"/>
              </w:rPr>
            </w:pPr>
          </w:p>
          <w:p w14:paraId="36F116AA">
            <w:pPr>
              <w:rPr>
                <w:szCs w:val="21"/>
              </w:rPr>
            </w:pPr>
          </w:p>
          <w:p w14:paraId="3EF8470B">
            <w:pPr>
              <w:rPr>
                <w:szCs w:val="21"/>
              </w:rPr>
            </w:pPr>
          </w:p>
          <w:p w14:paraId="47560446">
            <w:pPr>
              <w:rPr>
                <w:szCs w:val="21"/>
              </w:rPr>
            </w:pPr>
          </w:p>
          <w:p w14:paraId="00B4DAE8">
            <w:pPr>
              <w:rPr>
                <w:szCs w:val="21"/>
              </w:rPr>
            </w:pPr>
          </w:p>
          <w:p w14:paraId="683D2425">
            <w:pPr>
              <w:rPr>
                <w:szCs w:val="21"/>
              </w:rPr>
            </w:pPr>
          </w:p>
          <w:p w14:paraId="797629D4">
            <w:pPr>
              <w:rPr>
                <w:szCs w:val="21"/>
              </w:rPr>
            </w:pPr>
          </w:p>
          <w:p w14:paraId="4186CAA4">
            <w:pPr>
              <w:rPr>
                <w:szCs w:val="21"/>
              </w:rPr>
            </w:pPr>
          </w:p>
        </w:tc>
      </w:tr>
      <w:tr w14:paraId="5736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EB500">
            <w:pPr>
              <w:rPr>
                <w:rFonts w:ascii="黑体" w:hAnsi="黑体" w:eastAsia="黑体"/>
                <w:color w:val="FF0000"/>
                <w:szCs w:val="21"/>
              </w:rPr>
            </w:pPr>
            <w:r>
              <w:t>指导教师批阅意见：</w:t>
            </w:r>
          </w:p>
          <w:p w14:paraId="7AF2EF00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  <w:p w14:paraId="2E74609F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</w:tc>
      </w:tr>
      <w:tr w14:paraId="1994F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4849"/>
          <w:p w14:paraId="3EC961F4">
            <w:r>
              <w:t>成绩评定：</w:t>
            </w:r>
          </w:p>
          <w:p w14:paraId="6297897B"/>
          <w:tbl>
            <w:tblPr>
              <w:tblStyle w:val="10"/>
              <w:tblW w:w="7225" w:type="dxa"/>
              <w:tblInd w:w="21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9"/>
              <w:gridCol w:w="1057"/>
              <w:gridCol w:w="2116"/>
              <w:gridCol w:w="906"/>
              <w:gridCol w:w="1359"/>
              <w:gridCol w:w="1057"/>
            </w:tblGrid>
            <w:tr w14:paraId="2EF84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729" w:type="dxa"/>
                  <w:vAlign w:val="center"/>
                </w:tcPr>
                <w:p w14:paraId="2E110AFE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预习</w:t>
                  </w:r>
                </w:p>
                <w:p w14:paraId="05AEAD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1057" w:type="dxa"/>
                  <w:vAlign w:val="center"/>
                </w:tcPr>
                <w:p w14:paraId="288A2EE4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操作及记录</w:t>
                  </w:r>
                </w:p>
                <w:p w14:paraId="0CF4577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40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2116" w:type="dxa"/>
                  <w:tcBorders>
                    <w:bottom w:val="nil"/>
                  </w:tcBorders>
                  <w:vAlign w:val="center"/>
                </w:tcPr>
                <w:p w14:paraId="60C6A7E0">
                  <w:pPr>
                    <w:suppressAutoHyphens/>
                    <w:spacing w:before="0" w:after="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数据处理与结果陈述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30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906" w:type="dxa"/>
                  <w:tcBorders>
                    <w:bottom w:val="nil"/>
                  </w:tcBorders>
                </w:tcPr>
                <w:p w14:paraId="21345351">
                  <w:pPr>
                    <w:suppressAutoHyphens/>
                    <w:spacing w:before="0" w:after="0"/>
                    <w:ind w:firstLine="18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思考题</w:t>
                  </w:r>
                </w:p>
                <w:p w14:paraId="36BAE1D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1359" w:type="dxa"/>
                  <w:vAlign w:val="center"/>
                </w:tcPr>
                <w:p w14:paraId="3B6BEA4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报告整体</w:t>
                  </w:r>
                </w:p>
                <w:p w14:paraId="226C3C5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印 象</w:t>
                  </w:r>
                </w:p>
              </w:tc>
              <w:tc>
                <w:tcPr>
                  <w:tcW w:w="1057" w:type="dxa"/>
                  <w:vAlign w:val="center"/>
                </w:tcPr>
                <w:p w14:paraId="1A1172BC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总分</w:t>
                  </w:r>
                </w:p>
              </w:tc>
            </w:tr>
            <w:tr w14:paraId="60509E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729" w:type="dxa"/>
                </w:tcPr>
                <w:p w14:paraId="28F5586E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4F0BD5E1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16" w:type="dxa"/>
                  <w:tcBorders>
                    <w:right w:val="nil"/>
                  </w:tcBorders>
                </w:tcPr>
                <w:p w14:paraId="334266B3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</w:tcPr>
                <w:p w14:paraId="5EDF2CE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9" w:type="dxa"/>
                </w:tcPr>
                <w:p w14:paraId="3EE8AC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128AA82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BA96EA"/>
        </w:tc>
      </w:tr>
    </w:tbl>
    <w:p w14:paraId="206754F8"/>
    <w:sectPr>
      <w:footerReference r:id="rId6" w:type="first"/>
      <w:footerReference r:id="rId4" w:type="default"/>
      <w:footerReference r:id="rId5" w:type="even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OpenSymbol">
    <w:altName w:val="Segoe Print"/>
    <w:panose1 w:val="05010000000000000000"/>
    <w:charset w:val="01"/>
    <w:family w:val="roman"/>
    <w:pitch w:val="default"/>
    <w:sig w:usb0="00000000" w:usb1="00000000" w:usb2="00000000" w:usb3="00000000" w:csb0="80000001" w:csb1="00000000"/>
  </w:font>
  <w:font w:name="Liberation Sans">
    <w:altName w:val="Segoe Print"/>
    <w:panose1 w:val="020B0604020202020204"/>
    <w:charset w:val="01"/>
    <w:family w:val="roman"/>
    <w:pitch w:val="default"/>
    <w:sig w:usb0="00000000" w:usb1="00000000" w:usb2="00000021" w:usb3="00000000" w:csb0="600001B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n-c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0405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3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D18C">
                          <w:pPr>
                            <w:pStyle w:val="5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 PAGE </w:instrText>
                          </w:r>
                          <w:r>
                            <w:rPr>
                              <w:rStyle w:val="13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9</w:t>
                          </w:r>
                          <w:r>
                            <w:rPr>
                              <w:rStyle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CJu4ZnvAEAAIEDAAAOAAAAZHJzL2Uyb0RvYy54bWytU0tu2zAQ3RfoHQju&#10;a8l2kB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2+SNb0ASuq&#10;eAwPMGVIYdI5tGDTlxSwIdt5PNuphsgkbc4vPl+Sz5JO5styu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ibuGZ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275D18C">
                    <w:pPr>
                      <w:pStyle w:val="5"/>
                      <w:rPr>
                        <w:rStyle w:val="13"/>
                      </w:rPr>
                    </w:pPr>
                    <w:r>
                      <w:rPr>
                        <w:rStyle w:val="13"/>
                      </w:rPr>
                      <w:fldChar w:fldCharType="begin"/>
                    </w:r>
                    <w:r>
                      <w:rPr>
                        <w:rStyle w:val="13"/>
                      </w:rPr>
                      <w:instrText xml:space="preserve"> PAGE </w:instrText>
                    </w:r>
                    <w:r>
                      <w:rPr>
                        <w:rStyle w:val="13"/>
                      </w:rPr>
                      <w:fldChar w:fldCharType="separate"/>
                    </w:r>
                    <w:r>
                      <w:rPr>
                        <w:rStyle w:val="13"/>
                      </w:rPr>
                      <w:t>9</w:t>
                    </w:r>
                    <w:r>
                      <w:rPr>
                        <w:rStyle w:val="13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BB6ED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DF2A6CF">
                          <w:pPr>
                            <w:pStyle w:val="5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 PAGE </w:instrText>
                          </w:r>
                          <w:r>
                            <w:rPr>
                              <w:rStyle w:val="13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0</w:t>
                          </w:r>
                          <w:r>
                            <w:rPr>
                              <w:rStyle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3" o:spid="_x0000_s1026" o:spt="1" style="position:absolute;left:0pt;margin-top:0.05pt;height:1.1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BUUHO&#10;AAAAAQEAAA8AAAAAAAAAAQAgAAAAIgAAAGRycy9kb3ducmV2LnhtbFBLAQIUABQAAAAIAIdO4kD8&#10;WSwBuAEAAIADAAAOAAAAAAAAAAEAIAAAAB0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DF2A6CF">
                    <w:pPr>
                      <w:pStyle w:val="5"/>
                      <w:rPr>
                        <w:rStyle w:val="13"/>
                      </w:rPr>
                    </w:pPr>
                    <w:r>
                      <w:rPr>
                        <w:rStyle w:val="13"/>
                      </w:rPr>
                      <w:fldChar w:fldCharType="begin"/>
                    </w:r>
                    <w:r>
                      <w:rPr>
                        <w:rStyle w:val="13"/>
                      </w:rPr>
                      <w:instrText xml:space="preserve"> PAGE </w:instrText>
                    </w:r>
                    <w:r>
                      <w:rPr>
                        <w:rStyle w:val="13"/>
                      </w:rPr>
                      <w:fldChar w:fldCharType="separate"/>
                    </w:r>
                    <w:r>
                      <w:rPr>
                        <w:rStyle w:val="13"/>
                      </w:rPr>
                      <w:t>0</w:t>
                    </w:r>
                    <w:r>
                      <w:rPr>
                        <w:rStyle w:val="13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278B6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4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B99AC21">
                          <w:pPr>
                            <w:pStyle w:val="5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 PAGE </w:instrText>
                          </w:r>
                          <w:r>
                            <w:rPr>
                              <w:rStyle w:val="13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9</w:t>
                          </w:r>
                          <w:r>
                            <w:rPr>
                              <w:rStyle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A7tKcTvAEAAIEDAAAOAAAAZHJzL2Uyb0RvYy54bWytU0tu2zAQ3RfoHQju&#10;a8mOkR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1eJmv6gBVV&#10;PIYHmDKkMOkcWrDpSwrYkO08nu1UQ2SSNufLz5fks6ST+UV5s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O7SnE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B99AC21">
                    <w:pPr>
                      <w:pStyle w:val="5"/>
                      <w:rPr>
                        <w:rStyle w:val="13"/>
                      </w:rPr>
                    </w:pPr>
                    <w:r>
                      <w:rPr>
                        <w:rStyle w:val="13"/>
                      </w:rPr>
                      <w:fldChar w:fldCharType="begin"/>
                    </w:r>
                    <w:r>
                      <w:rPr>
                        <w:rStyle w:val="13"/>
                      </w:rPr>
                      <w:instrText xml:space="preserve"> PAGE </w:instrText>
                    </w:r>
                    <w:r>
                      <w:rPr>
                        <w:rStyle w:val="13"/>
                      </w:rPr>
                      <w:fldChar w:fldCharType="separate"/>
                    </w:r>
                    <w:r>
                      <w:rPr>
                        <w:rStyle w:val="13"/>
                      </w:rPr>
                      <w:t>9</w:t>
                    </w:r>
                    <w:r>
                      <w:rPr>
                        <w:rStyle w:val="13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EA5D2"/>
    <w:multiLevelType w:val="singleLevel"/>
    <w:tmpl w:val="DB1EA5D2"/>
    <w:lvl w:ilvl="0" w:tentative="0">
      <w:start w:val="3"/>
      <w:numFmt w:val="chineseCounting"/>
      <w:suff w:val="nothing"/>
      <w:lvlText w:val="%1、"/>
      <w:lvlJc w:val="left"/>
      <w:rPr>
        <w:rFonts w:hint="eastAsia"/>
        <w:b/>
        <w:bCs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A55D40"/>
    <w:rsid w:val="15D15E6B"/>
    <w:rsid w:val="1AE57678"/>
    <w:rsid w:val="37F6E4C9"/>
    <w:rsid w:val="5422219F"/>
    <w:rsid w:val="6E67C6AA"/>
    <w:rsid w:val="75DF5073"/>
    <w:rsid w:val="766FB393"/>
    <w:rsid w:val="79FE5975"/>
    <w:rsid w:val="7EF9BF54"/>
    <w:rsid w:val="7EFB002B"/>
    <w:rsid w:val="7F7D5B35"/>
    <w:rsid w:val="BDFE7C0E"/>
    <w:rsid w:val="BF7F3960"/>
    <w:rsid w:val="DBAF1510"/>
    <w:rsid w:val="E196F712"/>
    <w:rsid w:val="E9FFE9EB"/>
    <w:rsid w:val="EEAF5AD2"/>
    <w:rsid w:val="EFFF0864"/>
    <w:rsid w:val="F2F620D5"/>
    <w:rsid w:val="F77F0CF5"/>
    <w:rsid w:val="FAF79E65"/>
    <w:rsid w:val="FEB79942"/>
    <w:rsid w:val="FEDF5B1D"/>
    <w:rsid w:val="FFF58B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Body Text Indent"/>
    <w:basedOn w:val="1"/>
    <w:uiPriority w:val="0"/>
    <w:pPr>
      <w:spacing w:line="400" w:lineRule="exact"/>
      <w:ind w:firstLine="420"/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3"/>
    <w:qFormat/>
    <w:uiPriority w:val="0"/>
    <w:rPr>
      <w:rFonts w:cs="Noto Sans CJK SC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Hyperlink"/>
    <w:basedOn w:val="11"/>
    <w:uiPriority w:val="0"/>
    <w:rPr>
      <w:color w:val="0000FF"/>
      <w:u w:val="single"/>
    </w:rPr>
  </w:style>
  <w:style w:type="character" w:styleId="15">
    <w:name w:val="Placeholder Text"/>
    <w:basedOn w:val="11"/>
    <w:unhideWhenUsed/>
    <w:qFormat/>
    <w:uiPriority w:val="99"/>
    <w:rPr>
      <w:color w:val="808080"/>
    </w:rPr>
  </w:style>
  <w:style w:type="character" w:customStyle="1" w:styleId="16">
    <w:name w:val="richtext"/>
    <w:basedOn w:val="11"/>
    <w:qFormat/>
    <w:uiPriority w:val="0"/>
  </w:style>
  <w:style w:type="character" w:customStyle="1" w:styleId="17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8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9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20">
    <w:name w:val="页眉与页脚"/>
    <w:basedOn w:val="1"/>
    <w:qFormat/>
    <w:uiPriority w:val="0"/>
  </w:style>
  <w:style w:type="paragraph" w:customStyle="1" w:styleId="21">
    <w:name w:val="Char"/>
    <w:basedOn w:val="1"/>
    <w:qFormat/>
    <w:uiPriority w:val="0"/>
    <w:pPr>
      <w:tabs>
        <w:tab w:val="left" w:pos="432"/>
      </w:tabs>
      <w:spacing w:before="50" w:after="50"/>
      <w:ind w:left="432" w:hanging="432"/>
    </w:pPr>
    <w:rPr>
      <w:sz w:val="24"/>
    </w:rPr>
  </w:style>
  <w:style w:type="paragraph" w:styleId="22">
    <w:name w:val="List Paragraph"/>
    <w:basedOn w:val="1"/>
    <w:qFormat/>
    <w:uiPriority w:val="99"/>
    <w:pPr>
      <w:ind w:firstLine="420"/>
    </w:pPr>
  </w:style>
  <w:style w:type="paragraph" w:customStyle="1" w:styleId="23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203</Words>
  <Characters>221</Characters>
  <Paragraphs>47</Paragraphs>
  <TotalTime>0</TotalTime>
  <ScaleCrop>false</ScaleCrop>
  <LinksUpToDate>false</LinksUpToDate>
  <CharactersWithSpaces>411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2022-05-15T07:52:00Z</dcterms:created>
  <dc:creator>User</dc:creator>
  <cp:lastModifiedBy>陈冠宇</cp:lastModifiedBy>
  <cp:lastPrinted>2022-05-10T10:20:00Z</cp:lastPrinted>
  <dcterms:modified xsi:type="dcterms:W3CDTF">2026-05-08T15:48:06Z</dcterms:modified>
  <dc:title>得分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9DCD2802DE6DAED766F9D5697AD802AA_43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eyJoZGlkIjoiYWQ2NDk3YjNhOTYxM2U0MDYxOWRiMDE5ZWQ5ZWQzODkiLCJ1c2VySWQiOiI4NTk5OTEyMDAifQ==</vt:lpwstr>
  </property>
</Properties>
</file>