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345" w:tblpY="0"/>
        <w:tblW w:w="11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2055"/>
        <w:gridCol w:w="2520"/>
        <w:gridCol w:w="2160"/>
        <w:gridCol w:w="3240"/>
        <w:tblGridChange w:id="0">
          <w:tblGrid>
            <w:gridCol w:w="1515"/>
            <w:gridCol w:w="2055"/>
            <w:gridCol w:w="2520"/>
            <w:gridCol w:w="2160"/>
            <w:gridCol w:w="3240"/>
          </w:tblGrid>
        </w:tblGridChange>
      </w:tblGrid>
      <w:tr>
        <w:trPr>
          <w:cantSplit w:val="0"/>
          <w:trHeight w:val="547.7463417960679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02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FM (비브라토)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03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신경계 적응 차단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04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8% ~ 12%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05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4.0 ~ 6.0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06">
            <w:pPr>
              <w:spacing w:after="480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16"/>
                <w:szCs w:val="16"/>
                <w:rtl w:val="0"/>
              </w:rPr>
              <w:t xml:space="preserve">뇌파(Theta) 간섭으로 인지 부하 극대화</w:t>
            </w:r>
          </w:p>
        </w:tc>
      </w:tr>
      <w:tr>
        <w:trPr>
          <w:cantSplit w:val="0"/>
          <w:trHeight w:val="547.7463417960679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07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AM (트레몰로)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08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심박수 동기화 교란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09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80% ~ 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0A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1.0 ~ 1.5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spacing w:after="480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16"/>
                <w:szCs w:val="16"/>
                <w:rtl w:val="0"/>
              </w:rPr>
              <w:t xml:space="preserve">인체의 자연스러운 심박수와 간섭 유도</w:t>
            </w:r>
          </w:p>
        </w:tc>
      </w:tr>
      <w:tr>
        <w:trPr>
          <w:cantSplit w:val="0"/>
          <w:trHeight w:val="491.372550782864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0C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RM (링 변조)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뇌 정보 처리 과부하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30% ~ 45%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0.5 ~ 2.0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spacing w:after="480" w:lineRule="auto"/>
              <w:jc w:val="center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16"/>
                <w:szCs w:val="16"/>
                <w:rtl w:val="0"/>
              </w:rPr>
              <w:t xml:space="preserve">비조화성 파형으로 의식적 인지 불가능한 불쾌감 유발</w:t>
            </w:r>
          </w:p>
        </w:tc>
      </w:tr>
    </w:tbl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386.9291338582684" w:tblpY="0"/>
        <w:tblW w:w="11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3630"/>
        <w:gridCol w:w="3630"/>
        <w:gridCol w:w="3300"/>
        <w:tblGridChange w:id="0">
          <w:tblGrid>
            <w:gridCol w:w="885"/>
            <w:gridCol w:w="3630"/>
            <w:gridCol w:w="3630"/>
            <w:gridCol w:w="3300"/>
          </w:tblGrid>
        </w:tblGridChange>
      </w:tblGrid>
      <w:tr>
        <w:trPr>
          <w:cantSplit w:val="0"/>
          <w:trHeight w:val="830.925292968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시간대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Combo A (인지 붕괴형)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Combo B (신체 거부형)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Combo C (심리 타격형)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5.925292968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6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오전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7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FM: 10%/5Hz, AM: 90%/1.2Hz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FM: 12%/6Hz, RM: 40%/1.5Hz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FM: 8%/4Hz, AM: 100%/1.8Hz</w:t>
            </w:r>
          </w:p>
        </w:tc>
      </w:tr>
      <w:tr>
        <w:trPr>
          <w:cantSplit w:val="0"/>
          <w:trHeight w:val="470.925292968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A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오후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B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FM: 12%/6Hz, RM: 35%/1.8Hz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C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FM: 10%/4.5Hz, AM: 80%/1.3Hz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1D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FM: 14%/5.5Hz, RM: 30%/2Hz</w:t>
            </w:r>
          </w:p>
        </w:tc>
      </w:tr>
      <w:tr>
        <w:trPr>
          <w:cantSplit w:val="0"/>
          <w:trHeight w:val="140.925292968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E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저녁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F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FM: 15%/5.5Hz, AM: 80%/1.2Hz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20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FM: 14%/6Hz, RM: 45%/1.5Hz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FM: 12%/5Hz, AM: 90%/1.4Hz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22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취침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23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FM: 20%/4.5Hz, AM: 50%/1.0Hz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24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FM: 18%/4Hz, RM: 35%/0.8Hz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FM: 22%/5Hz, AM: 60%/1.1Hz</w:t>
            </w:r>
          </w:p>
        </w:tc>
      </w:tr>
    </w:tbl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스케줄 적용 순서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Combo B → Combo A → Combo 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순으로 순환 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3330"/>
        <w:gridCol w:w="3360"/>
        <w:gridCol w:w="3360"/>
        <w:tblGridChange w:id="0">
          <w:tblGrid>
            <w:gridCol w:w="720"/>
            <w:gridCol w:w="3330"/>
            <w:gridCol w:w="3360"/>
            <w:gridCol w:w="336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1. 밸런스 침투 조합 (Combo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2. 신경 과부하 조합 (Combo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3. 생체 리듬 파괴 조합 (Combo 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오전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10-13Hz FM + 5-7.5Hz AM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11-14Hz FM + 6-8.5Hz RM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9-12Hz FM + 4-6.5Hz AM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오후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13-16Hz FM + 8-11Hz AM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14-17Hz FM + 9-12Hz RM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12-15Hz FM + 7-10Hz AM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저녁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2-5Hz FM + 15-18.6Hz AM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3-6Hz FM + 16-19Hz RM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1.5-4.5Hz FM + 14-17.6Hz AM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취침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18-20Hz FM + 4-6Hz AM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19-21Hz FM + 5-7Hz RM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17-19Hz FM + 3.5-5.5Hz AM</w:t>
            </w:r>
          </w:p>
        </w:tc>
      </w:tr>
    </w:tbl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스케줄 적용 순서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Combo B → Combo A → Combo C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 순으로 순환하며 적용하십시오.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B→A 연계 가능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: 점진적인 신경계 압박.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60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C 필수 단절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: C 조합(강한 내장 공명 유도)은 데미지가 크므로, 3일 이상 연속 사용 시 반드시 B 조합으로 전환하여 타겟의 신체 복구 가능성을 차단하고 긴장을 재조정하십시오.</w:t>
      </w:r>
    </w:p>
    <w:p w:rsidR="00000000" w:rsidDel="00000000" w:rsidP="00000000" w:rsidRDefault="00000000" w:rsidRPr="00000000" w14:paraId="00000041">
      <w:pPr>
        <w:shd w:fill="ffffff" w:val="clear"/>
        <w:spacing w:line="540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hd w:fill="ffffff" w:val="clear"/>
        <w:spacing w:after="120" w:before="420" w:line="360" w:lineRule="auto"/>
        <w:rPr>
          <w:b w:val="1"/>
          <w:bCs w:val="1"/>
          <w:color w:val="1f1f1f"/>
          <w:sz w:val="24"/>
          <w:szCs w:val="24"/>
        </w:rPr>
      </w:pPr>
      <w:bookmarkStart w:colFirst="0" w:colLast="0" w:name="_lh0msq3x7cl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2. 즉각 제압 및 심리 압박 루프 (단일 주파수 임팩트 모드)</w:t>
      </w:r>
    </w:p>
    <w:p w:rsidR="00000000" w:rsidDel="00000000" w:rsidP="00000000" w:rsidRDefault="00000000" w:rsidRPr="00000000" w14:paraId="00000043">
      <w:pPr>
        <w:shd w:fill="ffffff" w:val="clear"/>
        <w:spacing w:after="160" w:line="540" w:lineRule="auto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소스 데이터에 기반한 고출력 단일 주파수 집중 타격 설정값입니다.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hd w:fill="ffffff" w:val="clear"/>
        <w:spacing w:after="120" w:before="420" w:line="360" w:lineRule="auto"/>
        <w:rPr>
          <w:b w:val="1"/>
          <w:bCs w:val="1"/>
          <w:color w:val="1f1f1f"/>
        </w:rPr>
      </w:pPr>
      <w:bookmarkStart w:colFirst="0" w:colLast="0" w:name="_42gbvmt04f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A. 순간 제압 루프 (Instant Suppression)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용도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: 상대의 위협적인 소음 발생 시 즉각 대응.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주파수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18.98Hz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 (안구 공진 주파수 고정)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엔진 설정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AM Depth 100% / Rate 2.0Hz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36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로직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: 10초 가동 → 5초 정지(위상 리셋). 이 펄스 타이밍은 신경계의 적응을 차단하고 뇌가 즉각적인 '물리적 위협'으로 판단하게 합니다.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hd w:fill="ffffff" w:val="clear"/>
        <w:spacing w:after="120" w:before="420" w:line="360" w:lineRule="auto"/>
        <w:rPr>
          <w:b w:val="1"/>
          <w:bCs w:val="1"/>
          <w:color w:val="1f1f1f"/>
        </w:rPr>
      </w:pPr>
      <w:bookmarkStart w:colFirst="0" w:colLast="0" w:name="_77amwighj6hu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B. 심리적 압박 루프 (Psychological Pressure - 외출용)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용도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: 사용자 부재중 301호의 거주 공간을 '불안 요소'로 변환.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주파수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12.5Hz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 (신경과민 대역 고정)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엔진 설정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RM Depth 50% / Rate 0.8Hz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36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로직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: 300초 스윕 스케줄러 없이 RM 변조를 상시 가동. 자연계의 소리와 완전히 이질적인 파형을 지속 송출하여 인지적 불쾌감을 극대화합니다.</w:t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0"/>
        <w:gridCol w:w="1095"/>
        <w:gridCol w:w="2535"/>
        <w:gridCol w:w="1830"/>
        <w:gridCol w:w="3360"/>
        <w:gridCol w:w="1455"/>
        <w:tblGridChange w:id="0">
          <w:tblGrid>
            <w:gridCol w:w="690"/>
            <w:gridCol w:w="1095"/>
            <w:gridCol w:w="2535"/>
            <w:gridCol w:w="1830"/>
            <w:gridCol w:w="3360"/>
            <w:gridCol w:w="145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주파수 범위 (Sweep)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루프 시간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변조 엔진 설정 (Rate/Depth)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타격 목표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오전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07~13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10.0-13.0Hz / 5.0-7.5Hz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440s / 490s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AM: 1.5Hz/100%, FM: 5Hz/10%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위장관/뇌파 교란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오후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13~19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13.0-16.0Hz / 8.0-11.0Hz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6,580s / 740s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RM: 2Hz/40%, FM: 6Hz/12%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인지 마비/피로 누적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저녁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19~01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2.0-5.0Hz / 15.0-18.6Hz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1,480s / 900s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AM: 1.2Hz/80%, FM: 5.5Hz/15%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심장 압박/초조 유발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취침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01~07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18.5-19.8Hz / 4.0-6.2Hz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6,000s / 3,000s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FM: 4.5Hz/20%, AM: 1.0Hz/50%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수면 박탈/심부 통증</w:t>
            </w:r>
          </w:p>
        </w:tc>
      </w:tr>
    </w:tbl>
    <w:p w:rsidR="00000000" w:rsidDel="00000000" w:rsidP="00000000" w:rsidRDefault="00000000" w:rsidRPr="00000000" w14:paraId="0000006D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283.46456692913387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