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0CFA27" w14:textId="279849ED" w:rsidR="00AB1DF0" w:rsidRDefault="008F4F95" w:rsidP="00AB1DF0">
      <w:pPr>
        <w:pStyle w:val="Heading1"/>
      </w:pPr>
      <w:r>
        <w:t>Background</w:t>
      </w:r>
    </w:p>
    <w:p w14:paraId="04C77699" w14:textId="3601EDF1" w:rsidR="00AB1DF0" w:rsidRDefault="001B10A4" w:rsidP="00166B75">
      <w:r>
        <w:t>Artificial Intelligence (AI) Safety is a</w:t>
      </w:r>
      <w:r w:rsidR="001F0BAF">
        <w:t xml:space="preserve">n emerging field which </w:t>
      </w:r>
      <w:r w:rsidR="008E0BD8">
        <w:t>aims to understand</w:t>
      </w:r>
      <w:r w:rsidR="00117D8B">
        <w:t xml:space="preserve"> and </w:t>
      </w:r>
      <w:r w:rsidR="008E0BD8">
        <w:t>categorise</w:t>
      </w:r>
      <w:r w:rsidR="00117D8B">
        <w:t xml:space="preserve"> the risks associated with advanced AI systems while proposing methodologies to combat these issues.</w:t>
      </w:r>
      <w:r w:rsidR="009804C6">
        <w:t xml:space="preserve"> </w:t>
      </w:r>
      <w:r w:rsidR="004A73EC">
        <w:t xml:space="preserve">This increased focus on AI Safety has largely been fuelled by the </w:t>
      </w:r>
      <w:r w:rsidR="00166B75">
        <w:t xml:space="preserve">success of large deep learning models. </w:t>
      </w:r>
    </w:p>
    <w:p w14:paraId="4BA08B24" w14:textId="77777777" w:rsidR="00AB1DF0" w:rsidRDefault="009804C6" w:rsidP="00166B75">
      <w:r>
        <w:t>Relatedly, the more mature field of AI Ethics has long tried to addres</w:t>
      </w:r>
      <w:r w:rsidR="00A35645">
        <w:t xml:space="preserve">s the ethical, societal, economic, etc. </w:t>
      </w:r>
      <w:r w:rsidR="009C7070">
        <w:t>risks of real-world AI deployment</w:t>
      </w:r>
      <w:r w:rsidR="00D94856">
        <w:t xml:space="preserve"> based on collaborative and interdisciplinary research. </w:t>
      </w:r>
    </w:p>
    <w:p w14:paraId="132D150C" w14:textId="2F125344" w:rsidR="001F5F5C" w:rsidRDefault="00EE34B1" w:rsidP="00166B75">
      <w:r>
        <w:t xml:space="preserve">We expect the two fields to share certain </w:t>
      </w:r>
      <w:r w:rsidR="00AB1DF0">
        <w:t>topics,</w:t>
      </w:r>
      <w:r>
        <w:t xml:space="preserve"> </w:t>
      </w:r>
      <w:r w:rsidR="00FB299B">
        <w:t xml:space="preserve">but it is unclear to what extent the fields have overlapping interests. To better understand the similarities and differences between the fields, we propose to answer the following questions </w:t>
      </w:r>
      <w:r w:rsidR="00AB1DF0">
        <w:t>using a quantitative methodology based on a large corpus of AI Safety and Ethics papers.</w:t>
      </w:r>
    </w:p>
    <w:p w14:paraId="2F5B3780" w14:textId="368C766C" w:rsidR="001B10A4" w:rsidRDefault="001B10A4" w:rsidP="00AB1DF0">
      <w:pPr>
        <w:pStyle w:val="Heading1"/>
      </w:pPr>
      <w:r>
        <w:t>Research Question</w:t>
      </w:r>
      <w:r w:rsidR="00AB1DF0">
        <w:t>s</w:t>
      </w:r>
    </w:p>
    <w:p w14:paraId="3B497769" w14:textId="1450BE12" w:rsidR="001B10A4" w:rsidRDefault="001B10A4" w:rsidP="00AB1DF0">
      <w:pPr>
        <w:pStyle w:val="ListParagraph"/>
        <w:numPr>
          <w:ilvl w:val="0"/>
          <w:numId w:val="5"/>
        </w:numPr>
      </w:pPr>
      <w:r>
        <w:t>What are the primary sources and origins of AI safety research papers?</w:t>
      </w:r>
    </w:p>
    <w:p w14:paraId="0C76CC1E" w14:textId="3D93A4F6" w:rsidR="001B10A4" w:rsidRDefault="001B10A4" w:rsidP="00AB1DF0">
      <w:pPr>
        <w:pStyle w:val="ListParagraph"/>
        <w:numPr>
          <w:ilvl w:val="0"/>
          <w:numId w:val="5"/>
        </w:numPr>
      </w:pPr>
      <w:r>
        <w:t>How can we create a visual map of AI ethics and AI safety papers using dimensionality reduction techniques based on their most representative terms?</w:t>
      </w:r>
    </w:p>
    <w:p w14:paraId="44814DA0" w14:textId="14D86591" w:rsidR="001B10A4" w:rsidRDefault="001B10A4" w:rsidP="00AB1DF0">
      <w:pPr>
        <w:pStyle w:val="ListParagraph"/>
        <w:numPr>
          <w:ilvl w:val="0"/>
          <w:numId w:val="5"/>
        </w:numPr>
      </w:pPr>
      <w:r>
        <w:t>What are the common research problems addressed in AI ethics and AI safety?</w:t>
      </w:r>
    </w:p>
    <w:p w14:paraId="2F8BCBD7" w14:textId="34D04EC0" w:rsidR="001B10A4" w:rsidRDefault="001B10A4" w:rsidP="00AB1DF0">
      <w:pPr>
        <w:pStyle w:val="ListParagraph"/>
        <w:numPr>
          <w:ilvl w:val="0"/>
          <w:numId w:val="5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the non-overlapping, distinct </w:t>
      </w:r>
      <w:r w:rsidRPr="00AB1DF0">
        <w:rPr>
          <w:b/>
          <w:bCs/>
        </w:rPr>
        <w:t>research problems</w:t>
      </w:r>
      <w:r>
        <w:t xml:space="preserve"> addressed in AI ethics and AI safety?</w:t>
      </w:r>
    </w:p>
    <w:p w14:paraId="7D28DB55" w14:textId="06CB24D1" w:rsidR="001B10A4" w:rsidRDefault="001B10A4" w:rsidP="00AB1DF0">
      <w:pPr>
        <w:pStyle w:val="ListParagraph"/>
        <w:numPr>
          <w:ilvl w:val="0"/>
          <w:numId w:val="5"/>
        </w:numPr>
      </w:pPr>
      <w:r>
        <w:t xml:space="preserve">What </w:t>
      </w:r>
      <w:r w:rsidRPr="00AB1DF0">
        <w:rPr>
          <w:b/>
          <w:bCs/>
        </w:rPr>
        <w:t>research methodologies</w:t>
      </w:r>
      <w:r>
        <w:t xml:space="preserve"> are predominantly used in each field, and how do they compare?</w:t>
      </w:r>
    </w:p>
    <w:p w14:paraId="2180A61A" w14:textId="29D0BC47" w:rsidR="0030288B" w:rsidRDefault="009E1E6B" w:rsidP="00496BB1">
      <w:pPr>
        <w:pStyle w:val="Heading1"/>
      </w:pPr>
      <w:r>
        <w:t>Methodology</w:t>
      </w:r>
    </w:p>
    <w:p w14:paraId="5A4099D9" w14:textId="309A53F3" w:rsidR="00496BB1" w:rsidRDefault="009E1E6B" w:rsidP="0030288B">
      <w:r>
        <w:t xml:space="preserve">We collected two corpora of papers one for AI Safety </w:t>
      </w:r>
      <w:r w:rsidR="001B0CA9">
        <w:t xml:space="preserve">(N=1114) </w:t>
      </w:r>
      <w:r>
        <w:t>and one for AI Ethics</w:t>
      </w:r>
      <w:r w:rsidR="001B0CA9">
        <w:t xml:space="preserve"> (N=1178)</w:t>
      </w:r>
      <w:r w:rsidR="00420E20">
        <w:t xml:space="preserve">. Our goal is to apply quantitative data analysis to extract various patterns about the distribution of topics and </w:t>
      </w:r>
      <w:r w:rsidR="00EA40A6">
        <w:t>methods. To this end, we created several visualisation</w:t>
      </w:r>
      <w:r w:rsidR="0084696D">
        <w:t>s</w:t>
      </w:r>
      <w:r w:rsidR="00EA40A6">
        <w:t xml:space="preserve"> to aid our understanding. </w:t>
      </w:r>
      <w:r w:rsidR="0084696D">
        <w:t xml:space="preserve">In the following sections, we describe each </w:t>
      </w:r>
      <w:r w:rsidR="00496BB1">
        <w:t>visualisation,</w:t>
      </w:r>
      <w:r w:rsidR="0084696D">
        <w:t xml:space="preserve"> and the method used to generate it.</w:t>
      </w:r>
    </w:p>
    <w:p w14:paraId="2B934EF2" w14:textId="77777777" w:rsidR="00496BB1" w:rsidRDefault="00496BB1">
      <w:r>
        <w:br w:type="page"/>
      </w:r>
    </w:p>
    <w:p w14:paraId="7CADBF8C" w14:textId="178129AD" w:rsidR="0084696D" w:rsidRDefault="00336970" w:rsidP="00681D93">
      <w:pPr>
        <w:pStyle w:val="Heading1"/>
        <w:rPr>
          <w:noProof/>
        </w:rPr>
      </w:pPr>
      <w:r>
        <w:rPr>
          <w:noProof/>
        </w:rPr>
        <w:lastRenderedPageBreak/>
        <w:t>Term Co</w:t>
      </w:r>
      <w:r w:rsidR="00EB04E5">
        <w:rPr>
          <w:noProof/>
        </w:rPr>
        <w:t>-o</w:t>
      </w:r>
      <w:r>
        <w:rPr>
          <w:noProof/>
        </w:rPr>
        <w:t>ccurance Graph</w:t>
      </w:r>
    </w:p>
    <w:p w14:paraId="2E169B3D" w14:textId="5D87C2A6" w:rsidR="00A32A06" w:rsidRDefault="00A32A06" w:rsidP="0030288B">
      <w:pPr>
        <w:rPr>
          <w:noProof/>
        </w:rPr>
      </w:pPr>
      <w:r>
        <w:rPr>
          <w:noProof/>
        </w:rPr>
        <w:t>The term co</w:t>
      </w:r>
      <w:r w:rsidR="00EB04E5">
        <w:rPr>
          <w:noProof/>
        </w:rPr>
        <w:t>-o</w:t>
      </w:r>
      <w:r>
        <w:rPr>
          <w:noProof/>
        </w:rPr>
        <w:t xml:space="preserve">ccurnace graph shows terms from the </w:t>
      </w:r>
      <w:r w:rsidRPr="00EB04E5">
        <w:rPr>
          <w:i/>
          <w:iCs/>
          <w:noProof/>
        </w:rPr>
        <w:t>titles</w:t>
      </w:r>
      <w:r>
        <w:rPr>
          <w:noProof/>
        </w:rPr>
        <w:t xml:space="preserve"> </w:t>
      </w:r>
      <w:r w:rsidRPr="00EB04E5">
        <w:rPr>
          <w:i/>
          <w:iCs/>
          <w:noProof/>
        </w:rPr>
        <w:t>and abstracts</w:t>
      </w:r>
      <w:r>
        <w:rPr>
          <w:noProof/>
        </w:rPr>
        <w:t xml:space="preserve"> of each paper in a corpus. Each node corresponds to a unique term</w:t>
      </w:r>
      <w:r w:rsidR="00D13BE8">
        <w:rPr>
          <w:noProof/>
        </w:rPr>
        <w:t>. Two terms are connected if they co</w:t>
      </w:r>
      <w:r w:rsidR="00EB04E5">
        <w:rPr>
          <w:noProof/>
        </w:rPr>
        <w:t>-o</w:t>
      </w:r>
      <w:r w:rsidR="00D13BE8">
        <w:rPr>
          <w:noProof/>
        </w:rPr>
        <w:t xml:space="preserve">ccur in </w:t>
      </w:r>
      <w:r w:rsidR="00FD2B17">
        <w:rPr>
          <w:noProof/>
        </w:rPr>
        <w:t xml:space="preserve">the same paper. </w:t>
      </w:r>
    </w:p>
    <w:p w14:paraId="7D0B54E1" w14:textId="489B14C8" w:rsidR="00FD2B17" w:rsidRDefault="00FD2B17" w:rsidP="0030288B">
      <w:pPr>
        <w:rPr>
          <w:noProof/>
        </w:rPr>
      </w:pPr>
      <w:r>
        <w:rPr>
          <w:noProof/>
        </w:rPr>
        <w:t xml:space="preserve">The algorithm used to generate this graph first </w:t>
      </w:r>
      <w:r w:rsidR="003770C2">
        <w:rPr>
          <w:noProof/>
        </w:rPr>
        <w:t xml:space="preserve">extracts every term, then </w:t>
      </w:r>
      <w:r>
        <w:rPr>
          <w:noProof/>
        </w:rPr>
        <w:t xml:space="preserve">standardises </w:t>
      </w:r>
      <w:r w:rsidR="003770C2">
        <w:rPr>
          <w:noProof/>
        </w:rPr>
        <w:t xml:space="preserve">them using morphological stemming, lowercasing, and removing stop words. It then </w:t>
      </w:r>
      <w:r w:rsidR="00544AB2">
        <w:rPr>
          <w:noProof/>
        </w:rPr>
        <w:t>calculates how many times each term occur (N</w:t>
      </w:r>
      <w:r w:rsidR="00544AB2" w:rsidRPr="00544AB2">
        <w:rPr>
          <w:noProof/>
          <w:vertAlign w:val="subscript"/>
        </w:rPr>
        <w:t>t</w:t>
      </w:r>
      <w:r w:rsidR="00544AB2">
        <w:rPr>
          <w:noProof/>
        </w:rPr>
        <w:t xml:space="preserve">), </w:t>
      </w:r>
      <w:r w:rsidR="005F2B97">
        <w:rPr>
          <w:noProof/>
        </w:rPr>
        <w:t xml:space="preserve">using binary or full counting per paper, and </w:t>
      </w:r>
      <w:r w:rsidR="00544AB2">
        <w:rPr>
          <w:noProof/>
        </w:rPr>
        <w:t xml:space="preserve">removing those words that occur too few times. </w:t>
      </w:r>
      <w:r w:rsidR="003E384F">
        <w:rPr>
          <w:noProof/>
        </w:rPr>
        <w:t>Following this, a relevance score is calculated for each term (R</w:t>
      </w:r>
      <w:r w:rsidR="003E384F" w:rsidRPr="003E384F">
        <w:rPr>
          <w:noProof/>
          <w:vertAlign w:val="subscript"/>
        </w:rPr>
        <w:t>t</w:t>
      </w:r>
      <w:r w:rsidR="003E384F">
        <w:rPr>
          <w:noProof/>
        </w:rPr>
        <w:t xml:space="preserve">) and only </w:t>
      </w:r>
      <w:r w:rsidR="00463B5C">
        <w:rPr>
          <w:noProof/>
        </w:rPr>
        <w:t xml:space="preserve">the top </w:t>
      </w:r>
      <w:r w:rsidR="00681D93">
        <w:rPr>
          <w:noProof/>
        </w:rPr>
        <w:t>x</w:t>
      </w:r>
      <w:r w:rsidR="00463B5C">
        <w:rPr>
          <w:noProof/>
        </w:rPr>
        <w:t>% of most relevant terms are kept. Finally, a clustering is performed on the nodes to determine similar nodes.</w:t>
      </w:r>
    </w:p>
    <w:p w14:paraId="59787CC5" w14:textId="1894C57D" w:rsidR="00463B5C" w:rsidRDefault="00463B5C" w:rsidP="0030288B">
      <w:pPr>
        <w:rPr>
          <w:noProof/>
        </w:rPr>
      </w:pPr>
      <w:r>
        <w:rPr>
          <w:noProof/>
        </w:rPr>
        <w:t>For the plot below, we used</w:t>
      </w:r>
      <w:r w:rsidR="00681D93">
        <w:rPr>
          <w:noProof/>
        </w:rPr>
        <w:t xml:space="preserve"> the AI Ethics corpus with</w:t>
      </w:r>
      <w:r>
        <w:rPr>
          <w:noProof/>
        </w:rPr>
        <w:t xml:space="preserve"> N</w:t>
      </w:r>
      <w:r w:rsidRPr="00A54318">
        <w:rPr>
          <w:noProof/>
          <w:vertAlign w:val="subscript"/>
        </w:rPr>
        <w:t>t</w:t>
      </w:r>
      <w:r>
        <w:rPr>
          <w:noProof/>
        </w:rPr>
        <w:t xml:space="preserve"> &gt;= 5</w:t>
      </w:r>
      <w:r w:rsidR="00A54318">
        <w:rPr>
          <w:noProof/>
        </w:rPr>
        <w:t>, R</w:t>
      </w:r>
      <w:r w:rsidR="00A54318" w:rsidRPr="00A54318">
        <w:rPr>
          <w:noProof/>
          <w:vertAlign w:val="subscript"/>
        </w:rPr>
        <w:t>t</w:t>
      </w:r>
      <w:r w:rsidR="00A54318">
        <w:rPr>
          <w:noProof/>
        </w:rPr>
        <w:t xml:space="preserve"> &gt;= 66.67%.</w:t>
      </w:r>
    </w:p>
    <w:p w14:paraId="3A19EA0C" w14:textId="43E5F0F9" w:rsidR="00A32A06" w:rsidRDefault="00A32A06" w:rsidP="0030288B">
      <w:pPr>
        <w:rPr>
          <w:noProof/>
        </w:rPr>
      </w:pPr>
      <w:r w:rsidRPr="00A32A06">
        <w:rPr>
          <w:noProof/>
        </w:rPr>
        <w:drawing>
          <wp:inline distT="0" distB="0" distL="0" distR="0" wp14:anchorId="3AB2CC6A" wp14:editId="51CBACC5">
            <wp:extent cx="5731510" cy="3928110"/>
            <wp:effectExtent l="0" t="0" r="2540" b="0"/>
            <wp:docPr id="488837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C3E0" w14:textId="77777777" w:rsidR="001D5B5B" w:rsidRDefault="001D5B5B">
      <w:pPr>
        <w:rPr>
          <w:noProof/>
        </w:rPr>
      </w:pPr>
      <w:r>
        <w:rPr>
          <w:noProof/>
        </w:rPr>
        <w:br w:type="page"/>
      </w:r>
    </w:p>
    <w:p w14:paraId="6982F272" w14:textId="72E0583B" w:rsidR="00264062" w:rsidRDefault="00FE4A4D" w:rsidP="00364F93">
      <w:pPr>
        <w:pStyle w:val="Heading1"/>
        <w:rPr>
          <w:noProof/>
        </w:rPr>
      </w:pPr>
      <w:r>
        <w:rPr>
          <w:noProof/>
        </w:rPr>
        <w:lastRenderedPageBreak/>
        <w:t>Automatic Topic Extraction</w:t>
      </w:r>
    </w:p>
    <w:p w14:paraId="3757DEFE" w14:textId="77777777" w:rsidR="00364F93" w:rsidRDefault="00497196" w:rsidP="0030288B">
      <w:pPr>
        <w:rPr>
          <w:noProof/>
        </w:rPr>
      </w:pPr>
      <w:r>
        <w:rPr>
          <w:noProof/>
        </w:rPr>
        <w:t>Automatic topic extraction uses the BERTopic Python library.</w:t>
      </w:r>
      <w:r w:rsidR="005F2647">
        <w:rPr>
          <w:noProof/>
        </w:rPr>
        <w:t xml:space="preserve"> </w:t>
      </w:r>
    </w:p>
    <w:p w14:paraId="01184FBC" w14:textId="77777777" w:rsidR="00364F93" w:rsidRDefault="005F2647" w:rsidP="0030288B">
      <w:pPr>
        <w:rPr>
          <w:noProof/>
        </w:rPr>
      </w:pPr>
      <w:r>
        <w:rPr>
          <w:noProof/>
        </w:rPr>
        <w:t xml:space="preserve">Each document (again we only used </w:t>
      </w:r>
      <w:r w:rsidRPr="005F2647">
        <w:rPr>
          <w:i/>
          <w:iCs/>
          <w:noProof/>
        </w:rPr>
        <w:t>titles and abstracts</w:t>
      </w:r>
      <w:r>
        <w:rPr>
          <w:noProof/>
        </w:rPr>
        <w:t xml:space="preserve">) in the corpus is embedded using SentenceBERT to obtain a high-dimensional numerical representation of each document. </w:t>
      </w:r>
      <w:r w:rsidR="00696FE9">
        <w:rPr>
          <w:noProof/>
        </w:rPr>
        <w:t xml:space="preserve">The dimensions of the embeddings are then reduced (using UMAP) and clustered (using HDBSCAN) </w:t>
      </w:r>
      <w:r w:rsidR="00B249E1">
        <w:rPr>
          <w:noProof/>
        </w:rPr>
        <w:t xml:space="preserve">by similarity. </w:t>
      </w:r>
    </w:p>
    <w:p w14:paraId="7511F33E" w14:textId="4112962F" w:rsidR="001D5B5B" w:rsidRDefault="00B249E1" w:rsidP="0030288B">
      <w:pPr>
        <w:rPr>
          <w:noProof/>
        </w:rPr>
      </w:pPr>
      <w:r>
        <w:rPr>
          <w:noProof/>
        </w:rPr>
        <w:t>Using the resulting data, we can produce a number of plots.</w:t>
      </w:r>
    </w:p>
    <w:p w14:paraId="6171D4A3" w14:textId="56970513" w:rsidR="00B249E1" w:rsidRDefault="00B249E1" w:rsidP="00B249E1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>Documen and Topic Map: The document and topic map shows each document</w:t>
      </w:r>
      <w:r w:rsidR="006977A3">
        <w:rPr>
          <w:noProof/>
        </w:rPr>
        <w:t>’s embedding reduced to two dimensions with the topic cluster laid over it in colour. We added descriptive names to each cluster manually.</w:t>
      </w:r>
    </w:p>
    <w:p w14:paraId="35C3B9C3" w14:textId="7CAF3918" w:rsidR="001D5B5B" w:rsidRDefault="001D5B5B" w:rsidP="0030288B">
      <w:pPr>
        <w:rPr>
          <w:noProof/>
        </w:rPr>
      </w:pPr>
      <w:r>
        <w:rPr>
          <w:noProof/>
        </w:rPr>
        <w:drawing>
          <wp:inline distT="0" distB="0" distL="0" distR="0" wp14:anchorId="30D8346D" wp14:editId="7DB12E9F">
            <wp:extent cx="5723890" cy="5874385"/>
            <wp:effectExtent l="0" t="0" r="0" b="0"/>
            <wp:docPr id="826084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87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9FBAC" w14:textId="7505A142" w:rsidR="006977A3" w:rsidRDefault="00364F93" w:rsidP="006977A3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lastRenderedPageBreak/>
        <w:t xml:space="preserve">Topics and Keywords: This shows </w:t>
      </w:r>
      <w:r w:rsidR="00C2347F">
        <w:rPr>
          <w:noProof/>
        </w:rPr>
        <w:t>the top 12 most frequent topics with the most representative keywords (using TF-IDF scoring).</w:t>
      </w:r>
    </w:p>
    <w:p w14:paraId="5F869274" w14:textId="08513F84" w:rsidR="00FE79FF" w:rsidRDefault="00364F93" w:rsidP="00FE79FF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0465A1F4" wp14:editId="72874B91">
            <wp:extent cx="5731510" cy="3966845"/>
            <wp:effectExtent l="0" t="0" r="2540" b="0"/>
            <wp:docPr id="1420038519" name="Picture 1" descr="A chart of statistics with colorful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38519" name="Picture 1" descr="A chart of statistics with colorful bar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5E6E" w14:textId="01F18A3C" w:rsidR="00FE79FF" w:rsidRDefault="00FE79FF">
      <w:pPr>
        <w:rPr>
          <w:noProof/>
        </w:rPr>
      </w:pPr>
      <w:r>
        <w:rPr>
          <w:noProof/>
        </w:rPr>
        <w:t>(cont.)</w:t>
      </w:r>
      <w:r>
        <w:rPr>
          <w:noProof/>
        </w:rPr>
        <w:br w:type="page"/>
      </w:r>
    </w:p>
    <w:p w14:paraId="70EE7D7E" w14:textId="77777777" w:rsidR="00364F93" w:rsidRDefault="00364F93" w:rsidP="00FE79FF">
      <w:pPr>
        <w:ind w:left="360"/>
        <w:rPr>
          <w:noProof/>
        </w:rPr>
      </w:pPr>
    </w:p>
    <w:p w14:paraId="1EE14E36" w14:textId="76F06C59" w:rsidR="00FE4A4D" w:rsidRDefault="00FE4A4D" w:rsidP="00FE79FF">
      <w:pPr>
        <w:pStyle w:val="Heading1"/>
        <w:rPr>
          <w:noProof/>
        </w:rPr>
      </w:pPr>
      <w:r>
        <w:rPr>
          <w:noProof/>
        </w:rPr>
        <w:t>Topic Embedding Comparison</w:t>
      </w:r>
    </w:p>
    <w:p w14:paraId="15B11040" w14:textId="7E8C8D88" w:rsidR="005D2BFC" w:rsidRPr="005D2BFC" w:rsidRDefault="005D2BFC" w:rsidP="005D2BFC">
      <w:r>
        <w:t>To understand how the</w:t>
      </w:r>
      <w:r w:rsidR="008F0941">
        <w:t xml:space="preserve"> two corpora are embedded in comparison to one another, we plot the document and topic embeddings as described in the previous section for both corpora. We lay over this a </w:t>
      </w:r>
      <w:r w:rsidR="004D5FDC">
        <w:t xml:space="preserve">contour plot that shows which document belongs to which corpus. </w:t>
      </w:r>
    </w:p>
    <w:p w14:paraId="77D4AC79" w14:textId="723EEDAE" w:rsidR="00FE79FF" w:rsidRPr="00FE79FF" w:rsidRDefault="005D2BFC" w:rsidP="00FE79FF">
      <w:r>
        <w:rPr>
          <w:noProof/>
        </w:rPr>
        <w:drawing>
          <wp:inline distT="0" distB="0" distL="0" distR="0" wp14:anchorId="7331255E" wp14:editId="29A0AA02">
            <wp:extent cx="6175718" cy="4392238"/>
            <wp:effectExtent l="0" t="0" r="0" b="8890"/>
            <wp:docPr id="16453648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64807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t="8555" r="29116"/>
                    <a:stretch/>
                  </pic:blipFill>
                  <pic:spPr bwMode="auto">
                    <a:xfrm>
                      <a:off x="0" y="0"/>
                      <a:ext cx="6194233" cy="440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F4AAA" w14:textId="77777777" w:rsidR="00043C6F" w:rsidRDefault="00043C6F">
      <w:pPr>
        <w:rPr>
          <w:noProof/>
        </w:rPr>
      </w:pPr>
      <w:r>
        <w:rPr>
          <w:noProof/>
        </w:rPr>
        <w:br w:type="page"/>
      </w:r>
    </w:p>
    <w:p w14:paraId="514DF6A8" w14:textId="361FD29B" w:rsidR="00FE4A4D" w:rsidRDefault="00A32A06" w:rsidP="00624B4A">
      <w:pPr>
        <w:pStyle w:val="Heading1"/>
        <w:rPr>
          <w:noProof/>
        </w:rPr>
      </w:pPr>
      <w:r>
        <w:rPr>
          <w:noProof/>
        </w:rPr>
        <w:lastRenderedPageBreak/>
        <w:t>Venues of Publications</w:t>
      </w:r>
    </w:p>
    <w:p w14:paraId="4E8256D7" w14:textId="673868A9" w:rsidR="000B7E93" w:rsidRDefault="000B7E93" w:rsidP="000B7E93">
      <w:r>
        <w:t xml:space="preserve">To understand where papers get published in AI Safety, we </w:t>
      </w:r>
      <w:r w:rsidR="0076337B">
        <w:t>visualise how many times each venue occurs in the corpus on a bar</w:t>
      </w:r>
      <w:r w:rsidR="008B5707">
        <w:t xml:space="preserve"> </w:t>
      </w:r>
      <w:r w:rsidR="0076337B">
        <w:t>plot.</w:t>
      </w:r>
    </w:p>
    <w:p w14:paraId="1D0A5380" w14:textId="455A0D1F" w:rsidR="0076337B" w:rsidRPr="000B7E93" w:rsidRDefault="008B5707" w:rsidP="000B7E93">
      <w:r>
        <w:rPr>
          <w:noProof/>
        </w:rPr>
        <w:drawing>
          <wp:inline distT="0" distB="0" distL="0" distR="0" wp14:anchorId="2AB62CA4" wp14:editId="75F2306B">
            <wp:extent cx="5731510" cy="3564890"/>
            <wp:effectExtent l="0" t="0" r="2540" b="0"/>
            <wp:docPr id="1263399789" name="Picture 1" descr="A graph with blu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99789" name="Picture 1" descr="A graph with blue and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37B" w:rsidRPr="000B7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16856"/>
    <w:multiLevelType w:val="hybridMultilevel"/>
    <w:tmpl w:val="06C2C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35EE4"/>
    <w:multiLevelType w:val="hybridMultilevel"/>
    <w:tmpl w:val="5CC8F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67178"/>
    <w:multiLevelType w:val="hybridMultilevel"/>
    <w:tmpl w:val="513828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02758D"/>
    <w:multiLevelType w:val="hybridMultilevel"/>
    <w:tmpl w:val="DCE02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436892"/>
    <w:multiLevelType w:val="hybridMultilevel"/>
    <w:tmpl w:val="D9F8A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3D0A41"/>
    <w:multiLevelType w:val="hybridMultilevel"/>
    <w:tmpl w:val="41001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056954">
    <w:abstractNumId w:val="5"/>
  </w:num>
  <w:num w:numId="2" w16cid:durableId="1981615961">
    <w:abstractNumId w:val="0"/>
  </w:num>
  <w:num w:numId="3" w16cid:durableId="1997492572">
    <w:abstractNumId w:val="4"/>
  </w:num>
  <w:num w:numId="4" w16cid:durableId="526453278">
    <w:abstractNumId w:val="1"/>
  </w:num>
  <w:num w:numId="5" w16cid:durableId="650252331">
    <w:abstractNumId w:val="3"/>
  </w:num>
  <w:num w:numId="6" w16cid:durableId="1794670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4A"/>
    <w:rsid w:val="00043C6F"/>
    <w:rsid w:val="000B7E93"/>
    <w:rsid w:val="000D6991"/>
    <w:rsid w:val="00117D8B"/>
    <w:rsid w:val="00160A63"/>
    <w:rsid w:val="00166B75"/>
    <w:rsid w:val="001674C3"/>
    <w:rsid w:val="0019138A"/>
    <w:rsid w:val="001B0CA9"/>
    <w:rsid w:val="001B10A4"/>
    <w:rsid w:val="001D5B5B"/>
    <w:rsid w:val="001F0BAF"/>
    <w:rsid w:val="001F5F5C"/>
    <w:rsid w:val="002161D7"/>
    <w:rsid w:val="0025454A"/>
    <w:rsid w:val="00264062"/>
    <w:rsid w:val="0026601D"/>
    <w:rsid w:val="002B035E"/>
    <w:rsid w:val="002E157E"/>
    <w:rsid w:val="0030288B"/>
    <w:rsid w:val="00336970"/>
    <w:rsid w:val="00360F35"/>
    <w:rsid w:val="00364F93"/>
    <w:rsid w:val="0036789D"/>
    <w:rsid w:val="003770C2"/>
    <w:rsid w:val="003D114F"/>
    <w:rsid w:val="003E384F"/>
    <w:rsid w:val="00420E20"/>
    <w:rsid w:val="00440F10"/>
    <w:rsid w:val="00463B5C"/>
    <w:rsid w:val="00496BB1"/>
    <w:rsid w:val="00497196"/>
    <w:rsid w:val="004A73EC"/>
    <w:rsid w:val="004A760A"/>
    <w:rsid w:val="004D169D"/>
    <w:rsid w:val="004D5FDC"/>
    <w:rsid w:val="00514AB5"/>
    <w:rsid w:val="00544AB2"/>
    <w:rsid w:val="005B74C0"/>
    <w:rsid w:val="005D2BFC"/>
    <w:rsid w:val="005F2647"/>
    <w:rsid w:val="005F2B97"/>
    <w:rsid w:val="00624B4A"/>
    <w:rsid w:val="00670769"/>
    <w:rsid w:val="00681D93"/>
    <w:rsid w:val="00696FE9"/>
    <w:rsid w:val="006977A3"/>
    <w:rsid w:val="0073746A"/>
    <w:rsid w:val="0076337B"/>
    <w:rsid w:val="007A68B4"/>
    <w:rsid w:val="007D2E6A"/>
    <w:rsid w:val="008461A8"/>
    <w:rsid w:val="0084696D"/>
    <w:rsid w:val="008B5707"/>
    <w:rsid w:val="008E0BD8"/>
    <w:rsid w:val="008F0941"/>
    <w:rsid w:val="008F4F95"/>
    <w:rsid w:val="00923F82"/>
    <w:rsid w:val="00930FD7"/>
    <w:rsid w:val="00951396"/>
    <w:rsid w:val="00976D87"/>
    <w:rsid w:val="009804C6"/>
    <w:rsid w:val="0098553A"/>
    <w:rsid w:val="009C7070"/>
    <w:rsid w:val="009D184A"/>
    <w:rsid w:val="009E1E6B"/>
    <w:rsid w:val="00A32A06"/>
    <w:rsid w:val="00A35645"/>
    <w:rsid w:val="00A54318"/>
    <w:rsid w:val="00AB1DF0"/>
    <w:rsid w:val="00AD5A90"/>
    <w:rsid w:val="00AE02A3"/>
    <w:rsid w:val="00B249E1"/>
    <w:rsid w:val="00B67311"/>
    <w:rsid w:val="00BD7517"/>
    <w:rsid w:val="00C03D1A"/>
    <w:rsid w:val="00C2347F"/>
    <w:rsid w:val="00CA1555"/>
    <w:rsid w:val="00D13BE8"/>
    <w:rsid w:val="00D35146"/>
    <w:rsid w:val="00D925B4"/>
    <w:rsid w:val="00D94856"/>
    <w:rsid w:val="00EA40A6"/>
    <w:rsid w:val="00EB04E5"/>
    <w:rsid w:val="00EE34B1"/>
    <w:rsid w:val="00EE37B4"/>
    <w:rsid w:val="00EF1A10"/>
    <w:rsid w:val="00F45960"/>
    <w:rsid w:val="00FA520E"/>
    <w:rsid w:val="00FB299B"/>
    <w:rsid w:val="00FD2B17"/>
    <w:rsid w:val="00FE4A4D"/>
    <w:rsid w:val="00FE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FF02"/>
  <w15:chartTrackingRefBased/>
  <w15:docId w15:val="{9F77C43F-B06C-436E-A412-9DEC610DB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5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5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Balint Gyevnar</dc:creator>
  <cp:keywords/>
  <dc:description/>
  <cp:lastModifiedBy>Bálint Gyevnar</cp:lastModifiedBy>
  <cp:revision>92</cp:revision>
  <dcterms:created xsi:type="dcterms:W3CDTF">2024-03-20T15:21:00Z</dcterms:created>
  <dcterms:modified xsi:type="dcterms:W3CDTF">2024-09-20T15:36:00Z</dcterms:modified>
</cp:coreProperties>
</file>